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EB2B24">
      <w:bookmarkStart w:id="0" w:name="_GoBack"/>
      <w:bookmarkEnd w:id="0"/>
      <w:r>
        <w:drawing>
          <wp:inline distT="0" distB="0" distL="114300" distR="114300">
            <wp:extent cx="5271135" cy="1854835"/>
            <wp:effectExtent l="0" t="0" r="5715" b="1206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854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9D22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2025-09-01T05:05:50Z</dcterms:created>
  <dc:creator>Administrator</dc:creator>
  <cp:lastModifiedBy>付光英</cp:lastModifiedBy>
  <dcterms:modified xsi:type="dcterms:W3CDTF">2025-09-01T05:05:55Z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eyJoZGlkIjoiYmMwZTRlZTI5NjNkMWY2MWI2MDY2ZTMxMzdjYmM5ZmQiLCJ1c2VySWQiOiI0OTE5ODU0MDYifQ==</vt:lpwstr>
  </property>
  <property fmtid="{D5CDD505-2E9C-101B-9397-08002B2CF9AE}" pid="4" name="ICV">
    <vt:lpwstr>D93BAD281F834B588E637A55616253F9_12</vt:lpwstr>
  </property>
</Properties>
</file>