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DB76F">
      <w:pPr>
        <w:jc w:val="center"/>
        <w:rPr>
          <w:rFonts w:hint="eastAsia" w:eastAsiaTheme="minor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测试用虚拟项目画堂</w:t>
      </w:r>
      <w:r>
        <w:rPr>
          <w:rFonts w:hint="eastAsia"/>
          <w:sz w:val="96"/>
          <w:szCs w:val="144"/>
          <w:lang w:val="en-US" w:eastAsia="zh-CN"/>
        </w:rPr>
        <w:t>玻璃栏板80万</w:t>
      </w:r>
      <w:r>
        <w:rPr>
          <w:rFonts w:hint="eastAsia"/>
          <w:sz w:val="96"/>
          <w:szCs w:val="144"/>
        </w:rPr>
        <w:t>专包</w:t>
      </w:r>
      <w:r>
        <w:rPr>
          <w:rFonts w:hint="eastAsia"/>
          <w:sz w:val="96"/>
          <w:szCs w:val="144"/>
          <w:lang w:val="en-US" w:eastAsia="zh-CN"/>
        </w:rPr>
        <w:t>合同</w:t>
      </w: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甲方：通力建设股份公司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乙方：坚乐美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201A0A3F"/>
    <w:rsid w:val="384B147F"/>
    <w:rsid w:val="566C201F"/>
    <w:rsid w:val="70E87CC2"/>
    <w:rsid w:val="7285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35</Characters>
  <Lines>0</Lines>
  <Paragraphs>0</Paragraphs>
  <TotalTime>0</TotalTime>
  <ScaleCrop>false</ScaleCrop>
  <LinksUpToDate>false</LinksUpToDate>
  <CharactersWithSpaces>35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2025-01-09T10:40:39Z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