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D262A3">
      <w:pPr>
        <w:pStyle w:val="13"/>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600" w:firstLineChars="200"/>
        <w:jc w:val="both"/>
        <w:textAlignment w:val="baseline"/>
        <w:rPr>
          <w:rStyle w:val="11"/>
          <w:rFonts w:hint="eastAsia" w:ascii="仿宋" w:hAnsi="仿宋" w:eastAsia="仿宋" w:cs="仿宋"/>
          <w:w w:val="100"/>
          <w:sz w:val="28"/>
          <w:szCs w:val="30"/>
          <w:highlight w:val="none"/>
        </w:rPr>
      </w:pPr>
      <w:r>
        <w:rPr>
          <w:rStyle w:val="11"/>
          <w:rFonts w:hint="eastAsia" w:ascii="仿宋" w:hAnsi="仿宋" w:eastAsia="仿宋" w:cs="仿宋"/>
          <w:w w:val="100"/>
          <w:sz w:val="30"/>
          <w:szCs w:val="30"/>
          <w:highlight w:val="none"/>
        </w:rPr>
        <w:t xml:space="preserve">                        </w:t>
      </w:r>
      <w:r>
        <w:rPr>
          <w:rStyle w:val="11"/>
          <w:rFonts w:hint="eastAsia" w:ascii="仿宋" w:hAnsi="仿宋" w:eastAsia="仿宋" w:cs="仿宋"/>
          <w:w w:val="100"/>
          <w:sz w:val="30"/>
          <w:szCs w:val="30"/>
          <w:highlight w:val="none"/>
          <w:lang w:val="en-US" w:eastAsia="zh-CN"/>
        </w:rPr>
        <w:t xml:space="preserve"> </w:t>
      </w:r>
      <w:r>
        <w:rPr>
          <w:rStyle w:val="11"/>
          <w:rFonts w:hint="eastAsia" w:ascii="仿宋" w:hAnsi="仿宋" w:eastAsia="仿宋" w:cs="仿宋"/>
          <w:w w:val="100"/>
          <w:sz w:val="28"/>
          <w:szCs w:val="30"/>
          <w:highlight w:val="none"/>
          <w:lang w:val="zh-CN"/>
        </w:rPr>
        <w:t>合同编号：</w:t>
      </w:r>
      <w:r>
        <w:rPr>
          <w:rStyle w:val="11"/>
          <w:rFonts w:hint="eastAsia" w:ascii="仿宋" w:hAnsi="仿宋" w:eastAsia="仿宋" w:cs="仿宋"/>
          <w:w w:val="100"/>
          <w:sz w:val="28"/>
          <w:szCs w:val="30"/>
          <w:highlight w:val="none"/>
          <w:u w:val="single"/>
          <w:lang w:val="en-US" w:eastAsia="zh-CN"/>
        </w:rPr>
        <w:t>TL-</w:t>
      </w:r>
      <w:r>
        <w:rPr>
          <w:rStyle w:val="11"/>
          <w:rFonts w:hint="eastAsia" w:ascii="仿宋" w:hAnsi="仿宋" w:eastAsia="仿宋" w:cs="仿宋"/>
          <w:w w:val="100"/>
          <w:sz w:val="28"/>
          <w:szCs w:val="30"/>
          <w:highlight w:val="none"/>
          <w:u w:val="single" w:color="000000"/>
          <w:lang w:val="en-US" w:eastAsia="zh-CN"/>
        </w:rPr>
        <w:t>20</w:t>
      </w:r>
      <w:permStart w:id="0" w:edGrp="everyone"/>
      <w:r>
        <w:rPr>
          <w:rStyle w:val="11"/>
          <w:rFonts w:hint="eastAsia" w:ascii="仿宋" w:hAnsi="仿宋" w:eastAsia="仿宋" w:cs="仿宋"/>
          <w:w w:val="100"/>
          <w:sz w:val="28"/>
          <w:szCs w:val="30"/>
          <w:highlight w:val="none"/>
          <w:u w:val="single" w:color="000000"/>
          <w:lang w:val="en-US" w:eastAsia="zh-CN"/>
        </w:rPr>
        <w:t>250408</w:t>
      </w:r>
      <w:permEnd w:id="0"/>
      <w:r>
        <w:rPr>
          <w:rStyle w:val="11"/>
          <w:rFonts w:hint="eastAsia" w:ascii="仿宋" w:hAnsi="仿宋" w:eastAsia="仿宋" w:cs="仿宋"/>
          <w:w w:val="100"/>
          <w:sz w:val="28"/>
          <w:szCs w:val="30"/>
          <w:highlight w:val="none"/>
          <w:u w:val="single" w:color="000000"/>
          <w:lang w:val="en-US" w:eastAsia="zh-CN"/>
        </w:rPr>
        <w:t>-</w:t>
      </w:r>
      <w:permStart w:id="1" w:edGrp="everyone"/>
      <w:r>
        <w:rPr>
          <w:rStyle w:val="11"/>
          <w:rFonts w:hint="eastAsia" w:ascii="仿宋" w:hAnsi="仿宋" w:eastAsia="仿宋" w:cs="仿宋"/>
          <w:w w:val="100"/>
          <w:sz w:val="28"/>
          <w:szCs w:val="30"/>
          <w:highlight w:val="none"/>
          <w:u w:val="single" w:color="000000"/>
          <w:lang w:val="en-US" w:eastAsia="zh-CN"/>
        </w:rPr>
        <w:t>001</w:t>
      </w:r>
      <w:permEnd w:id="1"/>
      <w:r>
        <w:rPr>
          <w:rStyle w:val="11"/>
          <w:rFonts w:hint="eastAsia" w:ascii="仿宋" w:hAnsi="仿宋" w:eastAsia="仿宋" w:cs="仿宋"/>
          <w:w w:val="100"/>
          <w:sz w:val="28"/>
          <w:szCs w:val="30"/>
          <w:highlight w:val="none"/>
        </w:rPr>
        <w:t>号</w:t>
      </w:r>
    </w:p>
    <w:p w14:paraId="2D3778E7">
      <w:pPr>
        <w:pStyle w:val="13"/>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560" w:firstLineChars="200"/>
        <w:jc w:val="both"/>
        <w:textAlignment w:val="baseline"/>
        <w:rPr>
          <w:rStyle w:val="11"/>
          <w:rFonts w:hint="eastAsia" w:ascii="仿宋" w:hAnsi="仿宋" w:eastAsia="仿宋" w:cs="仿宋"/>
          <w:w w:val="100"/>
          <w:sz w:val="28"/>
          <w:szCs w:val="30"/>
          <w:highlight w:val="none"/>
        </w:rPr>
      </w:pPr>
    </w:p>
    <w:p w14:paraId="571676A0">
      <w:pPr>
        <w:pStyle w:val="13"/>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560" w:firstLineChars="200"/>
        <w:jc w:val="both"/>
        <w:textAlignment w:val="baseline"/>
        <w:rPr>
          <w:rStyle w:val="11"/>
          <w:rFonts w:hint="eastAsia" w:ascii="仿宋" w:hAnsi="仿宋" w:eastAsia="仿宋" w:cs="仿宋"/>
          <w:w w:val="100"/>
          <w:sz w:val="28"/>
          <w:szCs w:val="30"/>
          <w:highlight w:val="none"/>
        </w:rPr>
      </w:pPr>
    </w:p>
    <w:p w14:paraId="1289BDB6">
      <w:pPr>
        <w:pStyle w:val="13"/>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560" w:firstLineChars="200"/>
        <w:jc w:val="both"/>
        <w:textAlignment w:val="baseline"/>
        <w:rPr>
          <w:rStyle w:val="11"/>
          <w:rFonts w:hint="eastAsia" w:ascii="仿宋" w:hAnsi="仿宋" w:eastAsia="仿宋" w:cs="仿宋"/>
          <w:w w:val="100"/>
          <w:sz w:val="28"/>
          <w:szCs w:val="30"/>
          <w:highlight w:val="none"/>
        </w:rPr>
      </w:pPr>
    </w:p>
    <w:p w14:paraId="732DBD3A">
      <w:pPr>
        <w:pStyle w:val="13"/>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560" w:firstLineChars="200"/>
        <w:jc w:val="both"/>
        <w:textAlignment w:val="baseline"/>
        <w:rPr>
          <w:rStyle w:val="11"/>
          <w:rFonts w:hint="eastAsia" w:ascii="仿宋" w:hAnsi="仿宋" w:eastAsia="仿宋" w:cs="仿宋"/>
          <w:w w:val="100"/>
          <w:sz w:val="28"/>
          <w:szCs w:val="30"/>
          <w:highlight w:val="none"/>
        </w:rPr>
      </w:pPr>
    </w:p>
    <w:p w14:paraId="6A643A5A">
      <w:pPr>
        <w:pStyle w:val="13"/>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560" w:firstLineChars="200"/>
        <w:jc w:val="both"/>
        <w:textAlignment w:val="baseline"/>
        <w:rPr>
          <w:rStyle w:val="11"/>
          <w:rFonts w:hint="eastAsia" w:ascii="仿宋" w:hAnsi="仿宋" w:eastAsia="仿宋" w:cs="仿宋"/>
          <w:w w:val="100"/>
          <w:sz w:val="28"/>
          <w:szCs w:val="30"/>
          <w:highlight w:val="none"/>
        </w:rPr>
      </w:pPr>
    </w:p>
    <w:p w14:paraId="5E869F9E">
      <w:pPr>
        <w:pStyle w:val="13"/>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560" w:firstLineChars="200"/>
        <w:jc w:val="both"/>
        <w:textAlignment w:val="baseline"/>
        <w:rPr>
          <w:rStyle w:val="11"/>
          <w:rFonts w:hint="eastAsia" w:ascii="仿宋" w:hAnsi="仿宋" w:eastAsia="仿宋" w:cs="仿宋"/>
          <w:w w:val="100"/>
          <w:sz w:val="28"/>
          <w:szCs w:val="30"/>
          <w:highlight w:val="none"/>
        </w:rPr>
      </w:pPr>
    </w:p>
    <w:p w14:paraId="077057F3">
      <w:pPr>
        <w:pStyle w:val="13"/>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560" w:firstLineChars="200"/>
        <w:jc w:val="both"/>
        <w:textAlignment w:val="baseline"/>
        <w:rPr>
          <w:rStyle w:val="11"/>
          <w:rFonts w:hint="eastAsia" w:ascii="仿宋" w:hAnsi="仿宋" w:eastAsia="仿宋" w:cs="仿宋"/>
          <w:w w:val="100"/>
          <w:sz w:val="28"/>
          <w:szCs w:val="30"/>
          <w:highlight w:val="none"/>
        </w:rPr>
      </w:pPr>
    </w:p>
    <w:p w14:paraId="7A6F8789">
      <w:pPr>
        <w:pStyle w:val="13"/>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560" w:firstLineChars="200"/>
        <w:jc w:val="both"/>
        <w:textAlignment w:val="baseline"/>
        <w:rPr>
          <w:rStyle w:val="11"/>
          <w:rFonts w:hint="eastAsia" w:ascii="仿宋" w:hAnsi="仿宋" w:eastAsia="仿宋" w:cs="仿宋"/>
          <w:w w:val="100"/>
          <w:sz w:val="28"/>
          <w:szCs w:val="30"/>
          <w:highlight w:val="none"/>
        </w:rPr>
      </w:pPr>
    </w:p>
    <w:p w14:paraId="07CFCFDD">
      <w:pPr>
        <w:pStyle w:val="13"/>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right="0"/>
        <w:jc w:val="center"/>
        <w:textAlignment w:val="baseline"/>
        <w:rPr>
          <w:rStyle w:val="11"/>
          <w:rFonts w:hint="eastAsia" w:ascii="仿宋" w:hAnsi="仿宋" w:eastAsia="仿宋" w:cs="仿宋"/>
          <w:b/>
          <w:spacing w:val="57"/>
          <w:w w:val="100"/>
          <w:sz w:val="52"/>
          <w:szCs w:val="52"/>
          <w:highlight w:val="none"/>
          <w:lang w:val="zh-CN"/>
        </w:rPr>
      </w:pPr>
      <w:r>
        <w:rPr>
          <w:rStyle w:val="11"/>
          <w:rFonts w:hint="eastAsia" w:ascii="仿宋" w:hAnsi="仿宋" w:eastAsia="仿宋" w:cs="仿宋"/>
          <w:b/>
          <w:spacing w:val="57"/>
          <w:w w:val="100"/>
          <w:sz w:val="52"/>
          <w:szCs w:val="52"/>
          <w:highlight w:val="none"/>
          <w:lang w:val="zh-CN"/>
        </w:rPr>
        <w:t>房屋租赁合同</w:t>
      </w:r>
    </w:p>
    <w:p w14:paraId="61DA2BE2">
      <w:pPr>
        <w:pStyle w:val="13"/>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720" w:firstLineChars="200"/>
        <w:jc w:val="both"/>
        <w:textAlignment w:val="baseline"/>
        <w:rPr>
          <w:rStyle w:val="11"/>
          <w:rFonts w:hint="eastAsia" w:ascii="仿宋" w:hAnsi="仿宋" w:eastAsia="仿宋" w:cs="仿宋"/>
          <w:w w:val="100"/>
          <w:sz w:val="36"/>
          <w:szCs w:val="36"/>
          <w:highlight w:val="none"/>
          <w:lang w:val="zh-CN"/>
        </w:rPr>
      </w:pPr>
    </w:p>
    <w:p w14:paraId="5BE97366">
      <w:pPr>
        <w:pStyle w:val="13"/>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720" w:firstLineChars="200"/>
        <w:jc w:val="both"/>
        <w:textAlignment w:val="baseline"/>
        <w:rPr>
          <w:rStyle w:val="11"/>
          <w:rFonts w:hint="eastAsia" w:ascii="仿宋" w:hAnsi="仿宋" w:eastAsia="仿宋" w:cs="仿宋"/>
          <w:w w:val="100"/>
          <w:sz w:val="36"/>
          <w:szCs w:val="36"/>
          <w:highlight w:val="none"/>
          <w:lang w:val="zh-CN"/>
        </w:rPr>
      </w:pPr>
    </w:p>
    <w:p w14:paraId="436F4194">
      <w:pPr>
        <w:pStyle w:val="13"/>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720" w:firstLineChars="200"/>
        <w:jc w:val="both"/>
        <w:textAlignment w:val="baseline"/>
        <w:rPr>
          <w:rStyle w:val="11"/>
          <w:rFonts w:hint="eastAsia" w:ascii="仿宋" w:hAnsi="仿宋" w:eastAsia="仿宋" w:cs="仿宋"/>
          <w:w w:val="100"/>
          <w:sz w:val="36"/>
          <w:szCs w:val="36"/>
          <w:highlight w:val="none"/>
          <w:lang w:val="zh-CN"/>
        </w:rPr>
      </w:pPr>
    </w:p>
    <w:p w14:paraId="4C827C2F">
      <w:pPr>
        <w:pStyle w:val="13"/>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720" w:firstLineChars="200"/>
        <w:jc w:val="both"/>
        <w:textAlignment w:val="baseline"/>
        <w:rPr>
          <w:rStyle w:val="11"/>
          <w:rFonts w:hint="eastAsia" w:ascii="仿宋" w:hAnsi="仿宋" w:eastAsia="仿宋" w:cs="仿宋"/>
          <w:w w:val="100"/>
          <w:sz w:val="36"/>
          <w:szCs w:val="36"/>
          <w:highlight w:val="none"/>
          <w:lang w:val="zh-CN"/>
        </w:rPr>
      </w:pPr>
    </w:p>
    <w:p w14:paraId="4F3DD5E2">
      <w:pPr>
        <w:pStyle w:val="13"/>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720" w:firstLineChars="200"/>
        <w:jc w:val="both"/>
        <w:textAlignment w:val="baseline"/>
        <w:rPr>
          <w:rStyle w:val="11"/>
          <w:rFonts w:hint="eastAsia" w:ascii="仿宋" w:hAnsi="仿宋" w:eastAsia="仿宋" w:cs="仿宋"/>
          <w:w w:val="100"/>
          <w:sz w:val="36"/>
          <w:szCs w:val="36"/>
          <w:highlight w:val="none"/>
          <w:lang w:val="zh-CN"/>
        </w:rPr>
      </w:pPr>
    </w:p>
    <w:p w14:paraId="7854178E">
      <w:pPr>
        <w:pStyle w:val="13"/>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720" w:firstLineChars="200"/>
        <w:jc w:val="both"/>
        <w:textAlignment w:val="baseline"/>
        <w:rPr>
          <w:rStyle w:val="11"/>
          <w:rFonts w:hint="eastAsia" w:ascii="仿宋" w:hAnsi="仿宋" w:eastAsia="仿宋" w:cs="仿宋"/>
          <w:w w:val="100"/>
          <w:sz w:val="36"/>
          <w:szCs w:val="36"/>
          <w:highlight w:val="none"/>
          <w:lang w:val="zh-CN"/>
        </w:rPr>
      </w:pPr>
    </w:p>
    <w:p w14:paraId="2D128A21">
      <w:pPr>
        <w:pStyle w:val="13"/>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720" w:firstLineChars="200"/>
        <w:jc w:val="both"/>
        <w:textAlignment w:val="baseline"/>
        <w:rPr>
          <w:rStyle w:val="11"/>
          <w:rFonts w:hint="eastAsia" w:ascii="仿宋" w:hAnsi="仿宋" w:eastAsia="仿宋" w:cs="仿宋"/>
          <w:w w:val="100"/>
          <w:sz w:val="36"/>
          <w:szCs w:val="36"/>
          <w:highlight w:val="none"/>
          <w:lang w:val="zh-CN"/>
        </w:rPr>
      </w:pPr>
    </w:p>
    <w:p w14:paraId="7E46D21F">
      <w:pPr>
        <w:pStyle w:val="13"/>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720" w:firstLineChars="200"/>
        <w:jc w:val="both"/>
        <w:textAlignment w:val="baseline"/>
        <w:rPr>
          <w:rStyle w:val="11"/>
          <w:rFonts w:hint="eastAsia" w:ascii="仿宋" w:hAnsi="仿宋" w:eastAsia="仿宋" w:cs="仿宋"/>
          <w:w w:val="100"/>
          <w:sz w:val="36"/>
          <w:szCs w:val="36"/>
          <w:highlight w:val="none"/>
          <w:lang w:val="zh-CN"/>
        </w:rPr>
      </w:pPr>
    </w:p>
    <w:p w14:paraId="30D4B816">
      <w:pPr>
        <w:pStyle w:val="13"/>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720" w:firstLineChars="200"/>
        <w:jc w:val="both"/>
        <w:textAlignment w:val="baseline"/>
        <w:rPr>
          <w:rStyle w:val="11"/>
          <w:rFonts w:hint="eastAsia" w:ascii="仿宋" w:hAnsi="仿宋" w:eastAsia="仿宋" w:cs="仿宋"/>
          <w:w w:val="100"/>
          <w:sz w:val="36"/>
          <w:szCs w:val="36"/>
          <w:highlight w:val="none"/>
          <w:lang w:val="zh-CN"/>
        </w:rPr>
      </w:pPr>
    </w:p>
    <w:p w14:paraId="1610E9AC">
      <w:pPr>
        <w:pStyle w:val="13"/>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right="0"/>
        <w:jc w:val="center"/>
        <w:textAlignment w:val="baseline"/>
        <w:rPr>
          <w:rStyle w:val="11"/>
          <w:rFonts w:hint="default" w:ascii="仿宋" w:hAnsi="仿宋" w:eastAsia="仿宋" w:cs="仿宋"/>
          <w:w w:val="100"/>
          <w:sz w:val="28"/>
          <w:szCs w:val="28"/>
          <w:highlight w:val="none"/>
          <w:lang w:val="en-US" w:eastAsia="zh-CN"/>
        </w:rPr>
      </w:pPr>
      <w:r>
        <w:rPr>
          <w:rStyle w:val="11"/>
          <w:rFonts w:hint="eastAsia" w:ascii="仿宋" w:hAnsi="仿宋" w:eastAsia="仿宋" w:cs="仿宋"/>
          <w:w w:val="100"/>
          <w:sz w:val="28"/>
          <w:szCs w:val="28"/>
          <w:highlight w:val="none"/>
          <w:lang w:val="zh-CN"/>
        </w:rPr>
        <w:t>签订地点：</w:t>
      </w:r>
      <w:permStart w:id="2" w:edGrp="everyone"/>
      <w:r>
        <w:rPr>
          <w:rStyle w:val="11"/>
          <w:rFonts w:hint="eastAsia" w:ascii="仿宋" w:hAnsi="仿宋" w:eastAsia="仿宋" w:cs="仿宋"/>
          <w:w w:val="100"/>
          <w:sz w:val="28"/>
          <w:szCs w:val="28"/>
          <w:highlight w:val="none"/>
          <w:lang w:val="en-US" w:eastAsia="zh-CN"/>
        </w:rPr>
        <w:t>乌鲁木齐市新市区抚顺路</w:t>
      </w:r>
      <w:permEnd w:id="2"/>
    </w:p>
    <w:p w14:paraId="112D760A">
      <w:pPr>
        <w:pStyle w:val="13"/>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right="0"/>
        <w:jc w:val="center"/>
        <w:textAlignment w:val="baseline"/>
        <w:rPr>
          <w:rStyle w:val="11"/>
          <w:rFonts w:hint="eastAsia" w:ascii="仿宋" w:hAnsi="仿宋" w:eastAsia="仿宋" w:cs="仿宋"/>
          <w:w w:val="100"/>
          <w:sz w:val="28"/>
          <w:szCs w:val="28"/>
          <w:highlight w:val="none"/>
          <w:lang w:val="zh-CN"/>
        </w:rPr>
      </w:pPr>
      <w:r>
        <w:rPr>
          <w:rStyle w:val="11"/>
          <w:rFonts w:hint="eastAsia" w:ascii="仿宋" w:hAnsi="仿宋" w:eastAsia="仿宋" w:cs="仿宋"/>
          <w:w w:val="100"/>
          <w:sz w:val="28"/>
          <w:szCs w:val="28"/>
          <w:highlight w:val="none"/>
          <w:lang w:val="zh-CN"/>
        </w:rPr>
        <w:t>签约时间：</w:t>
      </w:r>
      <w:r>
        <w:rPr>
          <w:rStyle w:val="11"/>
          <w:rFonts w:hint="eastAsia" w:ascii="仿宋" w:hAnsi="仿宋" w:eastAsia="仿宋" w:cs="仿宋"/>
          <w:w w:val="100"/>
          <w:sz w:val="28"/>
          <w:szCs w:val="28"/>
          <w:highlight w:val="none"/>
          <w:lang w:val="en-US" w:eastAsia="zh-CN"/>
        </w:rPr>
        <w:t>20</w:t>
      </w:r>
      <w:permStart w:id="3" w:edGrp="everyone"/>
      <w:r>
        <w:rPr>
          <w:rStyle w:val="11"/>
          <w:rFonts w:hint="eastAsia" w:ascii="仿宋" w:hAnsi="仿宋" w:eastAsia="仿宋" w:cs="仿宋"/>
          <w:w w:val="100"/>
          <w:sz w:val="28"/>
          <w:szCs w:val="28"/>
          <w:highlight w:val="none"/>
          <w:lang w:val="en-US" w:eastAsia="zh-CN"/>
        </w:rPr>
        <w:t>25</w:t>
      </w:r>
      <w:permEnd w:id="3"/>
      <w:r>
        <w:rPr>
          <w:rStyle w:val="11"/>
          <w:rFonts w:hint="eastAsia" w:ascii="仿宋" w:hAnsi="仿宋" w:eastAsia="仿宋" w:cs="仿宋"/>
          <w:w w:val="100"/>
          <w:sz w:val="28"/>
          <w:szCs w:val="28"/>
          <w:highlight w:val="none"/>
          <w:lang w:val="zh-CN"/>
        </w:rPr>
        <w:t>年</w:t>
      </w:r>
      <w:permStart w:id="4" w:edGrp="everyone"/>
      <w:r>
        <w:rPr>
          <w:rStyle w:val="11"/>
          <w:rFonts w:hint="eastAsia" w:ascii="仿宋" w:hAnsi="仿宋" w:eastAsia="仿宋" w:cs="仿宋"/>
          <w:w w:val="100"/>
          <w:sz w:val="28"/>
          <w:szCs w:val="28"/>
          <w:highlight w:val="none"/>
          <w:lang w:val="en-US" w:eastAsia="zh-CN"/>
        </w:rPr>
        <w:t>4</w:t>
      </w:r>
      <w:permEnd w:id="4"/>
      <w:r>
        <w:rPr>
          <w:rStyle w:val="11"/>
          <w:rFonts w:hint="eastAsia" w:ascii="仿宋" w:hAnsi="仿宋" w:eastAsia="仿宋" w:cs="仿宋"/>
          <w:w w:val="100"/>
          <w:sz w:val="28"/>
          <w:szCs w:val="28"/>
          <w:highlight w:val="none"/>
          <w:lang w:val="zh-CN"/>
        </w:rPr>
        <w:t>月</w:t>
      </w:r>
      <w:permStart w:id="5" w:edGrp="everyone"/>
      <w:r>
        <w:rPr>
          <w:rStyle w:val="11"/>
          <w:rFonts w:hint="eastAsia" w:ascii="仿宋" w:hAnsi="仿宋" w:eastAsia="仿宋" w:cs="仿宋"/>
          <w:w w:val="100"/>
          <w:sz w:val="28"/>
          <w:szCs w:val="28"/>
          <w:highlight w:val="none"/>
          <w:lang w:val="en-US" w:eastAsia="zh-CN"/>
        </w:rPr>
        <w:t>11</w:t>
      </w:r>
      <w:permEnd w:id="5"/>
      <w:r>
        <w:rPr>
          <w:rStyle w:val="11"/>
          <w:rFonts w:hint="eastAsia" w:ascii="仿宋" w:hAnsi="仿宋" w:eastAsia="仿宋" w:cs="仿宋"/>
          <w:w w:val="100"/>
          <w:sz w:val="28"/>
          <w:szCs w:val="28"/>
          <w:highlight w:val="none"/>
          <w:lang w:val="zh-CN"/>
        </w:rPr>
        <w:t>日</w:t>
      </w:r>
    </w:p>
    <w:p w14:paraId="209BF604">
      <w:pPr>
        <w:pStyle w:val="13"/>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right="0"/>
        <w:jc w:val="center"/>
        <w:textAlignment w:val="baseline"/>
        <w:rPr>
          <w:rStyle w:val="11"/>
          <w:rFonts w:hint="eastAsia" w:ascii="仿宋" w:hAnsi="仿宋" w:eastAsia="仿宋" w:cs="仿宋"/>
          <w:w w:val="100"/>
          <w:sz w:val="28"/>
          <w:szCs w:val="28"/>
          <w:highlight w:val="none"/>
          <w:lang w:val="zh-CN"/>
        </w:rPr>
      </w:pPr>
      <w:r>
        <w:rPr>
          <w:rStyle w:val="11"/>
          <w:rFonts w:hint="eastAsia" w:ascii="仿宋" w:hAnsi="仿宋" w:eastAsia="仿宋" w:cs="仿宋"/>
          <w:w w:val="100"/>
          <w:sz w:val="28"/>
          <w:szCs w:val="28"/>
          <w:highlight w:val="none"/>
          <w:lang w:val="zh-CN"/>
        </w:rPr>
        <w:br w:type="page"/>
      </w:r>
      <w:r>
        <w:rPr>
          <w:rStyle w:val="11"/>
          <w:rFonts w:hint="eastAsia" w:ascii="仿宋" w:hAnsi="仿宋" w:eastAsia="仿宋" w:cs="仿宋"/>
          <w:w w:val="100"/>
          <w:sz w:val="28"/>
          <w:szCs w:val="28"/>
          <w:highlight w:val="none"/>
          <w:lang w:val="zh-CN"/>
        </w:rPr>
        <w:t>使 用 说</w:t>
      </w:r>
      <w:r>
        <w:rPr>
          <w:rStyle w:val="11"/>
          <w:rFonts w:hint="eastAsia" w:ascii="仿宋" w:hAnsi="仿宋" w:eastAsia="仿宋" w:cs="仿宋"/>
          <w:w w:val="100"/>
          <w:sz w:val="28"/>
          <w:szCs w:val="28"/>
          <w:highlight w:val="none"/>
        </w:rPr>
        <w:t xml:space="preserve"> </w:t>
      </w:r>
      <w:r>
        <w:rPr>
          <w:rStyle w:val="11"/>
          <w:rFonts w:hint="eastAsia" w:ascii="仿宋" w:hAnsi="仿宋" w:eastAsia="仿宋" w:cs="仿宋"/>
          <w:w w:val="100"/>
          <w:sz w:val="28"/>
          <w:szCs w:val="28"/>
          <w:highlight w:val="none"/>
          <w:lang w:val="zh-CN"/>
        </w:rPr>
        <w:t>明</w:t>
      </w:r>
    </w:p>
    <w:p w14:paraId="48914F80">
      <w:pPr>
        <w:pStyle w:val="13"/>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40" w:firstLineChars="200"/>
        <w:jc w:val="both"/>
        <w:textAlignment w:val="baseline"/>
        <w:rPr>
          <w:rStyle w:val="11"/>
          <w:rFonts w:hint="eastAsia" w:ascii="仿宋" w:hAnsi="仿宋" w:eastAsia="仿宋" w:cs="仿宋"/>
          <w:w w:val="100"/>
          <w:sz w:val="22"/>
          <w:szCs w:val="30"/>
          <w:highlight w:val="none"/>
        </w:rPr>
      </w:pPr>
    </w:p>
    <w:p w14:paraId="0AE8C6CE">
      <w:pPr>
        <w:pStyle w:val="13"/>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rPr>
        <w:t>1、本合同签订前，租赁双方当事人应当出示有效身份证明，出租人应当向承租人出示不动产权证书或房屋所有权证明或其他房屋合法来源证明的原件。房屋属于共有的，应提供共有产权人同意出租的证明；转租房屋的，应提供房屋所有权人同意转租的证明。上述证明的复印件在标明“仅做房屋出租用途”后应交相对方留存。</w:t>
      </w:r>
    </w:p>
    <w:p w14:paraId="3AA1D9AF">
      <w:pPr>
        <w:pStyle w:val="13"/>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2</w:t>
      </w:r>
      <w:r>
        <w:rPr>
          <w:rStyle w:val="11"/>
          <w:rFonts w:hint="eastAsia" w:ascii="仿宋" w:hAnsi="仿宋" w:eastAsia="仿宋" w:cs="仿宋"/>
          <w:w w:val="100"/>
          <w:sz w:val="24"/>
          <w:szCs w:val="24"/>
          <w:highlight w:val="none"/>
        </w:rPr>
        <w:t>、本合同签订前，租赁双方当事人应仔细阅读合同条款，特别是其中具有选择性、补充性、修改性的内容。本合同文本【】中选择内容、空格部位填写及其他需要删除或添加的内容，双方当事人应当协商确定。【】中选择内容，以划√方式选定；对于实际情况未发生或者双方当事人不作约定的，应当在空格部位划×，以示删除。</w:t>
      </w:r>
    </w:p>
    <w:p w14:paraId="3D08BE71">
      <w:pPr>
        <w:pStyle w:val="13"/>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rPr>
        <w:t>4、出租人和承租人可以就本合同文本中没有约定或者约定不明的内容，在相关条款后的空白行中进行补充约定。</w:t>
      </w:r>
    </w:p>
    <w:p w14:paraId="49650BDB">
      <w:pPr>
        <w:pStyle w:val="13"/>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rPr>
        <w:t>5、当事人参照本合同示范文本订立合同的，应当充分理解合同条款内容，并自行承担合同订立履行所发生的法律后果。</w:t>
      </w:r>
    </w:p>
    <w:p w14:paraId="7CD03629">
      <w:pPr>
        <w:pStyle w:val="13"/>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6</w:t>
      </w:r>
      <w:r>
        <w:rPr>
          <w:rStyle w:val="11"/>
          <w:rFonts w:hint="eastAsia" w:ascii="仿宋" w:hAnsi="仿宋" w:eastAsia="仿宋" w:cs="仿宋"/>
          <w:w w:val="100"/>
          <w:sz w:val="24"/>
          <w:szCs w:val="24"/>
          <w:highlight w:val="none"/>
        </w:rPr>
        <w:t>.当事人对本合同示范文本的条款理解发生争议时，应当按照有关法律法规规定对合同条款进行解释。</w:t>
      </w:r>
    </w:p>
    <w:p w14:paraId="5458EE0D">
      <w:pPr>
        <w:pStyle w:val="13"/>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sectPr>
          <w:footerReference r:id="rId3" w:type="default"/>
          <w:pgSz w:w="11906" w:h="16838"/>
          <w:pgMar w:top="1440" w:right="1800" w:bottom="1440" w:left="1800" w:header="851" w:footer="992" w:gutter="0"/>
          <w:pgNumType w:start="1"/>
          <w:cols w:space="720" w:num="1"/>
          <w:docGrid w:type="lines" w:linePitch="312" w:charSpace="0"/>
        </w:sectPr>
      </w:pPr>
    </w:p>
    <w:p w14:paraId="04BED892">
      <w:pPr>
        <w:pStyle w:val="13"/>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right="0"/>
        <w:jc w:val="center"/>
        <w:textAlignment w:val="baseline"/>
        <w:rPr>
          <w:rStyle w:val="11"/>
          <w:rFonts w:hint="eastAsia" w:ascii="仿宋" w:hAnsi="仿宋" w:eastAsia="仿宋" w:cs="仿宋"/>
          <w:b/>
          <w:bCs/>
          <w:w w:val="100"/>
          <w:sz w:val="40"/>
          <w:szCs w:val="40"/>
          <w:highlight w:val="none"/>
        </w:rPr>
      </w:pPr>
      <w:r>
        <w:rPr>
          <w:rStyle w:val="11"/>
          <w:rFonts w:hint="eastAsia" w:ascii="仿宋" w:hAnsi="仿宋" w:eastAsia="仿宋" w:cs="仿宋"/>
          <w:b/>
          <w:bCs/>
          <w:w w:val="100"/>
          <w:sz w:val="40"/>
          <w:szCs w:val="40"/>
          <w:highlight w:val="none"/>
        </w:rPr>
        <w:t>房屋租赁合同</w:t>
      </w:r>
    </w:p>
    <w:p w14:paraId="533BBABA">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pPr>
    </w:p>
    <w:p w14:paraId="0C0A8B31">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仿宋" w:hAnsi="仿宋" w:eastAsia="仿宋" w:cs="仿宋"/>
          <w:b/>
          <w:sz w:val="24"/>
          <w:szCs w:val="24"/>
          <w:lang w:val="en-US" w:eastAsia="zh-CN"/>
        </w:rPr>
      </w:pPr>
      <w:r>
        <w:rPr>
          <w:rFonts w:hint="eastAsia" w:ascii="仿宋" w:hAnsi="仿宋" w:eastAsia="仿宋" w:cs="仿宋"/>
          <w:b/>
          <w:sz w:val="24"/>
          <w:szCs w:val="24"/>
        </w:rPr>
        <w:t>甲方：</w:t>
      </w:r>
      <w:permStart w:id="6" w:edGrp="everyone"/>
      <w:r>
        <w:rPr>
          <w:rFonts w:hint="eastAsia" w:ascii="仿宋" w:hAnsi="仿宋" w:eastAsia="仿宋" w:cs="仿宋"/>
          <w:b/>
          <w:sz w:val="24"/>
          <w:szCs w:val="24"/>
          <w:lang w:val="en-US" w:eastAsia="zh-CN"/>
        </w:rPr>
        <w:t>蔡苗苗</w:t>
      </w:r>
      <w:permEnd w:id="6"/>
    </w:p>
    <w:p w14:paraId="421F2E2B">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仿宋" w:hAnsi="仿宋" w:eastAsia="仿宋" w:cs="仿宋"/>
          <w:b/>
          <w:sz w:val="24"/>
          <w:szCs w:val="24"/>
          <w:lang w:eastAsia="zh-CN"/>
        </w:rPr>
      </w:pPr>
      <w:r>
        <w:rPr>
          <w:rFonts w:hint="eastAsia" w:ascii="仿宋" w:hAnsi="仿宋" w:eastAsia="仿宋" w:cs="仿宋"/>
          <w:b/>
          <w:sz w:val="24"/>
          <w:szCs w:val="24"/>
          <w:lang w:val="en-US" w:eastAsia="zh-CN"/>
        </w:rPr>
        <w:t>甲方社会统一信用代码或身份证号：</w:t>
      </w:r>
      <w:permStart w:id="7" w:edGrp="everyone"/>
      <w:r>
        <w:rPr>
          <w:rFonts w:hint="eastAsia" w:ascii="仿宋" w:hAnsi="仿宋" w:eastAsia="仿宋" w:cs="仿宋"/>
          <w:b/>
          <w:sz w:val="24"/>
          <w:szCs w:val="24"/>
          <w:lang w:val="en-US" w:eastAsia="zh-CN"/>
        </w:rPr>
        <w:t>411023198911163547</w:t>
      </w:r>
      <w:permEnd w:id="7"/>
    </w:p>
    <w:p w14:paraId="47EC94B5">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仿宋" w:hAnsi="仿宋" w:eastAsia="仿宋" w:cs="仿宋"/>
          <w:b/>
          <w:sz w:val="24"/>
          <w:szCs w:val="24"/>
          <w:lang w:val="en-US" w:eastAsia="zh-CN"/>
        </w:rPr>
      </w:pPr>
      <w:r>
        <w:rPr>
          <w:rFonts w:hint="eastAsia" w:ascii="仿宋" w:hAnsi="仿宋" w:eastAsia="仿宋" w:cs="仿宋"/>
          <w:b/>
          <w:sz w:val="24"/>
          <w:szCs w:val="24"/>
        </w:rPr>
        <w:t>乙方：</w:t>
      </w:r>
      <w:permStart w:id="8" w:edGrp="everyone"/>
      <w:r>
        <w:rPr>
          <w:rFonts w:hint="eastAsia" w:ascii="仿宋" w:hAnsi="仿宋" w:eastAsia="仿宋" w:cs="仿宋"/>
          <w:b/>
          <w:sz w:val="24"/>
          <w:szCs w:val="24"/>
          <w:lang w:val="en-US" w:eastAsia="zh-CN"/>
        </w:rPr>
        <w:t>新疆</w:t>
      </w:r>
      <w:r>
        <w:rPr>
          <w:rFonts w:hint="eastAsia" w:ascii="仿宋" w:hAnsi="仿宋" w:eastAsia="仿宋" w:cs="仿宋"/>
          <w:b/>
          <w:sz w:val="24"/>
          <w:szCs w:val="24"/>
        </w:rPr>
        <w:t>元盛美华房地产开发</w:t>
      </w:r>
      <w:r>
        <w:rPr>
          <w:rFonts w:hint="eastAsia" w:ascii="仿宋" w:hAnsi="仿宋" w:eastAsia="仿宋" w:cs="仿宋"/>
          <w:b/>
          <w:sz w:val="24"/>
          <w:szCs w:val="24"/>
          <w:lang w:val="en-US" w:eastAsia="zh-CN"/>
        </w:rPr>
        <w:t>有限责任</w:t>
      </w:r>
      <w:r>
        <w:rPr>
          <w:rFonts w:hint="eastAsia" w:ascii="仿宋" w:hAnsi="仿宋" w:eastAsia="仿宋" w:cs="仿宋"/>
          <w:b/>
          <w:sz w:val="24"/>
          <w:szCs w:val="24"/>
        </w:rPr>
        <w:t>公司</w:t>
      </w:r>
      <w:permEnd w:id="8"/>
    </w:p>
    <w:p w14:paraId="0A1E02E6">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仿宋" w:hAnsi="仿宋" w:eastAsia="仿宋" w:cs="仿宋"/>
          <w:b/>
          <w:sz w:val="24"/>
          <w:szCs w:val="24"/>
          <w:lang w:val="en-US" w:eastAsia="zh-CN"/>
        </w:rPr>
      </w:pPr>
      <w:r>
        <w:rPr>
          <w:rFonts w:hint="eastAsia" w:ascii="仿宋" w:hAnsi="仿宋" w:eastAsia="仿宋" w:cs="仿宋"/>
          <w:b/>
          <w:sz w:val="24"/>
          <w:szCs w:val="24"/>
        </w:rPr>
        <w:t>乙</w:t>
      </w:r>
      <w:r>
        <w:rPr>
          <w:rFonts w:hint="eastAsia" w:ascii="仿宋" w:hAnsi="仿宋" w:eastAsia="仿宋" w:cs="仿宋"/>
          <w:b/>
          <w:sz w:val="24"/>
          <w:szCs w:val="24"/>
          <w:lang w:val="en-US" w:eastAsia="zh-CN"/>
        </w:rPr>
        <w:t>方社会统一信用代码或身份证号：</w:t>
      </w:r>
      <w:permStart w:id="9" w:edGrp="everyone"/>
      <w:r>
        <w:rPr>
          <w:rFonts w:hint="eastAsia" w:ascii="仿宋" w:hAnsi="仿宋" w:eastAsia="仿宋" w:cs="仿宋"/>
          <w:b/>
          <w:sz w:val="24"/>
          <w:szCs w:val="24"/>
          <w:lang w:val="en-US" w:eastAsia="zh-CN"/>
        </w:rPr>
        <w:t>91650100MA78JCYH9J</w:t>
      </w:r>
      <w:permEnd w:id="9"/>
    </w:p>
    <w:p w14:paraId="645F13A7">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right="0"/>
        <w:jc w:val="both"/>
        <w:textAlignment w:val="baseline"/>
        <w:rPr>
          <w:rStyle w:val="11"/>
          <w:rFonts w:hint="eastAsia" w:ascii="仿宋" w:hAnsi="仿宋" w:eastAsia="仿宋" w:cs="仿宋"/>
          <w:b/>
          <w:bCs/>
          <w:w w:val="100"/>
          <w:sz w:val="24"/>
          <w:szCs w:val="24"/>
          <w:highlight w:val="none"/>
          <w:lang w:val="en-US" w:eastAsia="zh-CN"/>
        </w:rPr>
      </w:pPr>
    </w:p>
    <w:p w14:paraId="5E2A8815">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rPr>
        <w:t>根据《中华人民共和国民法典》及有关法律、行政法规的规定，甲乙双方在平等、自愿、协商一致的基础上，就下列房屋租赁事项订立本合同。</w:t>
      </w:r>
    </w:p>
    <w:p w14:paraId="4CF48C5B">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2" w:firstLineChars="200"/>
        <w:jc w:val="both"/>
        <w:textAlignment w:val="baseline"/>
        <w:rPr>
          <w:rStyle w:val="11"/>
          <w:rFonts w:hint="eastAsia" w:ascii="仿宋" w:hAnsi="仿宋" w:eastAsia="仿宋" w:cs="仿宋"/>
          <w:b/>
          <w:bCs/>
          <w:w w:val="100"/>
          <w:sz w:val="24"/>
          <w:szCs w:val="24"/>
          <w:highlight w:val="none"/>
        </w:rPr>
      </w:pPr>
      <w:r>
        <w:rPr>
          <w:rStyle w:val="11"/>
          <w:rFonts w:hint="eastAsia" w:ascii="仿宋" w:hAnsi="仿宋" w:eastAsia="仿宋" w:cs="仿宋"/>
          <w:b/>
          <w:bCs/>
          <w:w w:val="100"/>
          <w:sz w:val="24"/>
          <w:szCs w:val="24"/>
          <w:highlight w:val="none"/>
        </w:rPr>
        <w:t>一、房屋基本情况</w:t>
      </w:r>
    </w:p>
    <w:p w14:paraId="298DA963">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lang w:eastAsia="zh-CN"/>
        </w:rPr>
      </w:pPr>
      <w:r>
        <w:rPr>
          <w:rStyle w:val="11"/>
          <w:rFonts w:hint="eastAsia" w:ascii="仿宋" w:hAnsi="仿宋" w:eastAsia="仿宋" w:cs="仿宋"/>
          <w:w w:val="100"/>
          <w:sz w:val="24"/>
          <w:szCs w:val="24"/>
          <w:highlight w:val="none"/>
          <w:lang w:val="en-US" w:eastAsia="zh-CN"/>
        </w:rPr>
        <w:t>1.</w:t>
      </w:r>
      <w:r>
        <w:rPr>
          <w:rStyle w:val="11"/>
          <w:rFonts w:hint="eastAsia" w:ascii="仿宋" w:hAnsi="仿宋" w:eastAsia="仿宋" w:cs="仿宋"/>
          <w:w w:val="100"/>
          <w:sz w:val="24"/>
          <w:szCs w:val="24"/>
          <w:highlight w:val="none"/>
        </w:rPr>
        <w:t>1</w:t>
      </w:r>
      <w:r>
        <w:rPr>
          <w:rStyle w:val="11"/>
          <w:rFonts w:hint="eastAsia" w:ascii="仿宋" w:hAnsi="仿宋" w:eastAsia="仿宋" w:cs="仿宋"/>
          <w:w w:val="100"/>
          <w:sz w:val="24"/>
          <w:szCs w:val="24"/>
          <w:highlight w:val="none"/>
          <w:lang w:val="en-US" w:eastAsia="zh-CN"/>
        </w:rPr>
        <w:t xml:space="preserve"> </w:t>
      </w:r>
      <w:r>
        <w:rPr>
          <w:rStyle w:val="11"/>
          <w:rFonts w:hint="eastAsia" w:ascii="仿宋" w:hAnsi="仿宋" w:eastAsia="仿宋" w:cs="仿宋"/>
          <w:w w:val="100"/>
          <w:sz w:val="24"/>
          <w:szCs w:val="24"/>
          <w:highlight w:val="none"/>
        </w:rPr>
        <w:t>房屋坐落：</w:t>
      </w:r>
      <w:permStart w:id="10" w:edGrp="everyone"/>
      <w:r>
        <w:rPr>
          <w:rStyle w:val="11"/>
          <w:rFonts w:hint="eastAsia" w:ascii="仿宋" w:hAnsi="仿宋" w:eastAsia="仿宋" w:cs="仿宋"/>
          <w:w w:val="100"/>
          <w:sz w:val="24"/>
          <w:szCs w:val="24"/>
          <w:highlight w:val="none"/>
          <w:u w:val="single"/>
          <w:lang w:val="en-US" w:eastAsia="zh-CN"/>
        </w:rPr>
        <w:t>乌鲁木齐</w:t>
      </w:r>
      <w:permEnd w:id="10"/>
      <w:r>
        <w:rPr>
          <w:rStyle w:val="11"/>
          <w:rFonts w:hint="eastAsia" w:ascii="仿宋" w:hAnsi="仿宋" w:eastAsia="仿宋" w:cs="仿宋"/>
          <w:w w:val="100"/>
          <w:sz w:val="24"/>
          <w:szCs w:val="24"/>
          <w:highlight w:val="none"/>
        </w:rPr>
        <w:t>市</w:t>
      </w:r>
      <w:permStart w:id="11" w:edGrp="everyone"/>
      <w:r>
        <w:rPr>
          <w:rStyle w:val="11"/>
          <w:rFonts w:hint="eastAsia" w:ascii="仿宋" w:hAnsi="仿宋" w:eastAsia="仿宋" w:cs="仿宋"/>
          <w:w w:val="100"/>
          <w:sz w:val="24"/>
          <w:szCs w:val="24"/>
          <w:highlight w:val="none"/>
          <w:u w:val="single" w:color="000000"/>
          <w:lang w:val="en-US" w:eastAsia="zh-CN"/>
        </w:rPr>
        <w:t>新市区</w:t>
      </w:r>
      <w:permEnd w:id="11"/>
      <w:r>
        <w:rPr>
          <w:rStyle w:val="11"/>
          <w:rFonts w:hint="eastAsia" w:ascii="仿宋" w:hAnsi="仿宋" w:eastAsia="仿宋" w:cs="仿宋"/>
          <w:w w:val="100"/>
          <w:sz w:val="24"/>
          <w:szCs w:val="24"/>
          <w:highlight w:val="none"/>
        </w:rPr>
        <w:t>县（区）</w:t>
      </w:r>
      <w:permStart w:id="12" w:edGrp="everyone"/>
      <w:r>
        <w:rPr>
          <w:rStyle w:val="11"/>
          <w:rFonts w:hint="eastAsia" w:ascii="仿宋" w:hAnsi="仿宋" w:eastAsia="仿宋" w:cs="仿宋"/>
          <w:w w:val="100"/>
          <w:sz w:val="24"/>
          <w:szCs w:val="24"/>
          <w:highlight w:val="none"/>
          <w:lang w:val="en-US" w:eastAsia="zh-CN"/>
        </w:rPr>
        <w:t>湖州</w:t>
      </w:r>
      <w:permEnd w:id="12"/>
      <w:r>
        <w:rPr>
          <w:rStyle w:val="11"/>
          <w:rFonts w:hint="eastAsia" w:ascii="仿宋" w:hAnsi="仿宋" w:eastAsia="仿宋" w:cs="仿宋"/>
          <w:w w:val="100"/>
          <w:sz w:val="24"/>
          <w:szCs w:val="24"/>
          <w:highlight w:val="none"/>
        </w:rPr>
        <w:t>路</w:t>
      </w:r>
      <w:r>
        <w:rPr>
          <w:rStyle w:val="11"/>
          <w:rFonts w:hint="eastAsia" w:ascii="仿宋" w:hAnsi="仿宋" w:eastAsia="仿宋" w:cs="仿宋"/>
          <w:spacing w:val="-20"/>
          <w:w w:val="100"/>
          <w:sz w:val="24"/>
          <w:szCs w:val="24"/>
          <w:highlight w:val="none"/>
        </w:rPr>
        <w:t>（街）</w:t>
      </w:r>
      <w:permStart w:id="13" w:edGrp="everyone"/>
      <w:r>
        <w:rPr>
          <w:rStyle w:val="11"/>
          <w:rFonts w:hint="eastAsia" w:ascii="仿宋" w:hAnsi="仿宋" w:eastAsia="仿宋" w:cs="仿宋"/>
          <w:spacing w:val="-20"/>
          <w:w w:val="100"/>
          <w:sz w:val="24"/>
          <w:szCs w:val="24"/>
          <w:highlight w:val="none"/>
          <w:lang w:val="en-US" w:eastAsia="zh-CN"/>
        </w:rPr>
        <w:t>536</w:t>
      </w:r>
      <w:permEnd w:id="13"/>
      <w:r>
        <w:rPr>
          <w:rStyle w:val="11"/>
          <w:rFonts w:hint="eastAsia" w:ascii="仿宋" w:hAnsi="仿宋" w:eastAsia="仿宋" w:cs="仿宋"/>
          <w:w w:val="100"/>
          <w:sz w:val="24"/>
          <w:szCs w:val="24"/>
          <w:highlight w:val="none"/>
        </w:rPr>
        <w:t>号</w:t>
      </w:r>
      <w:permStart w:id="14" w:edGrp="everyone"/>
      <w:r>
        <w:rPr>
          <w:rStyle w:val="11"/>
          <w:rFonts w:hint="eastAsia" w:ascii="仿宋" w:hAnsi="仿宋" w:eastAsia="仿宋" w:cs="仿宋"/>
          <w:w w:val="100"/>
          <w:sz w:val="24"/>
          <w:szCs w:val="24"/>
          <w:highlight w:val="none"/>
          <w:lang w:val="en-US" w:eastAsia="zh-CN"/>
        </w:rPr>
        <w:t>田园文苑商住小区8#底商108号商业</w:t>
      </w:r>
      <w:permEnd w:id="14"/>
      <w:r>
        <w:rPr>
          <w:rStyle w:val="11"/>
          <w:rFonts w:hint="eastAsia" w:ascii="仿宋" w:hAnsi="仿宋" w:eastAsia="仿宋" w:cs="仿宋"/>
          <w:w w:val="100"/>
          <w:sz w:val="24"/>
          <w:szCs w:val="24"/>
          <w:highlight w:val="none"/>
          <w:u w:val="none"/>
          <w:lang w:eastAsia="zh-CN"/>
        </w:rPr>
        <w:t>（</w:t>
      </w:r>
      <w:r>
        <w:rPr>
          <w:rStyle w:val="11"/>
          <w:rFonts w:hint="eastAsia" w:ascii="仿宋" w:hAnsi="仿宋" w:eastAsia="仿宋" w:cs="仿宋"/>
          <w:w w:val="100"/>
          <w:sz w:val="24"/>
          <w:szCs w:val="24"/>
          <w:highlight w:val="none"/>
          <w:u w:val="none"/>
          <w:lang w:val="en-US" w:eastAsia="zh-CN"/>
        </w:rPr>
        <w:t>具体地址</w:t>
      </w:r>
      <w:r>
        <w:rPr>
          <w:rStyle w:val="11"/>
          <w:rFonts w:hint="eastAsia" w:ascii="仿宋" w:hAnsi="仿宋" w:eastAsia="仿宋" w:cs="仿宋"/>
          <w:w w:val="100"/>
          <w:sz w:val="24"/>
          <w:szCs w:val="24"/>
          <w:highlight w:val="none"/>
          <w:u w:val="none"/>
          <w:lang w:eastAsia="zh-CN"/>
        </w:rPr>
        <w:t>）</w:t>
      </w:r>
      <w:r>
        <w:rPr>
          <w:rStyle w:val="11"/>
          <w:rFonts w:hint="eastAsia" w:ascii="仿宋" w:hAnsi="仿宋" w:eastAsia="仿宋" w:cs="仿宋"/>
          <w:w w:val="100"/>
          <w:sz w:val="24"/>
          <w:szCs w:val="24"/>
          <w:highlight w:val="none"/>
          <w:lang w:eastAsia="zh-CN"/>
        </w:rPr>
        <w:t>。</w:t>
      </w:r>
    </w:p>
    <w:p w14:paraId="269C6ED3">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u w:val="single"/>
          <w:lang w:eastAsia="zh-CN"/>
        </w:rPr>
      </w:pPr>
      <w:r>
        <w:rPr>
          <w:rStyle w:val="11"/>
          <w:rFonts w:hint="eastAsia" w:ascii="仿宋" w:hAnsi="仿宋" w:eastAsia="仿宋" w:cs="仿宋"/>
          <w:w w:val="100"/>
          <w:sz w:val="24"/>
          <w:szCs w:val="24"/>
          <w:highlight w:val="none"/>
          <w:lang w:val="en-US" w:eastAsia="zh-CN"/>
        </w:rPr>
        <w:t xml:space="preserve">1.2 </w:t>
      </w:r>
      <w:r>
        <w:rPr>
          <w:rStyle w:val="11"/>
          <w:rFonts w:hint="eastAsia" w:ascii="仿宋" w:hAnsi="仿宋" w:eastAsia="仿宋" w:cs="仿宋"/>
          <w:w w:val="100"/>
          <w:sz w:val="24"/>
          <w:szCs w:val="24"/>
          <w:highlight w:val="none"/>
        </w:rPr>
        <w:t>房屋权属证号：</w:t>
      </w:r>
      <w:permStart w:id="15" w:edGrp="everyone"/>
      <w:r>
        <w:rPr>
          <w:rFonts w:hint="eastAsia" w:ascii="仿宋" w:hAnsi="仿宋" w:eastAsia="仿宋" w:cs="仿宋"/>
          <w:sz w:val="24"/>
          <w:szCs w:val="24"/>
          <w:u w:val="single"/>
          <w:lang w:val="en-US" w:eastAsia="zh-CN"/>
        </w:rPr>
        <w:t>具体内容</w:t>
      </w:r>
      <w:permEnd w:id="15"/>
      <w:r>
        <w:rPr>
          <w:rStyle w:val="11"/>
          <w:rFonts w:hint="eastAsia" w:ascii="仿宋" w:hAnsi="仿宋" w:eastAsia="仿宋" w:cs="仿宋"/>
          <w:w w:val="100"/>
          <w:sz w:val="24"/>
          <w:szCs w:val="24"/>
          <w:highlight w:val="none"/>
        </w:rPr>
        <w:t>（不动产权证书或房屋所有权证或其他房屋合法来源证明，见附件一）</w:t>
      </w:r>
      <w:r>
        <w:rPr>
          <w:rStyle w:val="11"/>
          <w:rFonts w:hint="eastAsia" w:ascii="仿宋" w:hAnsi="仿宋" w:eastAsia="仿宋" w:cs="仿宋"/>
          <w:w w:val="100"/>
          <w:sz w:val="24"/>
          <w:szCs w:val="24"/>
          <w:highlight w:val="none"/>
          <w:lang w:eastAsia="zh-CN"/>
        </w:rPr>
        <w:t>。</w:t>
      </w:r>
    </w:p>
    <w:p w14:paraId="7093B178">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 xml:space="preserve">1.3 </w:t>
      </w:r>
      <w:r>
        <w:rPr>
          <w:rStyle w:val="11"/>
          <w:rFonts w:hint="eastAsia" w:ascii="仿宋" w:hAnsi="仿宋" w:eastAsia="仿宋" w:cs="仿宋"/>
          <w:w w:val="100"/>
          <w:sz w:val="24"/>
          <w:szCs w:val="24"/>
          <w:highlight w:val="none"/>
        </w:rPr>
        <w:t>该房屋建筑面积</w:t>
      </w:r>
      <w:permStart w:id="16" w:edGrp="everyone"/>
      <w:r>
        <w:rPr>
          <w:rFonts w:hint="eastAsia" w:ascii="仿宋" w:hAnsi="仿宋" w:eastAsia="仿宋" w:cs="仿宋"/>
          <w:sz w:val="24"/>
          <w:szCs w:val="24"/>
          <w:u w:val="single"/>
          <w:lang w:val="en-US" w:eastAsia="zh-CN"/>
        </w:rPr>
        <w:t>75.16</w:t>
      </w:r>
      <w:permEnd w:id="16"/>
      <w:r>
        <w:rPr>
          <w:rStyle w:val="11"/>
          <w:rFonts w:hint="eastAsia" w:ascii="仿宋" w:hAnsi="仿宋" w:eastAsia="仿宋" w:cs="仿宋"/>
          <w:w w:val="100"/>
          <w:sz w:val="24"/>
          <w:szCs w:val="24"/>
          <w:highlight w:val="none"/>
        </w:rPr>
        <w:t>平方米。</w:t>
      </w:r>
    </w:p>
    <w:p w14:paraId="7C06D248">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b/>
          <w:w w:val="100"/>
          <w:sz w:val="24"/>
          <w:szCs w:val="24"/>
          <w:highlight w:val="none"/>
        </w:rPr>
      </w:pPr>
      <w:r>
        <w:rPr>
          <w:rStyle w:val="11"/>
          <w:rFonts w:hint="eastAsia" w:ascii="仿宋" w:hAnsi="仿宋" w:eastAsia="仿宋" w:cs="仿宋"/>
          <w:w w:val="100"/>
          <w:sz w:val="24"/>
          <w:szCs w:val="24"/>
          <w:highlight w:val="none"/>
          <w:lang w:val="en-US" w:eastAsia="zh-CN"/>
        </w:rPr>
        <w:t xml:space="preserve">1.4 </w:t>
      </w:r>
      <w:r>
        <w:rPr>
          <w:rStyle w:val="11"/>
          <w:rFonts w:hint="eastAsia" w:ascii="仿宋" w:hAnsi="仿宋" w:eastAsia="仿宋" w:cs="仿宋"/>
          <w:w w:val="100"/>
          <w:sz w:val="24"/>
          <w:szCs w:val="24"/>
          <w:highlight w:val="none"/>
        </w:rPr>
        <w:t>该房屋【</w:t>
      </w:r>
      <w:permStart w:id="17" w:edGrp="everyone"/>
      <w:r>
        <w:rPr>
          <w:rStyle w:val="11"/>
          <w:rFonts w:hint="eastAsia" w:ascii="仿宋" w:hAnsi="仿宋" w:eastAsia="仿宋" w:cs="仿宋"/>
          <w:w w:val="100"/>
          <w:sz w:val="24"/>
          <w:szCs w:val="24"/>
          <w:highlight w:val="none"/>
        </w:rPr>
        <w:t>□</w:t>
      </w:r>
      <w:permEnd w:id="17"/>
      <w:r>
        <w:rPr>
          <w:rStyle w:val="11"/>
          <w:rFonts w:hint="eastAsia" w:ascii="仿宋" w:hAnsi="仿宋" w:eastAsia="仿宋" w:cs="仿宋"/>
          <w:w w:val="100"/>
          <w:sz w:val="24"/>
          <w:szCs w:val="24"/>
          <w:highlight w:val="none"/>
        </w:rPr>
        <w:t>已/</w:t>
      </w:r>
      <w:permStart w:id="18" w:edGrp="everyone"/>
      <w:r>
        <w:rPr>
          <w:rStyle w:val="11"/>
          <w:rFonts w:hint="eastAsia" w:ascii="仿宋" w:hAnsi="仿宋" w:eastAsia="仿宋" w:cs="仿宋"/>
          <w:w w:val="100"/>
          <w:sz w:val="24"/>
          <w:szCs w:val="24"/>
          <w:highlight w:val="none"/>
          <w:lang w:eastAsia="zh-CN"/>
        </w:rPr>
        <w:t>☑</w:t>
      </w:r>
      <w:permEnd w:id="18"/>
      <w:r>
        <w:rPr>
          <w:rStyle w:val="11"/>
          <w:rFonts w:hint="eastAsia" w:ascii="仿宋" w:hAnsi="仿宋" w:eastAsia="仿宋" w:cs="仿宋"/>
          <w:w w:val="100"/>
          <w:sz w:val="24"/>
          <w:szCs w:val="24"/>
          <w:highlight w:val="none"/>
        </w:rPr>
        <w:t>未】设定抵押。</w:t>
      </w:r>
    </w:p>
    <w:p w14:paraId="4EBE23DA">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 xml:space="preserve">1.5 </w:t>
      </w:r>
      <w:r>
        <w:rPr>
          <w:rStyle w:val="11"/>
          <w:rFonts w:hint="eastAsia" w:ascii="仿宋" w:hAnsi="仿宋" w:eastAsia="仿宋" w:cs="仿宋"/>
          <w:w w:val="100"/>
          <w:sz w:val="24"/>
          <w:szCs w:val="24"/>
          <w:highlight w:val="none"/>
        </w:rPr>
        <w:t>房屋附属设施、设备清单见附件二。</w:t>
      </w:r>
    </w:p>
    <w:p w14:paraId="5A95700E">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2" w:firstLineChars="200"/>
        <w:jc w:val="both"/>
        <w:textAlignment w:val="baseline"/>
        <w:rPr>
          <w:rStyle w:val="11"/>
          <w:rFonts w:hint="eastAsia" w:ascii="仿宋" w:hAnsi="仿宋" w:eastAsia="仿宋" w:cs="仿宋"/>
          <w:b/>
          <w:bCs/>
          <w:w w:val="100"/>
          <w:sz w:val="24"/>
          <w:szCs w:val="24"/>
          <w:highlight w:val="none"/>
        </w:rPr>
      </w:pPr>
      <w:r>
        <w:rPr>
          <w:rStyle w:val="11"/>
          <w:rFonts w:hint="eastAsia" w:ascii="仿宋" w:hAnsi="仿宋" w:eastAsia="仿宋" w:cs="仿宋"/>
          <w:b/>
          <w:bCs/>
          <w:w w:val="100"/>
          <w:sz w:val="24"/>
          <w:szCs w:val="24"/>
          <w:highlight w:val="none"/>
        </w:rPr>
        <w:t>二、房屋租赁形式</w:t>
      </w:r>
    </w:p>
    <w:p w14:paraId="18DFF2EC">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rPr>
        <w:t>房屋租赁形式为以下第</w:t>
      </w:r>
      <w:permStart w:id="19" w:edGrp="everyone"/>
      <w:r>
        <w:rPr>
          <w:rStyle w:val="11"/>
          <w:rFonts w:hint="eastAsia" w:ascii="仿宋" w:hAnsi="仿宋" w:eastAsia="仿宋" w:cs="仿宋"/>
          <w:w w:val="100"/>
          <w:sz w:val="24"/>
          <w:szCs w:val="24"/>
          <w:highlight w:val="none"/>
          <w:u w:val="single" w:color="000000"/>
          <w:lang w:val="en-US" w:eastAsia="zh-CN"/>
        </w:rPr>
        <w:t>2</w:t>
      </w:r>
      <w:permEnd w:id="19"/>
      <w:r>
        <w:rPr>
          <w:rStyle w:val="11"/>
          <w:rFonts w:hint="eastAsia" w:ascii="仿宋" w:hAnsi="仿宋" w:eastAsia="仿宋" w:cs="仿宋"/>
          <w:w w:val="100"/>
          <w:sz w:val="24"/>
          <w:szCs w:val="24"/>
          <w:highlight w:val="none"/>
        </w:rPr>
        <w:t>种形式：</w:t>
      </w:r>
    </w:p>
    <w:p w14:paraId="2B723BB3">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2.</w:t>
      </w:r>
      <w:r>
        <w:rPr>
          <w:rStyle w:val="11"/>
          <w:rFonts w:hint="eastAsia" w:ascii="仿宋" w:hAnsi="仿宋" w:eastAsia="仿宋" w:cs="仿宋"/>
          <w:w w:val="100"/>
          <w:sz w:val="24"/>
          <w:szCs w:val="24"/>
          <w:highlight w:val="none"/>
        </w:rPr>
        <w:t>1</w:t>
      </w:r>
      <w:r>
        <w:rPr>
          <w:rStyle w:val="11"/>
          <w:rFonts w:hint="eastAsia" w:ascii="仿宋" w:hAnsi="仿宋" w:eastAsia="仿宋" w:cs="仿宋"/>
          <w:w w:val="100"/>
          <w:sz w:val="24"/>
          <w:szCs w:val="24"/>
          <w:highlight w:val="none"/>
          <w:lang w:val="en-US" w:eastAsia="zh-CN"/>
        </w:rPr>
        <w:t xml:space="preserve"> </w:t>
      </w:r>
      <w:r>
        <w:rPr>
          <w:rStyle w:val="11"/>
          <w:rFonts w:hint="eastAsia" w:ascii="仿宋" w:hAnsi="仿宋" w:eastAsia="仿宋" w:cs="仿宋"/>
          <w:w w:val="100"/>
          <w:sz w:val="24"/>
          <w:szCs w:val="24"/>
          <w:highlight w:val="none"/>
        </w:rPr>
        <w:t>整租</w:t>
      </w:r>
      <w:r>
        <w:rPr>
          <w:rStyle w:val="11"/>
          <w:rFonts w:hint="eastAsia" w:ascii="仿宋" w:hAnsi="仿宋" w:eastAsia="仿宋" w:cs="仿宋"/>
          <w:w w:val="100"/>
          <w:sz w:val="24"/>
          <w:szCs w:val="24"/>
          <w:highlight w:val="none"/>
          <w:lang w:eastAsia="zh-CN"/>
        </w:rPr>
        <w:t>：</w:t>
      </w:r>
      <w:permStart w:id="20" w:edGrp="everyone"/>
      <w:r>
        <w:rPr>
          <w:rStyle w:val="11"/>
          <w:rFonts w:hint="eastAsia" w:ascii="仿宋" w:hAnsi="仿宋" w:eastAsia="仿宋" w:cs="仿宋"/>
          <w:w w:val="100"/>
          <w:sz w:val="24"/>
          <w:szCs w:val="24"/>
          <w:highlight w:val="none"/>
          <w:u w:val="single"/>
          <w:lang w:val="en-US" w:eastAsia="zh-CN"/>
        </w:rPr>
        <w:t>该房屋建筑面积内整体租赁，含门头广告位使用权</w:t>
      </w:r>
      <w:permEnd w:id="20"/>
      <w:r>
        <w:rPr>
          <w:rStyle w:val="11"/>
          <w:rFonts w:hint="eastAsia" w:ascii="仿宋" w:hAnsi="仿宋" w:eastAsia="仿宋" w:cs="仿宋"/>
          <w:w w:val="100"/>
          <w:sz w:val="24"/>
          <w:szCs w:val="24"/>
          <w:highlight w:val="none"/>
        </w:rPr>
        <w:t>。</w:t>
      </w:r>
    </w:p>
    <w:p w14:paraId="66A676CE">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 xml:space="preserve">2.2 </w:t>
      </w:r>
      <w:r>
        <w:rPr>
          <w:rStyle w:val="11"/>
          <w:rFonts w:hint="eastAsia" w:ascii="仿宋" w:hAnsi="仿宋" w:eastAsia="仿宋" w:cs="仿宋"/>
          <w:w w:val="100"/>
          <w:sz w:val="24"/>
          <w:szCs w:val="24"/>
          <w:highlight w:val="none"/>
        </w:rPr>
        <w:t>分租：分租</w:t>
      </w:r>
      <w:permStart w:id="21" w:edGrp="everyone"/>
      <w:r>
        <w:rPr>
          <w:rStyle w:val="11"/>
          <w:rFonts w:hint="eastAsia" w:ascii="仿宋" w:hAnsi="仿宋" w:eastAsia="仿宋" w:cs="仿宋"/>
          <w:w w:val="100"/>
          <w:sz w:val="24"/>
          <w:szCs w:val="24"/>
          <w:highlight w:val="none"/>
          <w:u w:val="single"/>
          <w:lang w:val="en-US" w:eastAsia="zh-CN"/>
        </w:rPr>
        <w:t>√</w:t>
      </w:r>
      <w:permEnd w:id="21"/>
      <w:r>
        <w:rPr>
          <w:rStyle w:val="11"/>
          <w:rFonts w:hint="eastAsia" w:ascii="仿宋" w:hAnsi="仿宋" w:eastAsia="仿宋" w:cs="仿宋"/>
          <w:w w:val="100"/>
          <w:sz w:val="24"/>
          <w:szCs w:val="24"/>
          <w:highlight w:val="none"/>
          <w:lang w:eastAsia="zh-CN"/>
        </w:rPr>
        <w:t>（</w:t>
      </w:r>
      <w:r>
        <w:rPr>
          <w:rStyle w:val="11"/>
          <w:rFonts w:hint="eastAsia" w:ascii="仿宋" w:hAnsi="仿宋" w:eastAsia="仿宋" w:cs="仿宋"/>
          <w:w w:val="100"/>
          <w:sz w:val="24"/>
          <w:szCs w:val="24"/>
          <w:highlight w:val="none"/>
          <w:lang w:val="en-US" w:eastAsia="zh-CN"/>
        </w:rPr>
        <w:t>具体房间范围</w:t>
      </w:r>
      <w:r>
        <w:rPr>
          <w:rStyle w:val="11"/>
          <w:rFonts w:hint="eastAsia" w:ascii="仿宋" w:hAnsi="仿宋" w:eastAsia="仿宋" w:cs="仿宋"/>
          <w:w w:val="100"/>
          <w:sz w:val="24"/>
          <w:szCs w:val="24"/>
          <w:highlight w:val="none"/>
          <w:lang w:eastAsia="zh-CN"/>
        </w:rPr>
        <w:t>），</w:t>
      </w:r>
      <w:r>
        <w:rPr>
          <w:rStyle w:val="11"/>
          <w:rFonts w:hint="eastAsia" w:ascii="仿宋" w:hAnsi="仿宋" w:eastAsia="仿宋" w:cs="仿宋"/>
          <w:w w:val="100"/>
          <w:sz w:val="24"/>
          <w:szCs w:val="24"/>
          <w:highlight w:val="none"/>
        </w:rPr>
        <w:t>使用面积</w:t>
      </w:r>
      <w:permStart w:id="22" w:edGrp="everyone"/>
      <w:r>
        <w:rPr>
          <w:rStyle w:val="11"/>
          <w:rFonts w:hint="eastAsia" w:ascii="仿宋" w:hAnsi="仿宋" w:eastAsia="仿宋" w:cs="仿宋"/>
          <w:w w:val="100"/>
          <w:sz w:val="24"/>
          <w:szCs w:val="24"/>
          <w:highlight w:val="none"/>
          <w:u w:val="single"/>
          <w:lang w:val="en-US" w:eastAsia="zh-CN"/>
        </w:rPr>
        <w:t>48</w:t>
      </w:r>
      <w:permEnd w:id="22"/>
      <w:r>
        <w:rPr>
          <w:rStyle w:val="11"/>
          <w:rFonts w:hint="eastAsia" w:ascii="仿宋" w:hAnsi="仿宋" w:eastAsia="仿宋" w:cs="仿宋"/>
          <w:w w:val="100"/>
          <w:sz w:val="24"/>
          <w:szCs w:val="24"/>
          <w:highlight w:val="none"/>
        </w:rPr>
        <w:t>平方米。</w:t>
      </w:r>
    </w:p>
    <w:p w14:paraId="7DF179F3">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rPr>
        <w:t>卫生间【</w:t>
      </w:r>
      <w:permStart w:id="23" w:edGrp="everyone"/>
      <w:r>
        <w:rPr>
          <w:rStyle w:val="11"/>
          <w:rFonts w:hint="eastAsia" w:ascii="仿宋" w:hAnsi="仿宋" w:eastAsia="仿宋" w:cs="仿宋"/>
          <w:w w:val="100"/>
          <w:sz w:val="24"/>
          <w:szCs w:val="24"/>
          <w:highlight w:val="none"/>
        </w:rPr>
        <w:t>□</w:t>
      </w:r>
      <w:permEnd w:id="23"/>
      <w:r>
        <w:rPr>
          <w:rStyle w:val="11"/>
          <w:rFonts w:hint="eastAsia" w:ascii="仿宋" w:hAnsi="仿宋" w:eastAsia="仿宋" w:cs="仿宋"/>
          <w:w w:val="100"/>
          <w:sz w:val="24"/>
          <w:szCs w:val="24"/>
          <w:highlight w:val="none"/>
        </w:rPr>
        <w:t>独立使用】【</w:t>
      </w:r>
      <w:permStart w:id="24" w:edGrp="everyone"/>
      <w:r>
        <w:rPr>
          <w:rStyle w:val="11"/>
          <w:rFonts w:hint="eastAsia" w:ascii="仿宋" w:hAnsi="仿宋" w:eastAsia="仿宋" w:cs="仿宋"/>
          <w:w w:val="100"/>
          <w:sz w:val="24"/>
          <w:szCs w:val="24"/>
          <w:highlight w:val="none"/>
        </w:rPr>
        <w:t>□</w:t>
      </w:r>
      <w:permEnd w:id="24"/>
      <w:r>
        <w:rPr>
          <w:rStyle w:val="11"/>
          <w:rFonts w:hint="eastAsia" w:ascii="仿宋" w:hAnsi="仿宋" w:eastAsia="仿宋" w:cs="仿宋"/>
          <w:w w:val="100"/>
          <w:sz w:val="24"/>
          <w:szCs w:val="24"/>
          <w:highlight w:val="none"/>
        </w:rPr>
        <w:t>共用】【</w:t>
      </w:r>
      <w:permStart w:id="25" w:edGrp="everyone"/>
      <w:r>
        <w:rPr>
          <w:rStyle w:val="11"/>
          <w:rFonts w:hint="eastAsia" w:ascii="仿宋" w:hAnsi="仿宋" w:eastAsia="仿宋" w:cs="仿宋"/>
          <w:w w:val="100"/>
          <w:sz w:val="24"/>
          <w:szCs w:val="24"/>
          <w:highlight w:val="none"/>
          <w:lang w:eastAsia="zh-CN"/>
        </w:rPr>
        <w:t>☑</w:t>
      </w:r>
      <w:permEnd w:id="25"/>
      <w:r>
        <w:rPr>
          <w:rStyle w:val="11"/>
          <w:rFonts w:hint="eastAsia" w:ascii="仿宋" w:hAnsi="仿宋" w:eastAsia="仿宋" w:cs="仿宋"/>
          <w:w w:val="100"/>
          <w:sz w:val="24"/>
          <w:szCs w:val="24"/>
          <w:highlight w:val="none"/>
        </w:rPr>
        <w:t>无】</w:t>
      </w:r>
    </w:p>
    <w:p w14:paraId="40065C64">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rPr>
        <w:t>厨  房【</w:t>
      </w:r>
      <w:permStart w:id="26" w:edGrp="everyone"/>
      <w:r>
        <w:rPr>
          <w:rStyle w:val="11"/>
          <w:rFonts w:hint="eastAsia" w:ascii="仿宋" w:hAnsi="仿宋" w:eastAsia="仿宋" w:cs="仿宋"/>
          <w:w w:val="100"/>
          <w:sz w:val="24"/>
          <w:szCs w:val="24"/>
          <w:highlight w:val="none"/>
        </w:rPr>
        <w:t>□</w:t>
      </w:r>
      <w:permEnd w:id="26"/>
      <w:r>
        <w:rPr>
          <w:rStyle w:val="11"/>
          <w:rFonts w:hint="eastAsia" w:ascii="仿宋" w:hAnsi="仿宋" w:eastAsia="仿宋" w:cs="仿宋"/>
          <w:w w:val="100"/>
          <w:sz w:val="24"/>
          <w:szCs w:val="24"/>
          <w:highlight w:val="none"/>
        </w:rPr>
        <w:t>独立使用】【</w:t>
      </w:r>
      <w:permStart w:id="27" w:edGrp="everyone"/>
      <w:r>
        <w:rPr>
          <w:rStyle w:val="11"/>
          <w:rFonts w:hint="eastAsia" w:ascii="仿宋" w:hAnsi="仿宋" w:eastAsia="仿宋" w:cs="仿宋"/>
          <w:w w:val="100"/>
          <w:sz w:val="24"/>
          <w:szCs w:val="24"/>
          <w:highlight w:val="none"/>
        </w:rPr>
        <w:t>□</w:t>
      </w:r>
      <w:permEnd w:id="27"/>
      <w:r>
        <w:rPr>
          <w:rStyle w:val="11"/>
          <w:rFonts w:hint="eastAsia" w:ascii="仿宋" w:hAnsi="仿宋" w:eastAsia="仿宋" w:cs="仿宋"/>
          <w:w w:val="100"/>
          <w:sz w:val="24"/>
          <w:szCs w:val="24"/>
          <w:highlight w:val="none"/>
        </w:rPr>
        <w:t>共用】【</w:t>
      </w:r>
      <w:permStart w:id="28" w:edGrp="everyone"/>
      <w:r>
        <w:rPr>
          <w:rStyle w:val="11"/>
          <w:rFonts w:hint="eastAsia" w:ascii="仿宋" w:hAnsi="仿宋" w:eastAsia="仿宋" w:cs="仿宋"/>
          <w:w w:val="100"/>
          <w:sz w:val="24"/>
          <w:szCs w:val="24"/>
          <w:highlight w:val="none"/>
          <w:lang w:eastAsia="zh-CN"/>
        </w:rPr>
        <w:t>☑</w:t>
      </w:r>
      <w:permEnd w:id="28"/>
      <w:r>
        <w:rPr>
          <w:rStyle w:val="11"/>
          <w:rFonts w:hint="eastAsia" w:ascii="仿宋" w:hAnsi="仿宋" w:eastAsia="仿宋" w:cs="仿宋"/>
          <w:w w:val="100"/>
          <w:sz w:val="24"/>
          <w:szCs w:val="24"/>
          <w:highlight w:val="none"/>
        </w:rPr>
        <w:t>无】</w:t>
      </w:r>
    </w:p>
    <w:p w14:paraId="5C69BEDD">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rPr>
        <w:t>阳  台【</w:t>
      </w:r>
      <w:permStart w:id="29" w:edGrp="everyone"/>
      <w:r>
        <w:rPr>
          <w:rStyle w:val="11"/>
          <w:rFonts w:hint="eastAsia" w:ascii="仿宋" w:hAnsi="仿宋" w:eastAsia="仿宋" w:cs="仿宋"/>
          <w:w w:val="100"/>
          <w:sz w:val="24"/>
          <w:szCs w:val="24"/>
          <w:highlight w:val="none"/>
        </w:rPr>
        <w:t>□</w:t>
      </w:r>
      <w:permEnd w:id="29"/>
      <w:r>
        <w:rPr>
          <w:rStyle w:val="11"/>
          <w:rFonts w:hint="eastAsia" w:ascii="仿宋" w:hAnsi="仿宋" w:eastAsia="仿宋" w:cs="仿宋"/>
          <w:w w:val="100"/>
          <w:sz w:val="24"/>
          <w:szCs w:val="24"/>
          <w:highlight w:val="none"/>
        </w:rPr>
        <w:t>独立使用】【</w:t>
      </w:r>
      <w:permStart w:id="30" w:edGrp="everyone"/>
      <w:r>
        <w:rPr>
          <w:rStyle w:val="11"/>
          <w:rFonts w:hint="eastAsia" w:ascii="仿宋" w:hAnsi="仿宋" w:eastAsia="仿宋" w:cs="仿宋"/>
          <w:w w:val="100"/>
          <w:sz w:val="24"/>
          <w:szCs w:val="24"/>
          <w:highlight w:val="none"/>
        </w:rPr>
        <w:t>□</w:t>
      </w:r>
      <w:permEnd w:id="30"/>
      <w:r>
        <w:rPr>
          <w:rStyle w:val="11"/>
          <w:rFonts w:hint="eastAsia" w:ascii="仿宋" w:hAnsi="仿宋" w:eastAsia="仿宋" w:cs="仿宋"/>
          <w:w w:val="100"/>
          <w:sz w:val="24"/>
          <w:szCs w:val="24"/>
          <w:highlight w:val="none"/>
        </w:rPr>
        <w:t>共用】【</w:t>
      </w:r>
      <w:permStart w:id="31" w:edGrp="everyone"/>
      <w:r>
        <w:rPr>
          <w:rStyle w:val="11"/>
          <w:rFonts w:hint="eastAsia" w:ascii="仿宋" w:hAnsi="仿宋" w:eastAsia="仿宋" w:cs="仿宋"/>
          <w:w w:val="100"/>
          <w:sz w:val="24"/>
          <w:szCs w:val="24"/>
          <w:highlight w:val="none"/>
          <w:lang w:eastAsia="zh-CN"/>
        </w:rPr>
        <w:t>☑</w:t>
      </w:r>
      <w:permEnd w:id="31"/>
      <w:r>
        <w:rPr>
          <w:rStyle w:val="11"/>
          <w:rFonts w:hint="eastAsia" w:ascii="仿宋" w:hAnsi="仿宋" w:eastAsia="仿宋" w:cs="仿宋"/>
          <w:w w:val="100"/>
          <w:sz w:val="24"/>
          <w:szCs w:val="24"/>
          <w:highlight w:val="none"/>
        </w:rPr>
        <w:t>无】</w:t>
      </w:r>
    </w:p>
    <w:p w14:paraId="68BC1B3A">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rPr>
        <w:t>其他</w:t>
      </w:r>
      <w:permStart w:id="32" w:edGrp="everyone"/>
      <w:r>
        <w:rPr>
          <w:rStyle w:val="11"/>
          <w:rFonts w:hint="eastAsia" w:ascii="仿宋" w:hAnsi="仿宋" w:eastAsia="仿宋" w:cs="仿宋"/>
          <w:w w:val="100"/>
          <w:sz w:val="22"/>
          <w:szCs w:val="30"/>
          <w:highlight w:val="none"/>
          <w:u w:val="single"/>
        </w:rPr>
        <w:t>×</w:t>
      </w:r>
      <w:permEnd w:id="32"/>
      <w:r>
        <w:rPr>
          <w:rStyle w:val="11"/>
          <w:rFonts w:hint="eastAsia" w:ascii="仿宋" w:hAnsi="仿宋" w:eastAsia="仿宋" w:cs="仿宋"/>
          <w:w w:val="100"/>
          <w:sz w:val="24"/>
          <w:szCs w:val="24"/>
          <w:highlight w:val="none"/>
        </w:rPr>
        <w:t>【</w:t>
      </w:r>
      <w:permStart w:id="33" w:edGrp="everyone"/>
      <w:r>
        <w:rPr>
          <w:rStyle w:val="11"/>
          <w:rFonts w:hint="eastAsia" w:ascii="仿宋" w:hAnsi="仿宋" w:eastAsia="仿宋" w:cs="仿宋"/>
          <w:w w:val="100"/>
          <w:sz w:val="24"/>
          <w:szCs w:val="24"/>
          <w:highlight w:val="none"/>
        </w:rPr>
        <w:t>□</w:t>
      </w:r>
      <w:permEnd w:id="33"/>
      <w:r>
        <w:rPr>
          <w:rStyle w:val="11"/>
          <w:rFonts w:hint="eastAsia" w:ascii="仿宋" w:hAnsi="仿宋" w:eastAsia="仿宋" w:cs="仿宋"/>
          <w:w w:val="100"/>
          <w:sz w:val="24"/>
          <w:szCs w:val="24"/>
          <w:highlight w:val="none"/>
        </w:rPr>
        <w:t>独立使用】【</w:t>
      </w:r>
      <w:permStart w:id="34" w:edGrp="everyone"/>
      <w:r>
        <w:rPr>
          <w:rStyle w:val="11"/>
          <w:rFonts w:hint="eastAsia" w:ascii="仿宋" w:hAnsi="仿宋" w:eastAsia="仿宋" w:cs="仿宋"/>
          <w:w w:val="100"/>
          <w:sz w:val="24"/>
          <w:szCs w:val="24"/>
          <w:highlight w:val="none"/>
        </w:rPr>
        <w:t>□</w:t>
      </w:r>
      <w:permEnd w:id="34"/>
      <w:r>
        <w:rPr>
          <w:rStyle w:val="11"/>
          <w:rFonts w:hint="eastAsia" w:ascii="仿宋" w:hAnsi="仿宋" w:eastAsia="仿宋" w:cs="仿宋"/>
          <w:w w:val="100"/>
          <w:sz w:val="24"/>
          <w:szCs w:val="24"/>
          <w:highlight w:val="none"/>
        </w:rPr>
        <w:t>共用】【</w:t>
      </w:r>
      <w:permStart w:id="35" w:edGrp="everyone"/>
      <w:r>
        <w:rPr>
          <w:rStyle w:val="11"/>
          <w:rFonts w:hint="eastAsia" w:ascii="仿宋" w:hAnsi="仿宋" w:eastAsia="仿宋" w:cs="仿宋"/>
          <w:w w:val="100"/>
          <w:sz w:val="24"/>
          <w:szCs w:val="24"/>
          <w:highlight w:val="none"/>
          <w:lang w:eastAsia="zh-CN"/>
        </w:rPr>
        <w:t>☑</w:t>
      </w:r>
      <w:permEnd w:id="35"/>
      <w:r>
        <w:rPr>
          <w:rStyle w:val="11"/>
          <w:rFonts w:hint="eastAsia" w:ascii="仿宋" w:hAnsi="仿宋" w:eastAsia="仿宋" w:cs="仿宋"/>
          <w:w w:val="100"/>
          <w:sz w:val="24"/>
          <w:szCs w:val="24"/>
          <w:highlight w:val="none"/>
        </w:rPr>
        <w:t>无】</w:t>
      </w:r>
    </w:p>
    <w:p w14:paraId="01DDF9DF">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2" w:firstLineChars="200"/>
        <w:jc w:val="both"/>
        <w:textAlignment w:val="baseline"/>
        <w:rPr>
          <w:rStyle w:val="11"/>
          <w:rFonts w:hint="eastAsia" w:ascii="仿宋" w:hAnsi="仿宋" w:eastAsia="仿宋" w:cs="仿宋"/>
          <w:b/>
          <w:bCs/>
          <w:w w:val="100"/>
          <w:sz w:val="24"/>
          <w:szCs w:val="24"/>
          <w:highlight w:val="none"/>
        </w:rPr>
      </w:pPr>
      <w:r>
        <w:rPr>
          <w:rStyle w:val="11"/>
          <w:rFonts w:hint="eastAsia" w:ascii="仿宋" w:hAnsi="仿宋" w:eastAsia="仿宋" w:cs="仿宋"/>
          <w:b/>
          <w:bCs/>
          <w:w w:val="100"/>
          <w:sz w:val="24"/>
          <w:szCs w:val="24"/>
          <w:highlight w:val="none"/>
        </w:rPr>
        <w:t>三、租赁用途</w:t>
      </w:r>
    </w:p>
    <w:p w14:paraId="22A980A5">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 xml:space="preserve">3.1 </w:t>
      </w:r>
      <w:r>
        <w:rPr>
          <w:rStyle w:val="11"/>
          <w:rFonts w:hint="eastAsia" w:ascii="仿宋" w:hAnsi="仿宋" w:eastAsia="仿宋" w:cs="仿宋"/>
          <w:w w:val="100"/>
          <w:sz w:val="24"/>
          <w:szCs w:val="24"/>
          <w:highlight w:val="none"/>
        </w:rPr>
        <w:t>乙方向甲方承诺，租赁该房屋作为</w:t>
      </w:r>
      <w:permStart w:id="36" w:edGrp="everyone"/>
      <w:r>
        <w:rPr>
          <w:rStyle w:val="11"/>
          <w:rFonts w:hint="eastAsia" w:ascii="仿宋" w:hAnsi="仿宋" w:eastAsia="仿宋" w:cs="仿宋"/>
          <w:w w:val="100"/>
          <w:sz w:val="24"/>
          <w:szCs w:val="24"/>
          <w:highlight w:val="none"/>
          <w:u w:val="single" w:color="000000"/>
          <w:lang w:val="en-US" w:eastAsia="zh-CN"/>
        </w:rPr>
        <w:t>商业</w:t>
      </w:r>
      <w:permEnd w:id="36"/>
      <w:r>
        <w:rPr>
          <w:rStyle w:val="11"/>
          <w:rFonts w:hint="eastAsia" w:ascii="仿宋" w:hAnsi="仿宋" w:eastAsia="仿宋" w:cs="仿宋"/>
          <w:w w:val="100"/>
          <w:sz w:val="24"/>
          <w:szCs w:val="24"/>
          <w:highlight w:val="none"/>
        </w:rPr>
        <w:t>使用，并遵守国家和所在城市有关房屋使用和物业管理规定，未经甲方同意不得任意变更。</w:t>
      </w:r>
    </w:p>
    <w:p w14:paraId="337F3200">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2" w:firstLineChars="200"/>
        <w:jc w:val="both"/>
        <w:textAlignment w:val="baseline"/>
        <w:rPr>
          <w:rStyle w:val="11"/>
          <w:rFonts w:hint="eastAsia" w:ascii="仿宋" w:hAnsi="仿宋" w:eastAsia="仿宋" w:cs="仿宋"/>
          <w:b/>
          <w:bCs/>
          <w:w w:val="100"/>
          <w:sz w:val="24"/>
          <w:szCs w:val="24"/>
          <w:highlight w:val="none"/>
        </w:rPr>
      </w:pPr>
      <w:r>
        <w:rPr>
          <w:rStyle w:val="11"/>
          <w:rFonts w:hint="eastAsia" w:ascii="仿宋" w:hAnsi="仿宋" w:eastAsia="仿宋" w:cs="仿宋"/>
          <w:b/>
          <w:bCs/>
          <w:w w:val="100"/>
          <w:sz w:val="24"/>
          <w:szCs w:val="24"/>
          <w:highlight w:val="none"/>
        </w:rPr>
        <w:t>四、租赁期限</w:t>
      </w:r>
    </w:p>
    <w:p w14:paraId="0417D8E2">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 xml:space="preserve">4.1 </w:t>
      </w:r>
      <w:r>
        <w:rPr>
          <w:rStyle w:val="11"/>
          <w:rFonts w:hint="eastAsia" w:ascii="仿宋" w:hAnsi="仿宋" w:eastAsia="仿宋" w:cs="仿宋"/>
          <w:w w:val="100"/>
          <w:sz w:val="24"/>
          <w:szCs w:val="24"/>
          <w:highlight w:val="none"/>
        </w:rPr>
        <w:t>自</w:t>
      </w:r>
      <w:permStart w:id="37" w:edGrp="everyone"/>
      <w:r>
        <w:rPr>
          <w:rStyle w:val="11"/>
          <w:rFonts w:hint="eastAsia" w:ascii="仿宋" w:hAnsi="仿宋" w:eastAsia="仿宋" w:cs="仿宋"/>
          <w:w w:val="100"/>
          <w:sz w:val="24"/>
          <w:szCs w:val="24"/>
          <w:highlight w:val="none"/>
          <w:u w:val="single" w:color="000000"/>
          <w:lang w:val="en-US" w:eastAsia="zh-CN"/>
        </w:rPr>
        <w:t>2025</w:t>
      </w:r>
      <w:permEnd w:id="37"/>
      <w:r>
        <w:rPr>
          <w:rStyle w:val="11"/>
          <w:rFonts w:hint="eastAsia" w:ascii="仿宋" w:hAnsi="仿宋" w:eastAsia="仿宋" w:cs="仿宋"/>
          <w:w w:val="100"/>
          <w:sz w:val="24"/>
          <w:szCs w:val="24"/>
          <w:highlight w:val="none"/>
        </w:rPr>
        <w:t>年</w:t>
      </w:r>
      <w:permStart w:id="38" w:edGrp="everyone"/>
      <w:r>
        <w:rPr>
          <w:rStyle w:val="11"/>
          <w:rFonts w:hint="eastAsia" w:ascii="仿宋" w:hAnsi="仿宋" w:eastAsia="仿宋" w:cs="仿宋"/>
          <w:w w:val="100"/>
          <w:sz w:val="24"/>
          <w:szCs w:val="24"/>
          <w:highlight w:val="none"/>
          <w:u w:val="single"/>
          <w:lang w:val="en-US" w:eastAsia="zh-CN"/>
        </w:rPr>
        <w:t>04</w:t>
      </w:r>
      <w:permEnd w:id="38"/>
      <w:r>
        <w:rPr>
          <w:rStyle w:val="11"/>
          <w:rFonts w:hint="eastAsia" w:ascii="仿宋" w:hAnsi="仿宋" w:eastAsia="仿宋" w:cs="仿宋"/>
          <w:w w:val="100"/>
          <w:sz w:val="24"/>
          <w:szCs w:val="24"/>
          <w:highlight w:val="none"/>
        </w:rPr>
        <w:t>月</w:t>
      </w:r>
      <w:permStart w:id="39" w:edGrp="everyone"/>
      <w:r>
        <w:rPr>
          <w:rStyle w:val="11"/>
          <w:rFonts w:hint="eastAsia" w:ascii="仿宋" w:hAnsi="仿宋" w:eastAsia="仿宋" w:cs="仿宋"/>
          <w:w w:val="100"/>
          <w:sz w:val="24"/>
          <w:szCs w:val="24"/>
          <w:highlight w:val="none"/>
          <w:lang w:val="en-US" w:eastAsia="zh-CN"/>
        </w:rPr>
        <w:t>1</w:t>
      </w:r>
      <w:r>
        <w:rPr>
          <w:rStyle w:val="11"/>
          <w:rFonts w:hint="eastAsia" w:ascii="仿宋" w:hAnsi="仿宋" w:eastAsia="仿宋" w:cs="仿宋"/>
          <w:w w:val="100"/>
          <w:sz w:val="24"/>
          <w:szCs w:val="24"/>
          <w:highlight w:val="none"/>
          <w:u w:val="single" w:color="000000"/>
          <w:lang w:val="en-US" w:eastAsia="zh-CN"/>
        </w:rPr>
        <w:t>1</w:t>
      </w:r>
      <w:permEnd w:id="39"/>
      <w:r>
        <w:rPr>
          <w:rStyle w:val="11"/>
          <w:rFonts w:hint="eastAsia" w:ascii="仿宋" w:hAnsi="仿宋" w:eastAsia="仿宋" w:cs="仿宋"/>
          <w:w w:val="100"/>
          <w:sz w:val="24"/>
          <w:szCs w:val="24"/>
          <w:highlight w:val="none"/>
        </w:rPr>
        <w:t>日至</w:t>
      </w:r>
      <w:permStart w:id="40" w:edGrp="everyone"/>
      <w:r>
        <w:rPr>
          <w:rStyle w:val="11"/>
          <w:rFonts w:hint="eastAsia" w:ascii="仿宋" w:hAnsi="仿宋" w:eastAsia="仿宋" w:cs="仿宋"/>
          <w:w w:val="100"/>
          <w:sz w:val="24"/>
          <w:szCs w:val="24"/>
          <w:highlight w:val="none"/>
          <w:u w:val="single" w:color="000000"/>
          <w:lang w:val="en-US" w:eastAsia="zh-CN"/>
        </w:rPr>
        <w:t>2026</w:t>
      </w:r>
      <w:permEnd w:id="40"/>
      <w:r>
        <w:rPr>
          <w:rStyle w:val="11"/>
          <w:rFonts w:hint="eastAsia" w:ascii="仿宋" w:hAnsi="仿宋" w:eastAsia="仿宋" w:cs="仿宋"/>
          <w:w w:val="100"/>
          <w:sz w:val="24"/>
          <w:szCs w:val="24"/>
          <w:highlight w:val="none"/>
        </w:rPr>
        <w:t>年</w:t>
      </w:r>
      <w:permStart w:id="41" w:edGrp="everyone"/>
      <w:r>
        <w:rPr>
          <w:rStyle w:val="11"/>
          <w:rFonts w:hint="eastAsia" w:ascii="仿宋" w:hAnsi="仿宋" w:eastAsia="仿宋" w:cs="仿宋"/>
          <w:w w:val="100"/>
          <w:sz w:val="24"/>
          <w:szCs w:val="24"/>
          <w:highlight w:val="none"/>
          <w:u w:val="single" w:color="000000"/>
          <w:lang w:val="en-US" w:eastAsia="zh-CN"/>
        </w:rPr>
        <w:t>04</w:t>
      </w:r>
      <w:permEnd w:id="41"/>
      <w:r>
        <w:rPr>
          <w:rStyle w:val="11"/>
          <w:rFonts w:hint="eastAsia" w:ascii="仿宋" w:hAnsi="仿宋" w:eastAsia="仿宋" w:cs="仿宋"/>
          <w:w w:val="100"/>
          <w:sz w:val="24"/>
          <w:szCs w:val="24"/>
          <w:highlight w:val="none"/>
        </w:rPr>
        <w:t>月</w:t>
      </w:r>
      <w:permStart w:id="42" w:edGrp="everyone"/>
      <w:r>
        <w:rPr>
          <w:rStyle w:val="11"/>
          <w:rFonts w:hint="eastAsia" w:ascii="仿宋" w:hAnsi="仿宋" w:eastAsia="仿宋" w:cs="仿宋"/>
          <w:w w:val="100"/>
          <w:sz w:val="24"/>
          <w:szCs w:val="24"/>
          <w:highlight w:val="none"/>
          <w:u w:val="single"/>
          <w:lang w:val="en-US" w:eastAsia="zh-CN"/>
        </w:rPr>
        <w:t>11</w:t>
      </w:r>
      <w:permEnd w:id="42"/>
      <w:r>
        <w:rPr>
          <w:rStyle w:val="11"/>
          <w:rFonts w:hint="eastAsia" w:ascii="仿宋" w:hAnsi="仿宋" w:eastAsia="仿宋" w:cs="仿宋"/>
          <w:w w:val="100"/>
          <w:sz w:val="24"/>
          <w:szCs w:val="24"/>
          <w:highlight w:val="none"/>
        </w:rPr>
        <w:t>日。</w:t>
      </w:r>
    </w:p>
    <w:p w14:paraId="3DFA3C42">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2" w:firstLineChars="200"/>
        <w:jc w:val="both"/>
        <w:textAlignment w:val="baseline"/>
        <w:rPr>
          <w:rStyle w:val="11"/>
          <w:rFonts w:hint="eastAsia" w:ascii="仿宋" w:hAnsi="仿宋" w:eastAsia="仿宋" w:cs="仿宋"/>
          <w:b/>
          <w:bCs/>
          <w:w w:val="100"/>
          <w:sz w:val="24"/>
          <w:szCs w:val="24"/>
          <w:highlight w:val="none"/>
        </w:rPr>
      </w:pPr>
      <w:r>
        <w:rPr>
          <w:rStyle w:val="11"/>
          <w:rFonts w:hint="eastAsia" w:ascii="仿宋" w:hAnsi="仿宋" w:eastAsia="仿宋" w:cs="仿宋"/>
          <w:b/>
          <w:bCs/>
          <w:w w:val="100"/>
          <w:sz w:val="24"/>
          <w:szCs w:val="24"/>
          <w:highlight w:val="none"/>
        </w:rPr>
        <w:t>五、租金及支付方式</w:t>
      </w:r>
    </w:p>
    <w:p w14:paraId="69BBDDEB">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5.</w:t>
      </w:r>
      <w:r>
        <w:rPr>
          <w:rStyle w:val="11"/>
          <w:rFonts w:hint="eastAsia" w:ascii="仿宋" w:hAnsi="仿宋" w:eastAsia="仿宋" w:cs="仿宋"/>
          <w:w w:val="100"/>
          <w:sz w:val="24"/>
          <w:szCs w:val="24"/>
          <w:highlight w:val="none"/>
        </w:rPr>
        <w:t>1</w:t>
      </w:r>
      <w:r>
        <w:rPr>
          <w:rStyle w:val="11"/>
          <w:rFonts w:hint="eastAsia" w:ascii="仿宋" w:hAnsi="仿宋" w:eastAsia="仿宋" w:cs="仿宋"/>
          <w:w w:val="100"/>
          <w:sz w:val="24"/>
          <w:szCs w:val="24"/>
          <w:highlight w:val="none"/>
          <w:lang w:val="en-US" w:eastAsia="zh-CN"/>
        </w:rPr>
        <w:t xml:space="preserve"> </w:t>
      </w:r>
      <w:r>
        <w:rPr>
          <w:rStyle w:val="11"/>
          <w:rFonts w:hint="eastAsia" w:ascii="仿宋" w:hAnsi="仿宋" w:eastAsia="仿宋" w:cs="仿宋"/>
          <w:w w:val="100"/>
          <w:sz w:val="24"/>
          <w:szCs w:val="24"/>
          <w:highlight w:val="none"/>
        </w:rPr>
        <w:t>租金标准：</w:t>
      </w:r>
      <w:r>
        <w:rPr>
          <w:rStyle w:val="11"/>
          <w:rFonts w:hint="eastAsia" w:ascii="仿宋" w:hAnsi="仿宋" w:eastAsia="仿宋" w:cs="仿宋"/>
          <w:w w:val="100"/>
          <w:sz w:val="24"/>
          <w:szCs w:val="24"/>
          <w:highlight w:val="none"/>
          <w:lang w:val="en-US" w:eastAsia="zh-CN"/>
        </w:rPr>
        <w:t>人民币</w:t>
      </w:r>
      <w:permStart w:id="43" w:edGrp="everyone"/>
      <w:r>
        <w:rPr>
          <w:rStyle w:val="11"/>
          <w:rFonts w:hint="eastAsia" w:ascii="仿宋" w:hAnsi="仿宋" w:eastAsia="仿宋" w:cs="仿宋"/>
          <w:w w:val="100"/>
          <w:sz w:val="24"/>
          <w:szCs w:val="24"/>
          <w:highlight w:val="none"/>
          <w:u w:val="single" w:color="000000"/>
          <w:lang w:val="en-US" w:eastAsia="zh-CN"/>
        </w:rPr>
        <w:t>80000.00</w:t>
      </w:r>
      <w:permEnd w:id="43"/>
      <w:r>
        <w:rPr>
          <w:rStyle w:val="11"/>
          <w:rFonts w:hint="eastAsia" w:ascii="仿宋" w:hAnsi="仿宋" w:eastAsia="仿宋" w:cs="仿宋"/>
          <w:w w:val="100"/>
          <w:sz w:val="24"/>
          <w:szCs w:val="24"/>
          <w:highlight w:val="none"/>
        </w:rPr>
        <w:t>元/【</w:t>
      </w:r>
      <w:permStart w:id="44" w:edGrp="everyone"/>
      <w:r>
        <w:rPr>
          <w:rStyle w:val="11"/>
          <w:rFonts w:hint="eastAsia" w:ascii="仿宋" w:hAnsi="仿宋" w:eastAsia="仿宋" w:cs="仿宋"/>
          <w:w w:val="100"/>
          <w:sz w:val="24"/>
          <w:szCs w:val="24"/>
          <w:highlight w:val="none"/>
          <w:lang w:eastAsia="zh-CN"/>
        </w:rPr>
        <w:t>□</w:t>
      </w:r>
      <w:permEnd w:id="44"/>
      <w:r>
        <w:rPr>
          <w:rStyle w:val="11"/>
          <w:rFonts w:hint="eastAsia" w:ascii="仿宋" w:hAnsi="仿宋" w:eastAsia="仿宋" w:cs="仿宋"/>
          <w:w w:val="100"/>
          <w:sz w:val="24"/>
          <w:szCs w:val="24"/>
          <w:highlight w:val="none"/>
        </w:rPr>
        <w:t>月/</w:t>
      </w:r>
      <w:permStart w:id="45" w:edGrp="everyone"/>
      <w:r>
        <w:rPr>
          <w:rStyle w:val="11"/>
          <w:rFonts w:hint="eastAsia" w:ascii="仿宋" w:hAnsi="仿宋" w:eastAsia="仿宋" w:cs="仿宋"/>
          <w:w w:val="100"/>
          <w:sz w:val="24"/>
          <w:szCs w:val="24"/>
          <w:highlight w:val="none"/>
          <w:lang w:eastAsia="zh-CN"/>
        </w:rPr>
        <w:t>☑</w:t>
      </w:r>
      <w:permEnd w:id="45"/>
      <w:r>
        <w:rPr>
          <w:rStyle w:val="11"/>
          <w:rFonts w:hint="eastAsia" w:ascii="仿宋" w:hAnsi="仿宋" w:eastAsia="仿宋" w:cs="仿宋"/>
          <w:w w:val="100"/>
          <w:sz w:val="24"/>
          <w:szCs w:val="24"/>
          <w:highlight w:val="none"/>
        </w:rPr>
        <w:t>年】，大写：</w:t>
      </w:r>
      <w:permStart w:id="46" w:edGrp="everyone"/>
      <w:r>
        <w:rPr>
          <w:rStyle w:val="11"/>
          <w:rFonts w:hint="eastAsia" w:ascii="仿宋" w:hAnsi="仿宋" w:eastAsia="仿宋" w:cs="仿宋"/>
          <w:w w:val="100"/>
          <w:sz w:val="24"/>
          <w:szCs w:val="24"/>
          <w:highlight w:val="none"/>
          <w:u w:val="single" w:color="000000"/>
          <w:lang w:val="en-US" w:eastAsia="zh-CN"/>
        </w:rPr>
        <w:t>捌万</w:t>
      </w:r>
      <w:permEnd w:id="46"/>
      <w:r>
        <w:rPr>
          <w:rStyle w:val="11"/>
          <w:rFonts w:hint="eastAsia" w:ascii="仿宋" w:hAnsi="仿宋" w:eastAsia="仿宋" w:cs="仿宋"/>
          <w:w w:val="100"/>
          <w:sz w:val="24"/>
          <w:szCs w:val="24"/>
          <w:highlight w:val="none"/>
        </w:rPr>
        <w:t>元。</w:t>
      </w:r>
    </w:p>
    <w:p w14:paraId="796B91A0">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 xml:space="preserve">5.2 </w:t>
      </w:r>
      <w:r>
        <w:rPr>
          <w:rStyle w:val="11"/>
          <w:rFonts w:hint="eastAsia" w:ascii="仿宋" w:hAnsi="仿宋" w:eastAsia="仿宋" w:cs="仿宋"/>
          <w:w w:val="100"/>
          <w:sz w:val="24"/>
          <w:szCs w:val="24"/>
          <w:highlight w:val="none"/>
        </w:rPr>
        <w:t>支付时间：</w:t>
      </w:r>
      <w:permStart w:id="47" w:edGrp="everyone"/>
      <w:r>
        <w:rPr>
          <w:rStyle w:val="11"/>
          <w:rFonts w:hint="eastAsia" w:ascii="仿宋" w:hAnsi="仿宋" w:eastAsia="仿宋" w:cs="仿宋"/>
          <w:w w:val="100"/>
          <w:sz w:val="24"/>
          <w:szCs w:val="24"/>
          <w:highlight w:val="none"/>
          <w:u w:val="single" w:color="000000"/>
          <w:lang w:val="en-US" w:eastAsia="zh-CN"/>
        </w:rPr>
        <w:t>2025年4月11日前，乙方向甲方支付全年租金，计80000元</w:t>
      </w:r>
      <w:permEnd w:id="47"/>
      <w:r>
        <w:rPr>
          <w:rStyle w:val="11"/>
          <w:rFonts w:hint="eastAsia" w:ascii="仿宋" w:hAnsi="仿宋" w:eastAsia="仿宋" w:cs="仿宋"/>
          <w:w w:val="100"/>
          <w:sz w:val="24"/>
          <w:szCs w:val="24"/>
          <w:highlight w:val="none"/>
        </w:rPr>
        <w:t>。</w:t>
      </w:r>
    </w:p>
    <w:p w14:paraId="2325A6BD">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 xml:space="preserve">5.3 </w:t>
      </w:r>
      <w:r>
        <w:rPr>
          <w:rStyle w:val="11"/>
          <w:rFonts w:hint="eastAsia" w:ascii="仿宋" w:hAnsi="仿宋" w:eastAsia="仿宋" w:cs="仿宋"/>
          <w:w w:val="100"/>
          <w:sz w:val="24"/>
          <w:szCs w:val="24"/>
          <w:highlight w:val="none"/>
        </w:rPr>
        <w:t>租金支付方式：【□现金/</w:t>
      </w:r>
      <w:r>
        <w:rPr>
          <w:rStyle w:val="11"/>
          <w:rFonts w:hint="eastAsia" w:ascii="仿宋" w:hAnsi="仿宋" w:eastAsia="仿宋" w:cs="仿宋"/>
          <w:w w:val="100"/>
          <w:sz w:val="24"/>
          <w:szCs w:val="24"/>
          <w:highlight w:val="none"/>
          <w:lang w:eastAsia="zh-CN"/>
        </w:rPr>
        <w:t>☑</w:t>
      </w:r>
      <w:r>
        <w:rPr>
          <w:rStyle w:val="11"/>
          <w:rFonts w:hint="eastAsia" w:ascii="仿宋" w:hAnsi="仿宋" w:eastAsia="仿宋" w:cs="仿宋"/>
          <w:w w:val="100"/>
          <w:sz w:val="24"/>
          <w:szCs w:val="24"/>
          <w:highlight w:val="none"/>
        </w:rPr>
        <w:t>转账/□微信/□支付宝/□其他】。</w:t>
      </w:r>
    </w:p>
    <w:p w14:paraId="6DF00C05">
      <w:pPr>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rPr>
        <w:t>甲方账户名称：</w:t>
      </w:r>
      <w:permStart w:id="48" w:edGrp="everyone"/>
      <w:r>
        <w:rPr>
          <w:rFonts w:hint="eastAsia" w:ascii="仿宋" w:hAnsi="仿宋" w:eastAsia="仿宋" w:cs="仿宋"/>
          <w:sz w:val="24"/>
          <w:szCs w:val="24"/>
          <w:u w:val="single"/>
          <w:lang w:val="en-US" w:eastAsia="zh-CN"/>
        </w:rPr>
        <w:t>沙依巴克区西城街仟房房地产信息服务</w:t>
      </w:r>
      <w:bookmarkStart w:id="0" w:name="_GoBack"/>
      <w:bookmarkEnd w:id="0"/>
      <w:r>
        <w:rPr>
          <w:rFonts w:hint="eastAsia" w:ascii="仿宋" w:hAnsi="仿宋" w:eastAsia="仿宋" w:cs="仿宋"/>
          <w:sz w:val="24"/>
          <w:szCs w:val="24"/>
          <w:u w:val="single"/>
          <w:lang w:val="en-US" w:eastAsia="zh-CN"/>
        </w:rPr>
        <w:t>部</w:t>
      </w:r>
      <w:permEnd w:id="48"/>
    </w:p>
    <w:p w14:paraId="310EC643">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rPr>
        <w:t>甲方银行账号：</w:t>
      </w:r>
      <w:permStart w:id="49" w:edGrp="everyone"/>
      <w:r>
        <w:rPr>
          <w:rFonts w:hint="eastAsia" w:ascii="仿宋" w:hAnsi="仿宋" w:eastAsia="仿宋" w:cs="仿宋"/>
          <w:sz w:val="24"/>
          <w:szCs w:val="24"/>
          <w:u w:val="single"/>
          <w:lang w:val="en-US" w:eastAsia="zh-CN"/>
        </w:rPr>
        <w:t>651651018013000643377</w:t>
      </w:r>
      <w:permEnd w:id="49"/>
    </w:p>
    <w:p w14:paraId="173AE04C">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Fonts w:hint="eastAsia" w:ascii="仿宋" w:hAnsi="仿宋" w:eastAsia="仿宋" w:cs="仿宋"/>
          <w:sz w:val="24"/>
          <w:szCs w:val="24"/>
          <w:u w:val="single"/>
          <w:lang w:val="en-US" w:eastAsia="zh-CN"/>
        </w:rPr>
      </w:pPr>
      <w:r>
        <w:rPr>
          <w:rStyle w:val="11"/>
          <w:rFonts w:hint="eastAsia" w:ascii="仿宋" w:hAnsi="仿宋" w:eastAsia="仿宋" w:cs="仿宋"/>
          <w:w w:val="100"/>
          <w:sz w:val="24"/>
          <w:szCs w:val="24"/>
          <w:highlight w:val="none"/>
        </w:rPr>
        <w:t>开户银行名称及联行号：</w:t>
      </w:r>
      <w:permStart w:id="50" w:edGrp="everyone"/>
      <w:r>
        <w:rPr>
          <w:rFonts w:hint="eastAsia" w:ascii="仿宋" w:hAnsi="仿宋" w:eastAsia="仿宋" w:cs="仿宋"/>
          <w:sz w:val="24"/>
          <w:szCs w:val="24"/>
          <w:u w:val="single"/>
          <w:lang w:val="en-US" w:eastAsia="zh-CN"/>
        </w:rPr>
        <w:t>交通银行股份有限公司乌鲁木齐阿勒泰路支行</w:t>
      </w:r>
      <w:permEnd w:id="50"/>
    </w:p>
    <w:p w14:paraId="775CA7F3">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Fonts w:hint="default" w:ascii="仿宋" w:hAnsi="仿宋" w:eastAsia="仿宋" w:cs="仿宋"/>
          <w:sz w:val="24"/>
          <w:szCs w:val="24"/>
          <w:u w:val="single"/>
          <w:lang w:val="en-US" w:eastAsia="zh-CN"/>
        </w:rPr>
      </w:pPr>
      <w:r>
        <w:rPr>
          <w:rStyle w:val="11"/>
          <w:rFonts w:hint="eastAsia" w:ascii="仿宋" w:hAnsi="仿宋" w:eastAsia="仿宋" w:cs="仿宋"/>
          <w:w w:val="100"/>
          <w:sz w:val="24"/>
          <w:szCs w:val="24"/>
          <w:highlight w:val="none"/>
          <w:lang w:val="en-US" w:eastAsia="zh-CN"/>
        </w:rPr>
        <w:t xml:space="preserve">5.4 </w:t>
      </w:r>
      <w:r>
        <w:rPr>
          <w:rFonts w:hint="eastAsia" w:ascii="仿宋" w:hAnsi="仿宋" w:eastAsia="仿宋" w:cs="仿宋"/>
          <w:sz w:val="24"/>
          <w:szCs w:val="24"/>
          <w:lang w:val="en-US" w:eastAsia="zh-CN"/>
        </w:rPr>
        <w:t>甲方应在乙方付款的</w:t>
      </w:r>
      <w:permStart w:id="51" w:edGrp="everyone"/>
      <w:r>
        <w:rPr>
          <w:rFonts w:hint="eastAsia" w:ascii="仿宋" w:hAnsi="仿宋" w:eastAsia="仿宋" w:cs="仿宋"/>
          <w:sz w:val="24"/>
          <w:szCs w:val="24"/>
          <w:u w:val="single"/>
          <w:lang w:val="en-US" w:eastAsia="zh-CN"/>
        </w:rPr>
        <w:t>15</w:t>
      </w:r>
      <w:permEnd w:id="51"/>
      <w:r>
        <w:rPr>
          <w:rFonts w:hint="eastAsia" w:ascii="仿宋" w:hAnsi="仿宋" w:eastAsia="仿宋" w:cs="仿宋"/>
          <w:sz w:val="24"/>
          <w:szCs w:val="24"/>
          <w:lang w:val="en-US" w:eastAsia="zh-CN"/>
        </w:rPr>
        <w:t>个工作日前，向乙方提供对应金额的增值税</w:t>
      </w:r>
      <w:permStart w:id="52" w:edGrp="everyone"/>
      <w:r>
        <w:rPr>
          <w:rFonts w:hint="eastAsia" w:ascii="仿宋" w:hAnsi="仿宋" w:eastAsia="仿宋" w:cs="仿宋"/>
          <w:sz w:val="24"/>
          <w:szCs w:val="24"/>
          <w:u w:val="single"/>
          <w:lang w:val="en-US" w:eastAsia="zh-CN"/>
        </w:rPr>
        <w:t>专用</w:t>
      </w:r>
      <w:permEnd w:id="52"/>
      <w:r>
        <w:rPr>
          <w:rFonts w:hint="eastAsia" w:ascii="仿宋" w:hAnsi="仿宋" w:eastAsia="仿宋" w:cs="仿宋"/>
          <w:sz w:val="24"/>
          <w:szCs w:val="24"/>
          <w:lang w:val="en-US" w:eastAsia="zh-CN"/>
        </w:rPr>
        <w:t>发票，若未提供，乙方有权无责顺延相应付款期限。</w:t>
      </w:r>
    </w:p>
    <w:p w14:paraId="4BA00DF2">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2" w:firstLineChars="200"/>
        <w:jc w:val="both"/>
        <w:textAlignment w:val="baseline"/>
        <w:rPr>
          <w:rStyle w:val="11"/>
          <w:rFonts w:hint="eastAsia" w:ascii="仿宋" w:hAnsi="仿宋" w:eastAsia="仿宋" w:cs="仿宋"/>
          <w:b/>
          <w:bCs/>
          <w:w w:val="100"/>
          <w:sz w:val="24"/>
          <w:szCs w:val="24"/>
          <w:highlight w:val="none"/>
        </w:rPr>
      </w:pPr>
      <w:r>
        <w:rPr>
          <w:rStyle w:val="11"/>
          <w:rFonts w:hint="eastAsia" w:ascii="仿宋" w:hAnsi="仿宋" w:eastAsia="仿宋" w:cs="仿宋"/>
          <w:b/>
          <w:bCs/>
          <w:w w:val="100"/>
          <w:sz w:val="24"/>
          <w:szCs w:val="24"/>
          <w:highlight w:val="none"/>
        </w:rPr>
        <w:t>六、房屋租赁保证金</w:t>
      </w:r>
    </w:p>
    <w:p w14:paraId="53937983">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6.</w:t>
      </w:r>
      <w:r>
        <w:rPr>
          <w:rStyle w:val="11"/>
          <w:rFonts w:hint="eastAsia" w:ascii="仿宋" w:hAnsi="仿宋" w:eastAsia="仿宋" w:cs="仿宋"/>
          <w:w w:val="100"/>
          <w:sz w:val="24"/>
          <w:szCs w:val="24"/>
          <w:highlight w:val="none"/>
        </w:rPr>
        <w:t>1</w:t>
      </w:r>
      <w:r>
        <w:rPr>
          <w:rStyle w:val="11"/>
          <w:rFonts w:hint="eastAsia" w:ascii="仿宋" w:hAnsi="仿宋" w:eastAsia="仿宋" w:cs="仿宋"/>
          <w:w w:val="100"/>
          <w:sz w:val="24"/>
          <w:szCs w:val="24"/>
          <w:highlight w:val="none"/>
          <w:lang w:val="en-US" w:eastAsia="zh-CN"/>
        </w:rPr>
        <w:t xml:space="preserve"> </w:t>
      </w:r>
      <w:r>
        <w:rPr>
          <w:rStyle w:val="11"/>
          <w:rFonts w:hint="eastAsia" w:ascii="仿宋" w:hAnsi="仿宋" w:eastAsia="仿宋" w:cs="仿宋"/>
          <w:w w:val="100"/>
          <w:sz w:val="24"/>
          <w:szCs w:val="24"/>
          <w:highlight w:val="none"/>
        </w:rPr>
        <w:t>甲方交付该房屋时，乙方【</w:t>
      </w:r>
      <w:permStart w:id="53" w:edGrp="everyone"/>
      <w:r>
        <w:rPr>
          <w:rStyle w:val="11"/>
          <w:rFonts w:hint="eastAsia" w:ascii="仿宋" w:hAnsi="仿宋" w:eastAsia="仿宋" w:cs="仿宋"/>
          <w:w w:val="100"/>
          <w:sz w:val="24"/>
          <w:szCs w:val="24"/>
          <w:highlight w:val="none"/>
          <w:lang w:eastAsia="zh-CN"/>
        </w:rPr>
        <w:t>☑</w:t>
      </w:r>
      <w:permEnd w:id="53"/>
      <w:r>
        <w:rPr>
          <w:rStyle w:val="11"/>
          <w:rFonts w:hint="eastAsia" w:ascii="仿宋" w:hAnsi="仿宋" w:eastAsia="仿宋" w:cs="仿宋"/>
          <w:w w:val="100"/>
          <w:sz w:val="24"/>
          <w:szCs w:val="24"/>
          <w:highlight w:val="none"/>
        </w:rPr>
        <w:t>是/</w:t>
      </w:r>
      <w:permStart w:id="54" w:edGrp="everyone"/>
      <w:r>
        <w:rPr>
          <w:rStyle w:val="11"/>
          <w:rFonts w:hint="eastAsia" w:ascii="仿宋" w:hAnsi="仿宋" w:eastAsia="仿宋" w:cs="仿宋"/>
          <w:w w:val="100"/>
          <w:sz w:val="24"/>
          <w:szCs w:val="24"/>
          <w:highlight w:val="none"/>
        </w:rPr>
        <w:t>□</w:t>
      </w:r>
      <w:permEnd w:id="54"/>
      <w:r>
        <w:rPr>
          <w:rStyle w:val="11"/>
          <w:rFonts w:hint="eastAsia" w:ascii="仿宋" w:hAnsi="仿宋" w:eastAsia="仿宋" w:cs="仿宋"/>
          <w:w w:val="100"/>
          <w:sz w:val="24"/>
          <w:szCs w:val="24"/>
          <w:highlight w:val="none"/>
        </w:rPr>
        <w:t>否】向甲方支付房屋租赁保证金，金额为：</w:t>
      </w:r>
      <w:r>
        <w:rPr>
          <w:rStyle w:val="11"/>
          <w:rFonts w:hint="eastAsia" w:ascii="仿宋" w:hAnsi="仿宋" w:eastAsia="仿宋" w:cs="仿宋"/>
          <w:w w:val="100"/>
          <w:sz w:val="24"/>
          <w:szCs w:val="24"/>
          <w:highlight w:val="none"/>
          <w:lang w:val="en-US" w:eastAsia="zh-CN"/>
        </w:rPr>
        <w:t>人民币</w:t>
      </w:r>
      <w:permStart w:id="55" w:edGrp="everyone"/>
      <w:r>
        <w:rPr>
          <w:rStyle w:val="11"/>
          <w:rFonts w:hint="eastAsia" w:ascii="仿宋" w:hAnsi="仿宋" w:eastAsia="仿宋" w:cs="仿宋"/>
          <w:w w:val="100"/>
          <w:sz w:val="24"/>
          <w:szCs w:val="24"/>
          <w:highlight w:val="none"/>
          <w:u w:val="single" w:color="000000"/>
          <w:lang w:val="en-US" w:eastAsia="zh-CN"/>
        </w:rPr>
        <w:t>10000.00</w:t>
      </w:r>
      <w:permEnd w:id="55"/>
      <w:r>
        <w:rPr>
          <w:rStyle w:val="11"/>
          <w:rFonts w:hint="eastAsia" w:ascii="仿宋" w:hAnsi="仿宋" w:eastAsia="仿宋" w:cs="仿宋"/>
          <w:w w:val="100"/>
          <w:sz w:val="24"/>
          <w:szCs w:val="24"/>
          <w:highlight w:val="none"/>
        </w:rPr>
        <w:t>元（大写：</w:t>
      </w:r>
      <w:permStart w:id="56" w:edGrp="everyone"/>
      <w:r>
        <w:rPr>
          <w:rStyle w:val="11"/>
          <w:rFonts w:hint="eastAsia" w:ascii="仿宋" w:hAnsi="仿宋" w:eastAsia="仿宋" w:cs="仿宋"/>
          <w:w w:val="100"/>
          <w:sz w:val="24"/>
          <w:szCs w:val="24"/>
          <w:highlight w:val="none"/>
          <w:u w:val="single" w:color="000000"/>
          <w:lang w:val="en-US" w:eastAsia="zh-CN"/>
        </w:rPr>
        <w:t>壹万</w:t>
      </w:r>
      <w:permEnd w:id="56"/>
      <w:r>
        <w:rPr>
          <w:rStyle w:val="11"/>
          <w:rFonts w:hint="eastAsia" w:ascii="仿宋" w:hAnsi="仿宋" w:eastAsia="仿宋" w:cs="仿宋"/>
          <w:w w:val="100"/>
          <w:sz w:val="24"/>
          <w:szCs w:val="24"/>
          <w:highlight w:val="none"/>
        </w:rPr>
        <w:t>元）。</w:t>
      </w:r>
    </w:p>
    <w:p w14:paraId="43FA1753">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 xml:space="preserve">6.2 </w:t>
      </w:r>
      <w:r>
        <w:rPr>
          <w:rStyle w:val="11"/>
          <w:rFonts w:hint="eastAsia" w:ascii="仿宋" w:hAnsi="仿宋" w:eastAsia="仿宋" w:cs="仿宋"/>
          <w:w w:val="100"/>
          <w:sz w:val="24"/>
          <w:szCs w:val="24"/>
          <w:highlight w:val="none"/>
        </w:rPr>
        <w:t>保证金的保证事项：</w:t>
      </w:r>
      <w:r>
        <w:rPr>
          <w:rStyle w:val="11"/>
          <w:rFonts w:hint="eastAsia" w:ascii="仿宋" w:hAnsi="仿宋" w:eastAsia="仿宋" w:cs="仿宋"/>
          <w:w w:val="100"/>
          <w:sz w:val="24"/>
          <w:szCs w:val="24"/>
          <w:highlight w:val="none"/>
          <w:lang w:val="en-US" w:eastAsia="zh-CN"/>
        </w:rPr>
        <w:t>①</w:t>
      </w:r>
      <w:r>
        <w:rPr>
          <w:rStyle w:val="11"/>
          <w:rFonts w:hint="eastAsia" w:ascii="仿宋" w:hAnsi="仿宋" w:eastAsia="仿宋" w:cs="仿宋"/>
          <w:w w:val="100"/>
          <w:sz w:val="24"/>
          <w:szCs w:val="24"/>
          <w:highlight w:val="none"/>
        </w:rPr>
        <w:t>因乙方</w:t>
      </w:r>
      <w:r>
        <w:rPr>
          <w:rStyle w:val="11"/>
          <w:rFonts w:hint="eastAsia" w:ascii="仿宋" w:hAnsi="仿宋" w:eastAsia="仿宋" w:cs="仿宋"/>
          <w:w w:val="100"/>
          <w:sz w:val="24"/>
          <w:szCs w:val="24"/>
          <w:highlight w:val="none"/>
          <w:lang w:val="en-US" w:eastAsia="zh-CN"/>
        </w:rPr>
        <w:t>非正常使用而</w:t>
      </w:r>
      <w:r>
        <w:rPr>
          <w:rStyle w:val="11"/>
          <w:rFonts w:hint="eastAsia" w:ascii="仿宋" w:hAnsi="仿宋" w:eastAsia="仿宋" w:cs="仿宋"/>
          <w:w w:val="100"/>
          <w:sz w:val="24"/>
          <w:szCs w:val="24"/>
          <w:highlight w:val="none"/>
        </w:rPr>
        <w:t>造成房屋本身及相关甲方所属设施、物品的损害赔偿责任；</w:t>
      </w:r>
      <w:r>
        <w:rPr>
          <w:rStyle w:val="11"/>
          <w:rFonts w:hint="eastAsia" w:ascii="仿宋" w:hAnsi="仿宋" w:eastAsia="仿宋" w:cs="仿宋"/>
          <w:w w:val="100"/>
          <w:sz w:val="24"/>
          <w:szCs w:val="24"/>
          <w:highlight w:val="none"/>
          <w:lang w:val="en-US" w:eastAsia="zh-CN"/>
        </w:rPr>
        <w:t>②</w:t>
      </w:r>
      <w:r>
        <w:rPr>
          <w:rStyle w:val="11"/>
          <w:rFonts w:hint="eastAsia" w:ascii="仿宋" w:hAnsi="仿宋" w:eastAsia="仿宋" w:cs="仿宋"/>
          <w:w w:val="100"/>
          <w:sz w:val="24"/>
          <w:szCs w:val="24"/>
          <w:highlight w:val="none"/>
        </w:rPr>
        <w:t>乙方未依约按时、足额支付租金时的逾期支付、欠付租金等相关违约责任；</w:t>
      </w:r>
      <w:r>
        <w:rPr>
          <w:rStyle w:val="11"/>
          <w:rFonts w:hint="eastAsia" w:ascii="仿宋" w:hAnsi="仿宋" w:eastAsia="仿宋" w:cs="仿宋"/>
          <w:w w:val="100"/>
          <w:sz w:val="24"/>
          <w:szCs w:val="24"/>
          <w:highlight w:val="none"/>
          <w:lang w:val="en-US" w:eastAsia="zh-CN"/>
        </w:rPr>
        <w:t>③</w:t>
      </w:r>
      <w:r>
        <w:rPr>
          <w:rStyle w:val="11"/>
          <w:rFonts w:hint="eastAsia" w:ascii="仿宋" w:hAnsi="仿宋" w:eastAsia="仿宋" w:cs="仿宋"/>
          <w:w w:val="100"/>
          <w:sz w:val="24"/>
          <w:szCs w:val="24"/>
          <w:highlight w:val="none"/>
        </w:rPr>
        <w:t>乙方存在违反本合同约定的其他行为，导致应由乙方承担的违约赔偿责任</w:t>
      </w:r>
      <w:r>
        <w:rPr>
          <w:rStyle w:val="11"/>
          <w:rFonts w:hint="eastAsia" w:ascii="仿宋" w:hAnsi="仿宋" w:eastAsia="仿宋" w:cs="仿宋"/>
          <w:w w:val="100"/>
          <w:sz w:val="24"/>
          <w:szCs w:val="24"/>
          <w:highlight w:val="none"/>
          <w:lang w:val="en-US" w:eastAsia="zh-CN"/>
        </w:rPr>
        <w:t>④</w:t>
      </w:r>
      <w:r>
        <w:rPr>
          <w:rStyle w:val="11"/>
          <w:rFonts w:hint="eastAsia" w:ascii="仿宋" w:hAnsi="仿宋" w:eastAsia="仿宋" w:cs="仿宋"/>
          <w:w w:val="100"/>
          <w:sz w:val="24"/>
          <w:szCs w:val="24"/>
          <w:highlight w:val="none"/>
        </w:rPr>
        <w:t>本合同约定的，应由乙方承担的各项费用。</w:t>
      </w:r>
    </w:p>
    <w:p w14:paraId="55D2524D">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 xml:space="preserve">6.3 </w:t>
      </w:r>
      <w:r>
        <w:rPr>
          <w:rStyle w:val="11"/>
          <w:rFonts w:hint="eastAsia" w:ascii="仿宋" w:hAnsi="仿宋" w:eastAsia="仿宋" w:cs="仿宋"/>
          <w:w w:val="100"/>
          <w:sz w:val="24"/>
          <w:szCs w:val="24"/>
          <w:highlight w:val="none"/>
        </w:rPr>
        <w:t>乙方违反保证事项的，甲方有权直接将应由乙方承担的金额在保证金中扣除。甲方应在扣除保证金</w:t>
      </w:r>
      <w:r>
        <w:rPr>
          <w:rStyle w:val="11"/>
          <w:rFonts w:hint="eastAsia" w:ascii="仿宋" w:hAnsi="仿宋" w:eastAsia="仿宋" w:cs="仿宋"/>
          <w:w w:val="100"/>
          <w:sz w:val="24"/>
          <w:szCs w:val="24"/>
          <w:highlight w:val="none"/>
          <w:lang w:val="en-US" w:eastAsia="zh-CN"/>
        </w:rPr>
        <w:t>后</w:t>
      </w:r>
      <w:r>
        <w:rPr>
          <w:rStyle w:val="11"/>
          <w:rFonts w:hint="eastAsia" w:ascii="仿宋" w:hAnsi="仿宋" w:eastAsia="仿宋" w:cs="仿宋"/>
          <w:w w:val="100"/>
          <w:sz w:val="24"/>
          <w:szCs w:val="24"/>
          <w:highlight w:val="none"/>
          <w:u w:val="none"/>
          <w:lang w:val="en-US" w:eastAsia="zh-CN"/>
        </w:rPr>
        <w:t>3</w:t>
      </w:r>
      <w:r>
        <w:rPr>
          <w:rStyle w:val="11"/>
          <w:rFonts w:hint="eastAsia" w:ascii="仿宋" w:hAnsi="仿宋" w:eastAsia="仿宋" w:cs="仿宋"/>
          <w:w w:val="100"/>
          <w:sz w:val="24"/>
          <w:szCs w:val="24"/>
          <w:highlight w:val="none"/>
        </w:rPr>
        <w:t>日</w:t>
      </w:r>
      <w:r>
        <w:rPr>
          <w:rStyle w:val="11"/>
          <w:rFonts w:hint="eastAsia" w:ascii="仿宋" w:hAnsi="仿宋" w:eastAsia="仿宋" w:cs="仿宋"/>
          <w:w w:val="100"/>
          <w:sz w:val="24"/>
          <w:szCs w:val="24"/>
          <w:highlight w:val="none"/>
          <w:lang w:val="en-US" w:eastAsia="zh-CN"/>
        </w:rPr>
        <w:t>内</w:t>
      </w:r>
      <w:r>
        <w:rPr>
          <w:rStyle w:val="11"/>
          <w:rFonts w:hint="eastAsia" w:ascii="仿宋" w:hAnsi="仿宋" w:eastAsia="仿宋" w:cs="仿宋"/>
          <w:w w:val="100"/>
          <w:sz w:val="24"/>
          <w:szCs w:val="24"/>
          <w:highlight w:val="none"/>
        </w:rPr>
        <w:t>书面通知乙方，并提出独立</w:t>
      </w:r>
      <w:r>
        <w:rPr>
          <w:rStyle w:val="11"/>
          <w:rFonts w:hint="eastAsia" w:ascii="仿宋" w:hAnsi="仿宋" w:eastAsia="仿宋" w:cs="仿宋"/>
          <w:w w:val="100"/>
          <w:sz w:val="24"/>
          <w:szCs w:val="24"/>
          <w:highlight w:val="none"/>
          <w:lang w:eastAsia="zh-CN"/>
        </w:rPr>
        <w:t>、</w:t>
      </w:r>
      <w:r>
        <w:rPr>
          <w:rStyle w:val="11"/>
          <w:rFonts w:hint="eastAsia" w:ascii="仿宋" w:hAnsi="仿宋" w:eastAsia="仿宋" w:cs="仿宋"/>
          <w:w w:val="100"/>
          <w:sz w:val="24"/>
          <w:szCs w:val="24"/>
          <w:highlight w:val="none"/>
        </w:rPr>
        <w:t>权威的第三</w:t>
      </w:r>
      <w:r>
        <w:rPr>
          <w:rStyle w:val="11"/>
          <w:rFonts w:hint="eastAsia" w:ascii="仿宋" w:hAnsi="仿宋" w:eastAsia="仿宋" w:cs="仿宋"/>
          <w:w w:val="100"/>
          <w:sz w:val="24"/>
          <w:szCs w:val="24"/>
          <w:highlight w:val="none"/>
          <w:lang w:val="en-US" w:eastAsia="zh-CN"/>
        </w:rPr>
        <w:t>方</w:t>
      </w:r>
      <w:r>
        <w:rPr>
          <w:rStyle w:val="11"/>
          <w:rFonts w:hint="eastAsia" w:ascii="仿宋" w:hAnsi="仿宋" w:eastAsia="仿宋" w:cs="仿宋"/>
          <w:w w:val="100"/>
          <w:sz w:val="24"/>
          <w:szCs w:val="24"/>
          <w:highlight w:val="none"/>
        </w:rPr>
        <w:t>证明，否则相对方有权对</w:t>
      </w:r>
      <w:r>
        <w:rPr>
          <w:rStyle w:val="11"/>
          <w:rFonts w:hint="eastAsia" w:ascii="仿宋" w:hAnsi="仿宋" w:eastAsia="仿宋" w:cs="仿宋"/>
          <w:w w:val="100"/>
          <w:sz w:val="24"/>
          <w:szCs w:val="24"/>
          <w:highlight w:val="none"/>
          <w:lang w:val="en-US" w:eastAsia="zh-CN"/>
        </w:rPr>
        <w:t>扣除事项的</w:t>
      </w:r>
      <w:r>
        <w:rPr>
          <w:rStyle w:val="11"/>
          <w:rFonts w:hint="eastAsia" w:ascii="仿宋" w:hAnsi="仿宋" w:eastAsia="仿宋" w:cs="仿宋"/>
          <w:w w:val="100"/>
          <w:sz w:val="24"/>
          <w:szCs w:val="24"/>
          <w:highlight w:val="none"/>
        </w:rPr>
        <w:t>发生不予认可。保证金扣除后不足以抵扣乙方应承担的金额或甲方受到的损失的，乙方应继续承担剩余责任。</w:t>
      </w:r>
    </w:p>
    <w:p w14:paraId="6C1ED8FC">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 xml:space="preserve">6.4 </w:t>
      </w:r>
      <w:r>
        <w:rPr>
          <w:rStyle w:val="11"/>
          <w:rFonts w:hint="eastAsia" w:ascii="仿宋" w:hAnsi="仿宋" w:eastAsia="仿宋" w:cs="仿宋"/>
          <w:w w:val="100"/>
          <w:sz w:val="24"/>
          <w:szCs w:val="24"/>
          <w:highlight w:val="none"/>
        </w:rPr>
        <w:t>租赁期满或合同解除后，保证金除抵扣应由乙方承担的费用、租金以及违约赔偿金外，剩余部分应</w:t>
      </w:r>
      <w:r>
        <w:rPr>
          <w:rStyle w:val="11"/>
          <w:rFonts w:hint="eastAsia" w:ascii="仿宋" w:hAnsi="仿宋" w:eastAsia="仿宋" w:cs="仿宋"/>
          <w:w w:val="100"/>
          <w:sz w:val="24"/>
          <w:szCs w:val="24"/>
          <w:highlight w:val="none"/>
          <w:lang w:val="en-US" w:eastAsia="zh-CN"/>
        </w:rPr>
        <w:t>在</w:t>
      </w:r>
      <w:r>
        <w:rPr>
          <w:rStyle w:val="11"/>
          <w:rFonts w:hint="eastAsia" w:ascii="仿宋" w:hAnsi="仿宋" w:eastAsia="仿宋" w:cs="仿宋"/>
          <w:w w:val="100"/>
          <w:sz w:val="24"/>
          <w:szCs w:val="24"/>
          <w:highlight w:val="none"/>
        </w:rPr>
        <w:t>房屋交还之日如数无息返还乙方。</w:t>
      </w:r>
    </w:p>
    <w:p w14:paraId="6E38AE61">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2" w:firstLineChars="200"/>
        <w:jc w:val="both"/>
        <w:textAlignment w:val="baseline"/>
        <w:rPr>
          <w:rStyle w:val="11"/>
          <w:rFonts w:hint="eastAsia" w:ascii="仿宋" w:hAnsi="仿宋" w:eastAsia="仿宋" w:cs="仿宋"/>
          <w:b/>
          <w:bCs/>
          <w:w w:val="100"/>
          <w:sz w:val="24"/>
          <w:szCs w:val="24"/>
          <w:highlight w:val="none"/>
        </w:rPr>
      </w:pPr>
      <w:r>
        <w:rPr>
          <w:rStyle w:val="11"/>
          <w:rFonts w:hint="eastAsia" w:ascii="仿宋" w:hAnsi="仿宋" w:eastAsia="仿宋" w:cs="仿宋"/>
          <w:b/>
          <w:bCs/>
          <w:w w:val="100"/>
          <w:sz w:val="24"/>
          <w:szCs w:val="24"/>
          <w:highlight w:val="none"/>
        </w:rPr>
        <w:t>七、其他相关费用</w:t>
      </w:r>
    </w:p>
    <w:p w14:paraId="39FA47C0">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lang w:eastAsia="zh-CN"/>
        </w:rPr>
      </w:pPr>
      <w:r>
        <w:rPr>
          <w:rStyle w:val="11"/>
          <w:rFonts w:hint="eastAsia" w:ascii="仿宋" w:hAnsi="仿宋" w:eastAsia="仿宋" w:cs="仿宋"/>
          <w:w w:val="100"/>
          <w:sz w:val="24"/>
          <w:szCs w:val="24"/>
          <w:highlight w:val="none"/>
          <w:lang w:val="en-US" w:eastAsia="zh-CN"/>
        </w:rPr>
        <w:t>7.</w:t>
      </w:r>
      <w:r>
        <w:rPr>
          <w:rStyle w:val="11"/>
          <w:rFonts w:hint="eastAsia" w:ascii="仿宋" w:hAnsi="仿宋" w:eastAsia="仿宋" w:cs="仿宋"/>
          <w:w w:val="100"/>
          <w:sz w:val="24"/>
          <w:szCs w:val="24"/>
          <w:highlight w:val="none"/>
        </w:rPr>
        <w:t>1</w:t>
      </w:r>
      <w:r>
        <w:rPr>
          <w:rStyle w:val="11"/>
          <w:rFonts w:hint="eastAsia" w:ascii="仿宋" w:hAnsi="仿宋" w:eastAsia="仿宋" w:cs="仿宋"/>
          <w:w w:val="100"/>
          <w:sz w:val="24"/>
          <w:szCs w:val="24"/>
          <w:highlight w:val="none"/>
          <w:lang w:val="en-US" w:eastAsia="zh-CN"/>
        </w:rPr>
        <w:t xml:space="preserve"> </w:t>
      </w:r>
      <w:r>
        <w:rPr>
          <w:rStyle w:val="11"/>
          <w:rFonts w:hint="eastAsia" w:ascii="仿宋" w:hAnsi="仿宋" w:eastAsia="仿宋" w:cs="仿宋"/>
          <w:w w:val="100"/>
          <w:sz w:val="24"/>
          <w:szCs w:val="24"/>
          <w:highlight w:val="none"/>
        </w:rPr>
        <w:t>房屋租赁期间，甲方承担出租房屋的下列费用:【</w:t>
      </w:r>
      <w:permStart w:id="57" w:edGrp="everyone"/>
      <w:r>
        <w:rPr>
          <w:rStyle w:val="11"/>
          <w:rFonts w:hint="eastAsia" w:ascii="仿宋" w:hAnsi="仿宋" w:eastAsia="仿宋" w:cs="仿宋"/>
          <w:w w:val="100"/>
          <w:sz w:val="24"/>
          <w:szCs w:val="24"/>
          <w:highlight w:val="none"/>
          <w:lang w:eastAsia="zh-CN"/>
        </w:rPr>
        <w:t>□</w:t>
      </w:r>
      <w:permEnd w:id="57"/>
      <w:r>
        <w:rPr>
          <w:rStyle w:val="11"/>
          <w:rFonts w:hint="eastAsia" w:ascii="仿宋" w:hAnsi="仿宋" w:eastAsia="仿宋" w:cs="仿宋"/>
          <w:w w:val="100"/>
          <w:sz w:val="24"/>
          <w:szCs w:val="24"/>
          <w:highlight w:val="none"/>
        </w:rPr>
        <w:t xml:space="preserve">物业费 </w:t>
      </w:r>
      <w:permStart w:id="58" w:edGrp="everyone"/>
      <w:r>
        <w:rPr>
          <w:rStyle w:val="11"/>
          <w:rFonts w:hint="eastAsia" w:ascii="仿宋" w:hAnsi="仿宋" w:eastAsia="仿宋" w:cs="仿宋"/>
          <w:w w:val="100"/>
          <w:sz w:val="24"/>
          <w:szCs w:val="24"/>
          <w:highlight w:val="none"/>
          <w:lang w:eastAsia="zh-CN"/>
        </w:rPr>
        <w:t>□</w:t>
      </w:r>
      <w:permEnd w:id="58"/>
      <w:r>
        <w:rPr>
          <w:rStyle w:val="11"/>
          <w:rFonts w:hint="eastAsia" w:ascii="仿宋" w:hAnsi="仿宋" w:eastAsia="仿宋" w:cs="仿宋"/>
          <w:w w:val="100"/>
          <w:sz w:val="24"/>
          <w:szCs w:val="24"/>
          <w:highlight w:val="none"/>
        </w:rPr>
        <w:t xml:space="preserve">采暖费 </w:t>
      </w:r>
      <w:permStart w:id="59" w:edGrp="everyone"/>
      <w:r>
        <w:rPr>
          <w:rStyle w:val="11"/>
          <w:rFonts w:hint="eastAsia" w:ascii="仿宋" w:hAnsi="仿宋" w:eastAsia="仿宋" w:cs="仿宋"/>
          <w:w w:val="100"/>
          <w:sz w:val="24"/>
          <w:szCs w:val="24"/>
          <w:highlight w:val="none"/>
          <w:lang w:eastAsia="zh-CN"/>
        </w:rPr>
        <w:t>□</w:t>
      </w:r>
      <w:permEnd w:id="59"/>
      <w:r>
        <w:rPr>
          <w:rStyle w:val="11"/>
          <w:rFonts w:hint="eastAsia" w:ascii="仿宋" w:hAnsi="仿宋" w:eastAsia="仿宋" w:cs="仿宋"/>
          <w:w w:val="100"/>
          <w:sz w:val="24"/>
          <w:szCs w:val="24"/>
          <w:highlight w:val="none"/>
        </w:rPr>
        <w:t xml:space="preserve">水电费 </w:t>
      </w:r>
      <w:permStart w:id="60" w:edGrp="everyone"/>
      <w:r>
        <w:rPr>
          <w:rStyle w:val="11"/>
          <w:rFonts w:hint="eastAsia" w:ascii="仿宋" w:hAnsi="仿宋" w:eastAsia="仿宋" w:cs="仿宋"/>
          <w:w w:val="100"/>
          <w:sz w:val="24"/>
          <w:szCs w:val="24"/>
          <w:highlight w:val="none"/>
          <w:lang w:eastAsia="zh-CN"/>
        </w:rPr>
        <w:t>□</w:t>
      </w:r>
      <w:permEnd w:id="60"/>
      <w:r>
        <w:rPr>
          <w:rStyle w:val="11"/>
          <w:rFonts w:hint="eastAsia" w:ascii="仿宋" w:hAnsi="仿宋" w:eastAsia="仿宋" w:cs="仿宋"/>
          <w:w w:val="100"/>
          <w:sz w:val="24"/>
          <w:szCs w:val="24"/>
          <w:highlight w:val="none"/>
        </w:rPr>
        <w:t xml:space="preserve">燃气费 </w:t>
      </w:r>
      <w:permStart w:id="61" w:edGrp="everyone"/>
      <w:r>
        <w:rPr>
          <w:rStyle w:val="11"/>
          <w:rFonts w:hint="eastAsia" w:ascii="仿宋" w:hAnsi="仿宋" w:eastAsia="仿宋" w:cs="仿宋"/>
          <w:w w:val="100"/>
          <w:sz w:val="24"/>
          <w:szCs w:val="24"/>
          <w:highlight w:val="none"/>
          <w:lang w:eastAsia="zh-CN"/>
        </w:rPr>
        <w:t>□</w:t>
      </w:r>
      <w:permEnd w:id="61"/>
      <w:r>
        <w:rPr>
          <w:rStyle w:val="11"/>
          <w:rFonts w:hint="eastAsia" w:ascii="仿宋" w:hAnsi="仿宋" w:eastAsia="仿宋" w:cs="仿宋"/>
          <w:w w:val="100"/>
          <w:sz w:val="24"/>
          <w:szCs w:val="24"/>
          <w:highlight w:val="none"/>
        </w:rPr>
        <w:t xml:space="preserve">有线电视费 </w:t>
      </w:r>
      <w:permStart w:id="62" w:edGrp="everyone"/>
      <w:r>
        <w:rPr>
          <w:rStyle w:val="11"/>
          <w:rFonts w:hint="eastAsia" w:ascii="仿宋" w:hAnsi="仿宋" w:eastAsia="仿宋" w:cs="仿宋"/>
          <w:w w:val="100"/>
          <w:sz w:val="24"/>
          <w:szCs w:val="24"/>
          <w:highlight w:val="none"/>
          <w:lang w:eastAsia="zh-CN"/>
        </w:rPr>
        <w:t>□</w:t>
      </w:r>
      <w:permEnd w:id="62"/>
      <w:r>
        <w:rPr>
          <w:rStyle w:val="11"/>
          <w:rFonts w:hint="eastAsia" w:ascii="仿宋" w:hAnsi="仿宋" w:eastAsia="仿宋" w:cs="仿宋"/>
          <w:w w:val="100"/>
          <w:sz w:val="24"/>
          <w:szCs w:val="24"/>
          <w:highlight w:val="none"/>
        </w:rPr>
        <w:t xml:space="preserve">宽带网费 </w:t>
      </w:r>
      <w:permStart w:id="63" w:edGrp="everyone"/>
      <w:r>
        <w:rPr>
          <w:rStyle w:val="11"/>
          <w:rFonts w:hint="eastAsia" w:ascii="仿宋" w:hAnsi="仿宋" w:eastAsia="仿宋" w:cs="仿宋"/>
          <w:w w:val="100"/>
          <w:sz w:val="24"/>
          <w:szCs w:val="24"/>
          <w:highlight w:val="none"/>
          <w:lang w:eastAsia="zh-CN"/>
        </w:rPr>
        <w:t>□</w:t>
      </w:r>
      <w:r>
        <w:rPr>
          <w:rStyle w:val="11"/>
          <w:rFonts w:hint="eastAsia" w:ascii="仿宋" w:hAnsi="仿宋" w:eastAsia="仿宋" w:cs="仿宋"/>
          <w:w w:val="100"/>
          <w:sz w:val="22"/>
          <w:szCs w:val="30"/>
          <w:highlight w:val="none"/>
          <w:u w:val="single"/>
        </w:rPr>
        <w:t>×</w:t>
      </w:r>
      <w:permEnd w:id="63"/>
      <w:r>
        <w:rPr>
          <w:rStyle w:val="11"/>
          <w:rFonts w:hint="eastAsia" w:ascii="仿宋" w:hAnsi="仿宋" w:eastAsia="仿宋" w:cs="仿宋"/>
          <w:w w:val="100"/>
          <w:sz w:val="24"/>
          <w:szCs w:val="24"/>
          <w:highlight w:val="none"/>
        </w:rPr>
        <w:t>】</w:t>
      </w:r>
      <w:r>
        <w:rPr>
          <w:rStyle w:val="11"/>
          <w:rFonts w:hint="eastAsia" w:ascii="仿宋" w:hAnsi="仿宋" w:eastAsia="仿宋" w:cs="仿宋"/>
          <w:w w:val="100"/>
          <w:sz w:val="24"/>
          <w:szCs w:val="24"/>
          <w:highlight w:val="none"/>
          <w:lang w:eastAsia="zh-CN"/>
        </w:rPr>
        <w:t>；</w:t>
      </w:r>
    </w:p>
    <w:p w14:paraId="45DD713D">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lang w:eastAsia="zh-CN"/>
        </w:rPr>
      </w:pPr>
      <w:r>
        <w:rPr>
          <w:rStyle w:val="11"/>
          <w:rFonts w:hint="eastAsia" w:ascii="仿宋" w:hAnsi="仿宋" w:eastAsia="仿宋" w:cs="仿宋"/>
          <w:w w:val="100"/>
          <w:sz w:val="24"/>
          <w:szCs w:val="24"/>
          <w:highlight w:val="none"/>
        </w:rPr>
        <w:t>乙方承担出租房屋的下列费用:【</w:t>
      </w:r>
      <w:permStart w:id="64" w:edGrp="everyone"/>
      <w:r>
        <w:rPr>
          <w:rStyle w:val="11"/>
          <w:rFonts w:hint="eastAsia" w:ascii="仿宋" w:hAnsi="仿宋" w:eastAsia="仿宋" w:cs="仿宋"/>
          <w:w w:val="100"/>
          <w:sz w:val="24"/>
          <w:szCs w:val="24"/>
          <w:highlight w:val="none"/>
          <w:lang w:eastAsia="zh-CN"/>
        </w:rPr>
        <w:t>☑</w:t>
      </w:r>
      <w:permEnd w:id="64"/>
      <w:r>
        <w:rPr>
          <w:rStyle w:val="11"/>
          <w:rFonts w:hint="eastAsia" w:ascii="仿宋" w:hAnsi="仿宋" w:eastAsia="仿宋" w:cs="仿宋"/>
          <w:w w:val="100"/>
          <w:sz w:val="24"/>
          <w:szCs w:val="24"/>
          <w:highlight w:val="none"/>
        </w:rPr>
        <w:t xml:space="preserve">物业费 </w:t>
      </w:r>
      <w:permStart w:id="65" w:edGrp="everyone"/>
      <w:r>
        <w:rPr>
          <w:rStyle w:val="11"/>
          <w:rFonts w:hint="eastAsia" w:ascii="仿宋" w:hAnsi="仿宋" w:eastAsia="仿宋" w:cs="仿宋"/>
          <w:w w:val="100"/>
          <w:sz w:val="24"/>
          <w:szCs w:val="24"/>
          <w:highlight w:val="none"/>
          <w:lang w:eastAsia="zh-CN"/>
        </w:rPr>
        <w:t>☑</w:t>
      </w:r>
      <w:permEnd w:id="65"/>
      <w:r>
        <w:rPr>
          <w:rStyle w:val="11"/>
          <w:rFonts w:hint="eastAsia" w:ascii="仿宋" w:hAnsi="仿宋" w:eastAsia="仿宋" w:cs="仿宋"/>
          <w:w w:val="100"/>
          <w:sz w:val="24"/>
          <w:szCs w:val="24"/>
          <w:highlight w:val="none"/>
        </w:rPr>
        <w:t xml:space="preserve">采暖费 </w:t>
      </w:r>
      <w:permStart w:id="66" w:edGrp="everyone"/>
      <w:r>
        <w:rPr>
          <w:rStyle w:val="11"/>
          <w:rFonts w:hint="eastAsia" w:ascii="仿宋" w:hAnsi="仿宋" w:eastAsia="仿宋" w:cs="仿宋"/>
          <w:w w:val="100"/>
          <w:sz w:val="24"/>
          <w:szCs w:val="24"/>
          <w:highlight w:val="none"/>
          <w:lang w:eastAsia="zh-CN"/>
        </w:rPr>
        <w:t>☑</w:t>
      </w:r>
      <w:permEnd w:id="66"/>
      <w:r>
        <w:rPr>
          <w:rStyle w:val="11"/>
          <w:rFonts w:hint="eastAsia" w:ascii="仿宋" w:hAnsi="仿宋" w:eastAsia="仿宋" w:cs="仿宋"/>
          <w:w w:val="100"/>
          <w:sz w:val="24"/>
          <w:szCs w:val="24"/>
          <w:highlight w:val="none"/>
        </w:rPr>
        <w:t xml:space="preserve">水电费 </w:t>
      </w:r>
      <w:permStart w:id="67" w:edGrp="everyone"/>
      <w:r>
        <w:rPr>
          <w:rStyle w:val="11"/>
          <w:rFonts w:hint="eastAsia" w:ascii="仿宋" w:hAnsi="仿宋" w:eastAsia="仿宋" w:cs="仿宋"/>
          <w:w w:val="100"/>
          <w:sz w:val="24"/>
          <w:szCs w:val="24"/>
          <w:highlight w:val="none"/>
          <w:lang w:eastAsia="zh-CN"/>
        </w:rPr>
        <w:t>□</w:t>
      </w:r>
      <w:permEnd w:id="67"/>
      <w:r>
        <w:rPr>
          <w:rStyle w:val="11"/>
          <w:rFonts w:hint="eastAsia" w:ascii="仿宋" w:hAnsi="仿宋" w:eastAsia="仿宋" w:cs="仿宋"/>
          <w:w w:val="100"/>
          <w:sz w:val="24"/>
          <w:szCs w:val="24"/>
          <w:highlight w:val="none"/>
        </w:rPr>
        <w:t xml:space="preserve">燃气费 </w:t>
      </w:r>
      <w:permStart w:id="68" w:edGrp="everyone"/>
      <w:r>
        <w:rPr>
          <w:rStyle w:val="11"/>
          <w:rFonts w:hint="eastAsia" w:ascii="仿宋" w:hAnsi="仿宋" w:eastAsia="仿宋" w:cs="仿宋"/>
          <w:w w:val="100"/>
          <w:sz w:val="24"/>
          <w:szCs w:val="24"/>
          <w:highlight w:val="none"/>
          <w:lang w:eastAsia="zh-CN"/>
        </w:rPr>
        <w:t>□</w:t>
      </w:r>
      <w:permEnd w:id="68"/>
      <w:r>
        <w:rPr>
          <w:rStyle w:val="11"/>
          <w:rFonts w:hint="eastAsia" w:ascii="仿宋" w:hAnsi="仿宋" w:eastAsia="仿宋" w:cs="仿宋"/>
          <w:w w:val="100"/>
          <w:sz w:val="24"/>
          <w:szCs w:val="24"/>
          <w:highlight w:val="none"/>
        </w:rPr>
        <w:t xml:space="preserve">有线电视费 </w:t>
      </w:r>
      <w:permStart w:id="69" w:edGrp="everyone"/>
      <w:r>
        <w:rPr>
          <w:rStyle w:val="11"/>
          <w:rFonts w:hint="eastAsia" w:ascii="仿宋" w:hAnsi="仿宋" w:eastAsia="仿宋" w:cs="仿宋"/>
          <w:w w:val="100"/>
          <w:sz w:val="24"/>
          <w:szCs w:val="24"/>
          <w:highlight w:val="none"/>
          <w:lang w:eastAsia="zh-CN"/>
        </w:rPr>
        <w:t>☑</w:t>
      </w:r>
      <w:permEnd w:id="69"/>
      <w:r>
        <w:rPr>
          <w:rStyle w:val="11"/>
          <w:rFonts w:hint="eastAsia" w:ascii="仿宋" w:hAnsi="仿宋" w:eastAsia="仿宋" w:cs="仿宋"/>
          <w:w w:val="100"/>
          <w:sz w:val="24"/>
          <w:szCs w:val="24"/>
          <w:highlight w:val="none"/>
        </w:rPr>
        <w:t xml:space="preserve">宽带网费 </w:t>
      </w:r>
      <w:permStart w:id="70" w:edGrp="everyone"/>
      <w:r>
        <w:rPr>
          <w:rStyle w:val="11"/>
          <w:rFonts w:hint="eastAsia" w:ascii="仿宋" w:hAnsi="仿宋" w:eastAsia="仿宋" w:cs="仿宋"/>
          <w:w w:val="100"/>
          <w:sz w:val="24"/>
          <w:szCs w:val="24"/>
          <w:highlight w:val="none"/>
          <w:lang w:eastAsia="zh-CN"/>
        </w:rPr>
        <w:t>□</w:t>
      </w:r>
      <w:r>
        <w:rPr>
          <w:rStyle w:val="11"/>
          <w:rFonts w:hint="eastAsia" w:ascii="仿宋" w:hAnsi="仿宋" w:eastAsia="仿宋" w:cs="仿宋"/>
          <w:w w:val="100"/>
          <w:sz w:val="22"/>
          <w:szCs w:val="30"/>
          <w:highlight w:val="none"/>
          <w:u w:val="single"/>
        </w:rPr>
        <w:t>×</w:t>
      </w:r>
      <w:permEnd w:id="70"/>
      <w:r>
        <w:rPr>
          <w:rStyle w:val="11"/>
          <w:rFonts w:hint="eastAsia" w:ascii="仿宋" w:hAnsi="仿宋" w:eastAsia="仿宋" w:cs="仿宋"/>
          <w:w w:val="100"/>
          <w:sz w:val="24"/>
          <w:szCs w:val="24"/>
          <w:highlight w:val="none"/>
        </w:rPr>
        <w:t>】</w:t>
      </w:r>
      <w:r>
        <w:rPr>
          <w:rStyle w:val="11"/>
          <w:rFonts w:hint="eastAsia" w:ascii="仿宋" w:hAnsi="仿宋" w:eastAsia="仿宋" w:cs="仿宋"/>
          <w:w w:val="100"/>
          <w:sz w:val="24"/>
          <w:szCs w:val="24"/>
          <w:highlight w:val="none"/>
          <w:lang w:eastAsia="zh-CN"/>
        </w:rPr>
        <w:t>。</w:t>
      </w:r>
    </w:p>
    <w:p w14:paraId="290AFF2D">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rPr>
        <w:t>具体各自承担费用的时间范围,详见附件二《房屋附属设施、设备清单》。</w:t>
      </w:r>
    </w:p>
    <w:p w14:paraId="5953FE1F">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 xml:space="preserve">7.2 </w:t>
      </w:r>
      <w:r>
        <w:rPr>
          <w:rStyle w:val="11"/>
          <w:rFonts w:hint="eastAsia" w:ascii="仿宋" w:hAnsi="仿宋" w:eastAsia="仿宋" w:cs="仿宋"/>
          <w:w w:val="100"/>
          <w:sz w:val="24"/>
          <w:szCs w:val="24"/>
          <w:highlight w:val="none"/>
        </w:rPr>
        <w:t>因租赁房屋所需缴纳的税费，由【</w:t>
      </w:r>
      <w:permStart w:id="71" w:edGrp="everyone"/>
      <w:r>
        <w:rPr>
          <w:rStyle w:val="11"/>
          <w:rFonts w:hint="eastAsia" w:ascii="仿宋" w:hAnsi="仿宋" w:eastAsia="仿宋" w:cs="仿宋"/>
          <w:w w:val="100"/>
          <w:sz w:val="24"/>
          <w:szCs w:val="24"/>
          <w:highlight w:val="none"/>
          <w:lang w:eastAsia="zh-CN"/>
        </w:rPr>
        <w:t>☑</w:t>
      </w:r>
      <w:permEnd w:id="71"/>
      <w:r>
        <w:rPr>
          <w:rStyle w:val="11"/>
          <w:rFonts w:hint="eastAsia" w:ascii="仿宋" w:hAnsi="仿宋" w:eastAsia="仿宋" w:cs="仿宋"/>
          <w:w w:val="100"/>
          <w:sz w:val="24"/>
          <w:szCs w:val="24"/>
          <w:highlight w:val="none"/>
        </w:rPr>
        <w:t>甲方/</w:t>
      </w:r>
      <w:permStart w:id="72" w:edGrp="everyone"/>
      <w:r>
        <w:rPr>
          <w:rStyle w:val="11"/>
          <w:rFonts w:hint="eastAsia" w:ascii="仿宋" w:hAnsi="仿宋" w:eastAsia="仿宋" w:cs="仿宋"/>
          <w:w w:val="100"/>
          <w:sz w:val="24"/>
          <w:szCs w:val="24"/>
          <w:highlight w:val="none"/>
          <w:lang w:eastAsia="zh-CN"/>
        </w:rPr>
        <w:t>□</w:t>
      </w:r>
      <w:permEnd w:id="72"/>
      <w:r>
        <w:rPr>
          <w:rStyle w:val="11"/>
          <w:rFonts w:hint="eastAsia" w:ascii="仿宋" w:hAnsi="仿宋" w:eastAsia="仿宋" w:cs="仿宋"/>
          <w:w w:val="100"/>
          <w:sz w:val="24"/>
          <w:szCs w:val="24"/>
          <w:highlight w:val="none"/>
        </w:rPr>
        <w:t>乙方】承担并按时缴纳。</w:t>
      </w:r>
    </w:p>
    <w:p w14:paraId="58304E8E">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 xml:space="preserve">7.3 </w:t>
      </w:r>
      <w:r>
        <w:rPr>
          <w:rStyle w:val="11"/>
          <w:rFonts w:hint="eastAsia" w:ascii="仿宋" w:hAnsi="仿宋" w:eastAsia="仿宋" w:cs="仿宋"/>
          <w:w w:val="100"/>
          <w:sz w:val="24"/>
          <w:szCs w:val="24"/>
          <w:highlight w:val="none"/>
        </w:rPr>
        <w:t>本合同中未列明的与房屋有关的其他费用由【</w:t>
      </w:r>
      <w:permStart w:id="73" w:edGrp="everyone"/>
      <w:r>
        <w:rPr>
          <w:rStyle w:val="11"/>
          <w:rFonts w:hint="eastAsia" w:ascii="仿宋" w:hAnsi="仿宋" w:eastAsia="仿宋" w:cs="仿宋"/>
          <w:w w:val="100"/>
          <w:sz w:val="24"/>
          <w:szCs w:val="24"/>
          <w:highlight w:val="none"/>
          <w:lang w:eastAsia="zh-CN"/>
        </w:rPr>
        <w:t>☑</w:t>
      </w:r>
      <w:permEnd w:id="73"/>
      <w:r>
        <w:rPr>
          <w:rStyle w:val="11"/>
          <w:rFonts w:hint="eastAsia" w:ascii="仿宋" w:hAnsi="仿宋" w:eastAsia="仿宋" w:cs="仿宋"/>
          <w:w w:val="100"/>
          <w:sz w:val="24"/>
          <w:szCs w:val="24"/>
          <w:highlight w:val="none"/>
        </w:rPr>
        <w:t>甲方/</w:t>
      </w:r>
      <w:permStart w:id="74" w:edGrp="everyone"/>
      <w:r>
        <w:rPr>
          <w:rStyle w:val="11"/>
          <w:rFonts w:hint="eastAsia" w:ascii="仿宋" w:hAnsi="仿宋" w:eastAsia="仿宋" w:cs="仿宋"/>
          <w:w w:val="100"/>
          <w:sz w:val="24"/>
          <w:szCs w:val="24"/>
          <w:highlight w:val="none"/>
          <w:lang w:eastAsia="zh-CN"/>
        </w:rPr>
        <w:t>□</w:t>
      </w:r>
      <w:permEnd w:id="74"/>
      <w:r>
        <w:rPr>
          <w:rStyle w:val="11"/>
          <w:rFonts w:hint="eastAsia" w:ascii="仿宋" w:hAnsi="仿宋" w:eastAsia="仿宋" w:cs="仿宋"/>
          <w:w w:val="100"/>
          <w:sz w:val="24"/>
          <w:szCs w:val="24"/>
          <w:highlight w:val="none"/>
        </w:rPr>
        <w:t>乙方】承担。如乙方垫付了应由甲方支付的费用，甲方应根据乙方出示的相关缴费凭据向乙方支付相应费用。</w:t>
      </w:r>
    </w:p>
    <w:p w14:paraId="680364A2">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2" w:firstLineChars="200"/>
        <w:jc w:val="both"/>
        <w:textAlignment w:val="baseline"/>
        <w:rPr>
          <w:rStyle w:val="11"/>
          <w:rFonts w:hint="eastAsia" w:ascii="仿宋" w:hAnsi="仿宋" w:eastAsia="仿宋" w:cs="仿宋"/>
          <w:b/>
          <w:bCs/>
          <w:w w:val="100"/>
          <w:sz w:val="24"/>
          <w:szCs w:val="24"/>
          <w:highlight w:val="none"/>
        </w:rPr>
      </w:pPr>
      <w:r>
        <w:rPr>
          <w:rStyle w:val="11"/>
          <w:rFonts w:hint="eastAsia" w:ascii="仿宋" w:hAnsi="仿宋" w:eastAsia="仿宋" w:cs="仿宋"/>
          <w:b/>
          <w:bCs/>
          <w:w w:val="100"/>
          <w:sz w:val="24"/>
          <w:szCs w:val="24"/>
          <w:highlight w:val="none"/>
        </w:rPr>
        <w:t>八、转租</w:t>
      </w:r>
    </w:p>
    <w:p w14:paraId="3B598482">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8.</w:t>
      </w:r>
      <w:r>
        <w:rPr>
          <w:rStyle w:val="11"/>
          <w:rFonts w:hint="eastAsia" w:ascii="仿宋" w:hAnsi="仿宋" w:eastAsia="仿宋" w:cs="仿宋"/>
          <w:w w:val="100"/>
          <w:sz w:val="24"/>
          <w:szCs w:val="24"/>
          <w:highlight w:val="none"/>
        </w:rPr>
        <w:t>1</w:t>
      </w:r>
      <w:r>
        <w:rPr>
          <w:rStyle w:val="11"/>
          <w:rFonts w:hint="eastAsia" w:ascii="仿宋" w:hAnsi="仿宋" w:eastAsia="仿宋" w:cs="仿宋"/>
          <w:w w:val="100"/>
          <w:sz w:val="24"/>
          <w:szCs w:val="24"/>
          <w:highlight w:val="none"/>
          <w:lang w:val="en-US" w:eastAsia="zh-CN"/>
        </w:rPr>
        <w:t xml:space="preserve"> </w:t>
      </w:r>
      <w:r>
        <w:rPr>
          <w:rStyle w:val="11"/>
          <w:rFonts w:hint="eastAsia" w:ascii="仿宋" w:hAnsi="仿宋" w:eastAsia="仿宋" w:cs="仿宋"/>
          <w:w w:val="100"/>
          <w:sz w:val="24"/>
          <w:szCs w:val="24"/>
          <w:highlight w:val="none"/>
        </w:rPr>
        <w:t>甲方【</w:t>
      </w:r>
      <w:permStart w:id="75" w:edGrp="everyone"/>
      <w:r>
        <w:rPr>
          <w:rStyle w:val="11"/>
          <w:rFonts w:hint="eastAsia" w:ascii="仿宋" w:hAnsi="仿宋" w:eastAsia="仿宋" w:cs="仿宋"/>
          <w:w w:val="100"/>
          <w:sz w:val="24"/>
          <w:szCs w:val="24"/>
          <w:highlight w:val="none"/>
          <w:lang w:eastAsia="zh-CN"/>
        </w:rPr>
        <w:t>☑</w:t>
      </w:r>
      <w:permEnd w:id="75"/>
      <w:r>
        <w:rPr>
          <w:rStyle w:val="11"/>
          <w:rFonts w:hint="eastAsia" w:ascii="仿宋" w:hAnsi="仿宋" w:eastAsia="仿宋" w:cs="仿宋"/>
          <w:w w:val="100"/>
          <w:sz w:val="24"/>
          <w:szCs w:val="24"/>
          <w:highlight w:val="none"/>
        </w:rPr>
        <w:t>同意</w:t>
      </w:r>
      <w:r>
        <w:rPr>
          <w:rStyle w:val="11"/>
          <w:rFonts w:hint="eastAsia" w:ascii="仿宋" w:hAnsi="仿宋" w:eastAsia="仿宋" w:cs="仿宋"/>
          <w:w w:val="100"/>
          <w:sz w:val="24"/>
          <w:szCs w:val="24"/>
          <w:highlight w:val="none"/>
          <w:lang w:val="en-US" w:eastAsia="zh-CN"/>
        </w:rPr>
        <w:t>/</w:t>
      </w:r>
      <w:permStart w:id="76" w:edGrp="everyone"/>
      <w:r>
        <w:rPr>
          <w:rStyle w:val="11"/>
          <w:rFonts w:hint="eastAsia" w:ascii="仿宋" w:hAnsi="仿宋" w:eastAsia="仿宋" w:cs="仿宋"/>
          <w:w w:val="100"/>
          <w:sz w:val="24"/>
          <w:szCs w:val="24"/>
          <w:highlight w:val="none"/>
        </w:rPr>
        <w:t>□</w:t>
      </w:r>
      <w:permEnd w:id="76"/>
      <w:r>
        <w:rPr>
          <w:rStyle w:val="11"/>
          <w:rFonts w:hint="eastAsia" w:ascii="仿宋" w:hAnsi="仿宋" w:eastAsia="仿宋" w:cs="仿宋"/>
          <w:w w:val="100"/>
          <w:sz w:val="24"/>
          <w:szCs w:val="24"/>
          <w:highlight w:val="none"/>
        </w:rPr>
        <w:t>不同意】乙方转租房屋。</w:t>
      </w:r>
    </w:p>
    <w:p w14:paraId="6F202026">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8.</w:t>
      </w:r>
      <w:r>
        <w:rPr>
          <w:rStyle w:val="11"/>
          <w:rFonts w:hint="eastAsia" w:ascii="仿宋" w:hAnsi="仿宋" w:eastAsia="仿宋" w:cs="仿宋"/>
          <w:w w:val="100"/>
          <w:sz w:val="24"/>
          <w:szCs w:val="24"/>
          <w:highlight w:val="none"/>
        </w:rPr>
        <w:t>2</w:t>
      </w:r>
      <w:r>
        <w:rPr>
          <w:rStyle w:val="11"/>
          <w:rFonts w:hint="eastAsia" w:ascii="仿宋" w:hAnsi="仿宋" w:eastAsia="仿宋" w:cs="仿宋"/>
          <w:w w:val="100"/>
          <w:sz w:val="24"/>
          <w:szCs w:val="24"/>
          <w:highlight w:val="none"/>
          <w:lang w:val="en-US" w:eastAsia="zh-CN"/>
        </w:rPr>
        <w:t xml:space="preserve"> </w:t>
      </w:r>
      <w:r>
        <w:rPr>
          <w:rStyle w:val="11"/>
          <w:rFonts w:hint="eastAsia" w:ascii="仿宋" w:hAnsi="仿宋" w:eastAsia="仿宋" w:cs="仿宋"/>
          <w:w w:val="100"/>
          <w:sz w:val="24"/>
          <w:szCs w:val="24"/>
          <w:highlight w:val="none"/>
        </w:rPr>
        <w:t>如甲方选择同意转租的，乙方应当确保次承租人完全遵守本合同的约定，并应当将转租情况以书面方式告知甲方。次承租人给房屋造成损坏的，由乙方负责赔偿损失。</w:t>
      </w:r>
    </w:p>
    <w:p w14:paraId="1F9BC95C">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2" w:firstLineChars="200"/>
        <w:jc w:val="both"/>
        <w:textAlignment w:val="baseline"/>
        <w:rPr>
          <w:rStyle w:val="11"/>
          <w:rFonts w:hint="eastAsia" w:ascii="仿宋" w:hAnsi="仿宋" w:eastAsia="仿宋" w:cs="仿宋"/>
          <w:b/>
          <w:bCs/>
          <w:w w:val="100"/>
          <w:sz w:val="24"/>
          <w:szCs w:val="24"/>
          <w:highlight w:val="none"/>
        </w:rPr>
      </w:pPr>
      <w:r>
        <w:rPr>
          <w:rStyle w:val="11"/>
          <w:rFonts w:hint="eastAsia" w:ascii="仿宋" w:hAnsi="仿宋" w:eastAsia="仿宋" w:cs="仿宋"/>
          <w:b/>
          <w:bCs/>
          <w:w w:val="100"/>
          <w:sz w:val="24"/>
          <w:szCs w:val="24"/>
          <w:highlight w:val="none"/>
        </w:rPr>
        <w:t>九、甲方的责任与义务</w:t>
      </w:r>
    </w:p>
    <w:p w14:paraId="62B83458">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 xml:space="preserve">9.1 </w:t>
      </w:r>
      <w:r>
        <w:rPr>
          <w:rStyle w:val="11"/>
          <w:rFonts w:hint="eastAsia" w:ascii="仿宋" w:hAnsi="仿宋" w:eastAsia="仿宋" w:cs="仿宋"/>
          <w:w w:val="100"/>
          <w:sz w:val="24"/>
          <w:szCs w:val="24"/>
          <w:highlight w:val="none"/>
        </w:rPr>
        <w:t>甲方应保证出租房屋的建筑结构和设施设备符合建筑、消防等方面的安全条件，符合出租房屋使用要求。</w:t>
      </w:r>
    </w:p>
    <w:p w14:paraId="73F0628D">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 xml:space="preserve">9.2 </w:t>
      </w:r>
      <w:r>
        <w:rPr>
          <w:rStyle w:val="11"/>
          <w:rFonts w:hint="eastAsia" w:ascii="仿宋" w:hAnsi="仿宋" w:eastAsia="仿宋" w:cs="仿宋"/>
          <w:w w:val="100"/>
          <w:sz w:val="24"/>
          <w:szCs w:val="24"/>
          <w:highlight w:val="none"/>
        </w:rPr>
        <w:t>如需出卖、赠与、抵押或其他可能导致出租房屋所有权、使用权发生变化的情形，甲方应提前</w:t>
      </w:r>
      <w:permStart w:id="77" w:edGrp="everyone"/>
      <w:r>
        <w:rPr>
          <w:rStyle w:val="11"/>
          <w:rFonts w:hint="eastAsia" w:ascii="仿宋" w:hAnsi="仿宋" w:eastAsia="仿宋" w:cs="仿宋"/>
          <w:w w:val="100"/>
          <w:sz w:val="24"/>
          <w:szCs w:val="24"/>
          <w:highlight w:val="none"/>
          <w:u w:val="single" w:color="000000"/>
          <w:lang w:val="en-US" w:eastAsia="zh-CN"/>
        </w:rPr>
        <w:t>15</w:t>
      </w:r>
      <w:permEnd w:id="77"/>
      <w:r>
        <w:rPr>
          <w:rStyle w:val="11"/>
          <w:rFonts w:hint="eastAsia" w:ascii="仿宋" w:hAnsi="仿宋" w:eastAsia="仿宋" w:cs="仿宋"/>
          <w:w w:val="100"/>
          <w:sz w:val="24"/>
          <w:szCs w:val="24"/>
          <w:highlight w:val="none"/>
        </w:rPr>
        <w:t>日书面通知乙方。甲方出卖租赁房屋的，应当在出卖之前</w:t>
      </w:r>
      <w:permStart w:id="78" w:edGrp="everyone"/>
      <w:r>
        <w:rPr>
          <w:rStyle w:val="11"/>
          <w:rFonts w:hint="eastAsia" w:ascii="仿宋" w:hAnsi="仿宋" w:eastAsia="仿宋" w:cs="仿宋"/>
          <w:w w:val="100"/>
          <w:sz w:val="24"/>
          <w:szCs w:val="24"/>
          <w:highlight w:val="none"/>
          <w:u w:val="single"/>
          <w:lang w:val="en-US" w:eastAsia="zh-CN"/>
        </w:rPr>
        <w:t>15</w:t>
      </w:r>
      <w:permEnd w:id="78"/>
      <w:r>
        <w:rPr>
          <w:rStyle w:val="11"/>
          <w:rFonts w:hint="eastAsia" w:ascii="仿宋" w:hAnsi="仿宋" w:eastAsia="仿宋" w:cs="仿宋"/>
          <w:w w:val="100"/>
          <w:sz w:val="24"/>
          <w:szCs w:val="24"/>
          <w:highlight w:val="none"/>
        </w:rPr>
        <w:t>日通知乙方，乙方享有以同等条件优先购买的权利；但是，房屋按份共有人行使优先购买权或者出租人将房屋出卖给近亲属的除外。甲方履行通知义务后，乙方在</w:t>
      </w:r>
      <w:permStart w:id="79" w:edGrp="everyone"/>
      <w:r>
        <w:rPr>
          <w:rStyle w:val="11"/>
          <w:rFonts w:hint="eastAsia" w:ascii="仿宋" w:hAnsi="仿宋" w:eastAsia="仿宋" w:cs="仿宋"/>
          <w:w w:val="100"/>
          <w:sz w:val="24"/>
          <w:szCs w:val="24"/>
          <w:highlight w:val="none"/>
          <w:u w:val="single"/>
        </w:rPr>
        <w:t>15</w:t>
      </w:r>
      <w:permEnd w:id="79"/>
      <w:r>
        <w:rPr>
          <w:rStyle w:val="11"/>
          <w:rFonts w:hint="eastAsia" w:ascii="仿宋" w:hAnsi="仿宋" w:eastAsia="仿宋" w:cs="仿宋"/>
          <w:w w:val="100"/>
          <w:sz w:val="24"/>
          <w:szCs w:val="24"/>
          <w:highlight w:val="none"/>
        </w:rPr>
        <w:t>日内未明确表示购买的，视为乙方放弃优先购买权。</w:t>
      </w:r>
    </w:p>
    <w:p w14:paraId="757DF0C8">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 xml:space="preserve">9.3 </w:t>
      </w:r>
      <w:r>
        <w:rPr>
          <w:rStyle w:val="11"/>
          <w:rFonts w:hint="eastAsia" w:ascii="仿宋" w:hAnsi="仿宋" w:eastAsia="仿宋" w:cs="仿宋"/>
          <w:w w:val="100"/>
          <w:sz w:val="24"/>
          <w:szCs w:val="24"/>
          <w:highlight w:val="none"/>
        </w:rPr>
        <w:t>在租赁期内，甲方如将租赁房屋所有权转让给第三方，应告知第三方房屋租赁情况，书面告知乙方所有权转移情况。在任何情况下，甲方保证本合同房屋所有权的转让不影响乙方房屋的使用权。因甲方转让房屋所有权影响乙方房屋使用权的，所造成的损失由甲方负责赔偿。</w:t>
      </w:r>
    </w:p>
    <w:p w14:paraId="2B58DA69">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 xml:space="preserve">9.4 </w:t>
      </w:r>
      <w:r>
        <w:rPr>
          <w:rStyle w:val="11"/>
          <w:rFonts w:hint="eastAsia" w:ascii="仿宋" w:hAnsi="仿宋" w:eastAsia="仿宋" w:cs="仿宋"/>
          <w:w w:val="100"/>
          <w:sz w:val="24"/>
          <w:szCs w:val="24"/>
          <w:highlight w:val="none"/>
        </w:rPr>
        <w:t>甲方负责对房屋及其附着物承担正常的维修</w:t>
      </w:r>
      <w:r>
        <w:rPr>
          <w:rStyle w:val="11"/>
          <w:rFonts w:hint="eastAsia" w:ascii="仿宋" w:hAnsi="仿宋" w:eastAsia="仿宋" w:cs="仿宋"/>
          <w:w w:val="100"/>
          <w:sz w:val="24"/>
          <w:szCs w:val="24"/>
          <w:highlight w:val="none"/>
          <w:lang w:eastAsia="zh-CN"/>
        </w:rPr>
        <w:t>、</w:t>
      </w:r>
      <w:r>
        <w:rPr>
          <w:rStyle w:val="11"/>
          <w:rFonts w:hint="eastAsia" w:ascii="仿宋" w:hAnsi="仿宋" w:eastAsia="仿宋" w:cs="仿宋"/>
          <w:w w:val="100"/>
          <w:sz w:val="24"/>
          <w:szCs w:val="24"/>
          <w:highlight w:val="none"/>
          <w:lang w:val="en-US" w:eastAsia="zh-CN"/>
        </w:rPr>
        <w:t>更换</w:t>
      </w:r>
      <w:r>
        <w:rPr>
          <w:rStyle w:val="11"/>
          <w:rFonts w:hint="eastAsia" w:ascii="仿宋" w:hAnsi="仿宋" w:eastAsia="仿宋" w:cs="仿宋"/>
          <w:w w:val="100"/>
          <w:sz w:val="24"/>
          <w:szCs w:val="24"/>
          <w:highlight w:val="none"/>
        </w:rPr>
        <w:t>费用。因甲方延误维修</w:t>
      </w:r>
      <w:r>
        <w:rPr>
          <w:rStyle w:val="11"/>
          <w:rFonts w:hint="eastAsia" w:ascii="仿宋" w:hAnsi="仿宋" w:eastAsia="仿宋" w:cs="仿宋"/>
          <w:w w:val="100"/>
          <w:sz w:val="24"/>
          <w:szCs w:val="24"/>
          <w:highlight w:val="none"/>
          <w:lang w:eastAsia="zh-CN"/>
        </w:rPr>
        <w:t>、</w:t>
      </w:r>
      <w:r>
        <w:rPr>
          <w:rStyle w:val="11"/>
          <w:rFonts w:hint="eastAsia" w:ascii="仿宋" w:hAnsi="仿宋" w:eastAsia="仿宋" w:cs="仿宋"/>
          <w:w w:val="100"/>
          <w:sz w:val="24"/>
          <w:szCs w:val="24"/>
          <w:highlight w:val="none"/>
          <w:lang w:val="en-US" w:eastAsia="zh-CN"/>
        </w:rPr>
        <w:t>更换</w:t>
      </w:r>
      <w:r>
        <w:rPr>
          <w:rStyle w:val="11"/>
          <w:rFonts w:hint="eastAsia" w:ascii="仿宋" w:hAnsi="仿宋" w:eastAsia="仿宋" w:cs="仿宋"/>
          <w:w w:val="100"/>
          <w:sz w:val="24"/>
          <w:szCs w:val="24"/>
          <w:highlight w:val="none"/>
        </w:rPr>
        <w:t>而使乙方或第三人遭受损失的，甲方负责赔偿。</w:t>
      </w:r>
    </w:p>
    <w:p w14:paraId="52617A1C">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 xml:space="preserve">9.5 </w:t>
      </w:r>
      <w:r>
        <w:rPr>
          <w:rStyle w:val="11"/>
          <w:rFonts w:hint="eastAsia" w:ascii="仿宋" w:hAnsi="仿宋" w:eastAsia="仿宋" w:cs="仿宋"/>
          <w:w w:val="100"/>
          <w:sz w:val="24"/>
          <w:szCs w:val="24"/>
          <w:highlight w:val="none"/>
        </w:rPr>
        <w:t>租赁期间，甲方保证房屋及其附属设施处于正常可使用和安全的状态。甲方对房屋进行检查、养护、应提前</w:t>
      </w:r>
      <w:permStart w:id="80" w:edGrp="everyone"/>
      <w:r>
        <w:rPr>
          <w:rStyle w:val="11"/>
          <w:rFonts w:hint="eastAsia" w:ascii="仿宋" w:hAnsi="仿宋" w:eastAsia="仿宋" w:cs="仿宋"/>
          <w:w w:val="100"/>
          <w:sz w:val="24"/>
          <w:szCs w:val="24"/>
          <w:highlight w:val="none"/>
          <w:u w:val="single"/>
          <w:lang w:val="en-US" w:eastAsia="zh-CN"/>
        </w:rPr>
        <w:t>3</w:t>
      </w:r>
      <w:permEnd w:id="80"/>
      <w:r>
        <w:rPr>
          <w:rStyle w:val="11"/>
          <w:rFonts w:hint="eastAsia" w:ascii="仿宋" w:hAnsi="仿宋" w:eastAsia="仿宋" w:cs="仿宋"/>
          <w:w w:val="100"/>
          <w:sz w:val="24"/>
          <w:szCs w:val="24"/>
          <w:highlight w:val="none"/>
        </w:rPr>
        <w:t>日通知乙方。对于该房屋及其附属物品、设施设备因自然属性或合理使用等非乙方原因而导致的损毁，乙方通知甲方修复的，甲方应当在接到乙方通知后</w:t>
      </w:r>
      <w:permStart w:id="81" w:edGrp="everyone"/>
      <w:r>
        <w:rPr>
          <w:rStyle w:val="11"/>
          <w:rFonts w:hint="eastAsia" w:ascii="仿宋" w:hAnsi="仿宋" w:eastAsia="仿宋" w:cs="仿宋"/>
          <w:w w:val="100"/>
          <w:sz w:val="24"/>
          <w:szCs w:val="24"/>
          <w:highlight w:val="none"/>
          <w:u w:val="single"/>
          <w:lang w:val="en-US" w:eastAsia="zh-CN"/>
        </w:rPr>
        <w:t>3</w:t>
      </w:r>
      <w:permEnd w:id="81"/>
      <w:r>
        <w:rPr>
          <w:rStyle w:val="11"/>
          <w:rFonts w:hint="eastAsia" w:ascii="仿宋" w:hAnsi="仿宋" w:eastAsia="仿宋" w:cs="仿宋"/>
          <w:w w:val="100"/>
          <w:sz w:val="24"/>
          <w:szCs w:val="24"/>
          <w:highlight w:val="none"/>
        </w:rPr>
        <w:t>日内进行维修。逾期不维修的，乙方可代为维修，费用由甲方承担。因维修、更换影响乙方使用该房屋的，应当相应减少租金或延长租赁期。</w:t>
      </w:r>
    </w:p>
    <w:p w14:paraId="00FFCCE5">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 xml:space="preserve">9.6 </w:t>
      </w:r>
      <w:r>
        <w:rPr>
          <w:rStyle w:val="11"/>
          <w:rFonts w:hint="eastAsia" w:ascii="仿宋" w:hAnsi="仿宋" w:eastAsia="仿宋" w:cs="仿宋"/>
          <w:w w:val="100"/>
          <w:sz w:val="24"/>
          <w:szCs w:val="24"/>
          <w:highlight w:val="none"/>
        </w:rPr>
        <w:t>租赁期间，甲方因拖欠政府的税费，或因其他债务纠纷导致出租房屋受到限制，影响乙方正常使用的，甲方应负责赔偿。</w:t>
      </w:r>
    </w:p>
    <w:p w14:paraId="0EE152EE">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2"/>
          <w:szCs w:val="30"/>
          <w:highlight w:val="none"/>
          <w:u w:val="none"/>
          <w:lang w:eastAsia="zh-CN"/>
        </w:rPr>
      </w:pPr>
      <w:r>
        <w:rPr>
          <w:rStyle w:val="11"/>
          <w:rFonts w:hint="eastAsia" w:ascii="仿宋" w:hAnsi="仿宋" w:eastAsia="仿宋" w:cs="仿宋"/>
          <w:w w:val="100"/>
          <w:sz w:val="24"/>
          <w:szCs w:val="24"/>
          <w:highlight w:val="none"/>
          <w:lang w:val="en-US" w:eastAsia="zh-CN"/>
        </w:rPr>
        <w:t xml:space="preserve">9.7 </w:t>
      </w:r>
      <w:r>
        <w:rPr>
          <w:rStyle w:val="11"/>
          <w:rFonts w:hint="eastAsia" w:ascii="仿宋" w:hAnsi="仿宋" w:eastAsia="仿宋" w:cs="仿宋"/>
          <w:w w:val="100"/>
          <w:sz w:val="24"/>
          <w:szCs w:val="24"/>
          <w:highlight w:val="none"/>
        </w:rPr>
        <w:t>其他约定：</w:t>
      </w:r>
      <w:permStart w:id="82" w:edGrp="everyone"/>
      <w:r>
        <w:rPr>
          <w:rStyle w:val="11"/>
          <w:rFonts w:hint="eastAsia" w:ascii="仿宋" w:hAnsi="仿宋" w:eastAsia="仿宋" w:cs="仿宋"/>
          <w:w w:val="100"/>
          <w:sz w:val="22"/>
          <w:szCs w:val="30"/>
          <w:highlight w:val="none"/>
          <w:u w:val="single"/>
        </w:rPr>
        <w:t>×</w:t>
      </w:r>
      <w:permEnd w:id="82"/>
      <w:r>
        <w:rPr>
          <w:rStyle w:val="11"/>
          <w:rFonts w:hint="eastAsia" w:ascii="仿宋" w:hAnsi="仿宋" w:eastAsia="仿宋" w:cs="仿宋"/>
          <w:w w:val="100"/>
          <w:sz w:val="22"/>
          <w:szCs w:val="30"/>
          <w:highlight w:val="none"/>
          <w:u w:val="none"/>
          <w:lang w:eastAsia="zh-CN"/>
        </w:rPr>
        <w:t>。</w:t>
      </w:r>
    </w:p>
    <w:p w14:paraId="060FFC45">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2" w:firstLineChars="200"/>
        <w:jc w:val="both"/>
        <w:textAlignment w:val="baseline"/>
        <w:rPr>
          <w:rStyle w:val="11"/>
          <w:rFonts w:hint="eastAsia" w:ascii="仿宋" w:hAnsi="仿宋" w:eastAsia="仿宋" w:cs="仿宋"/>
          <w:b/>
          <w:bCs/>
          <w:w w:val="100"/>
          <w:sz w:val="24"/>
          <w:szCs w:val="24"/>
          <w:highlight w:val="none"/>
        </w:rPr>
      </w:pPr>
      <w:r>
        <w:rPr>
          <w:rStyle w:val="11"/>
          <w:rFonts w:hint="eastAsia" w:ascii="仿宋" w:hAnsi="仿宋" w:eastAsia="仿宋" w:cs="仿宋"/>
          <w:b/>
          <w:bCs/>
          <w:w w:val="100"/>
          <w:sz w:val="24"/>
          <w:szCs w:val="24"/>
          <w:highlight w:val="none"/>
        </w:rPr>
        <w:t>十、乙方的责任与义务</w:t>
      </w:r>
    </w:p>
    <w:p w14:paraId="4C209CD2">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b/>
          <w:w w:val="100"/>
          <w:sz w:val="24"/>
          <w:szCs w:val="24"/>
          <w:highlight w:val="none"/>
        </w:rPr>
      </w:pPr>
      <w:r>
        <w:rPr>
          <w:rStyle w:val="11"/>
          <w:rFonts w:hint="eastAsia" w:ascii="仿宋" w:hAnsi="仿宋" w:eastAsia="仿宋" w:cs="仿宋"/>
          <w:w w:val="100"/>
          <w:sz w:val="24"/>
          <w:szCs w:val="24"/>
          <w:highlight w:val="none"/>
          <w:lang w:val="en-US" w:eastAsia="zh-CN"/>
        </w:rPr>
        <w:t xml:space="preserve">10.1 </w:t>
      </w:r>
      <w:r>
        <w:rPr>
          <w:rStyle w:val="11"/>
          <w:rFonts w:hint="eastAsia" w:ascii="仿宋" w:hAnsi="仿宋" w:eastAsia="仿宋" w:cs="仿宋"/>
          <w:w w:val="100"/>
          <w:sz w:val="24"/>
          <w:szCs w:val="24"/>
          <w:highlight w:val="none"/>
        </w:rPr>
        <w:t>如需对房屋进行装饰、装修、改建或增扩设备，应征得甲方书面同意。乙方的装饰和布置还应符合国家相关规定，并应按照规定取得规划、建设、公安、消防、卫生防疫、环保等部门的审批，费用由乙方自行承担。</w:t>
      </w:r>
    </w:p>
    <w:p w14:paraId="127F91AB">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 xml:space="preserve">10.2 </w:t>
      </w:r>
      <w:r>
        <w:rPr>
          <w:rStyle w:val="11"/>
          <w:rFonts w:hint="eastAsia" w:ascii="仿宋" w:hAnsi="仿宋" w:eastAsia="仿宋" w:cs="仿宋"/>
          <w:w w:val="100"/>
          <w:sz w:val="24"/>
          <w:szCs w:val="24"/>
          <w:highlight w:val="none"/>
        </w:rPr>
        <w:t>因使用不当或其他人为原因而使房屋及其附属物品、设备设施发生损坏或故障的，乙方负责维修或承担赔偿责任。</w:t>
      </w:r>
    </w:p>
    <w:p w14:paraId="25080937">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 xml:space="preserve">10.3 </w:t>
      </w:r>
      <w:r>
        <w:rPr>
          <w:rStyle w:val="11"/>
          <w:rFonts w:hint="eastAsia" w:ascii="仿宋" w:hAnsi="仿宋" w:eastAsia="仿宋" w:cs="仿宋"/>
          <w:w w:val="100"/>
          <w:sz w:val="24"/>
          <w:szCs w:val="24"/>
          <w:highlight w:val="none"/>
        </w:rPr>
        <w:t>乙方应对甲方正常的房屋检查和维修给予协助。</w:t>
      </w:r>
    </w:p>
    <w:p w14:paraId="568FA09A">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 xml:space="preserve">10.4 </w:t>
      </w:r>
      <w:r>
        <w:rPr>
          <w:rStyle w:val="11"/>
          <w:rFonts w:hint="eastAsia" w:ascii="仿宋" w:hAnsi="仿宋" w:eastAsia="仿宋" w:cs="仿宋"/>
          <w:w w:val="100"/>
          <w:sz w:val="24"/>
          <w:szCs w:val="24"/>
          <w:highlight w:val="none"/>
        </w:rPr>
        <w:t>乙方应在租赁期届满时将房屋交还给甲方。如需继续承租上述房屋，应提前</w:t>
      </w:r>
      <w:permStart w:id="83" w:edGrp="everyone"/>
      <w:r>
        <w:rPr>
          <w:rStyle w:val="11"/>
          <w:rFonts w:hint="eastAsia" w:ascii="仿宋" w:hAnsi="仿宋" w:eastAsia="仿宋" w:cs="仿宋"/>
          <w:w w:val="100"/>
          <w:sz w:val="24"/>
          <w:szCs w:val="24"/>
          <w:highlight w:val="none"/>
          <w:u w:val="single" w:color="000000"/>
          <w:lang w:val="en-US" w:eastAsia="zh-CN"/>
        </w:rPr>
        <w:t>15</w:t>
      </w:r>
      <w:permEnd w:id="83"/>
      <w:r>
        <w:rPr>
          <w:rStyle w:val="11"/>
          <w:rFonts w:hint="eastAsia" w:ascii="仿宋" w:hAnsi="仿宋" w:eastAsia="仿宋" w:cs="仿宋"/>
          <w:w w:val="100"/>
          <w:sz w:val="24"/>
          <w:szCs w:val="24"/>
          <w:highlight w:val="none"/>
        </w:rPr>
        <w:t>日与甲方协商，双方另行签订合同。未签订续租合同乙方继续使用房屋，甲方未提出异议的，租赁合同继续有效，但租赁期限为不定期。甲乙双方均可以随时解除合同，但是应当提前</w:t>
      </w:r>
      <w:permStart w:id="84" w:edGrp="everyone"/>
      <w:r>
        <w:rPr>
          <w:rStyle w:val="11"/>
          <w:rFonts w:hint="eastAsia" w:ascii="仿宋" w:hAnsi="仿宋" w:eastAsia="仿宋" w:cs="仿宋"/>
          <w:w w:val="100"/>
          <w:sz w:val="24"/>
          <w:szCs w:val="24"/>
          <w:highlight w:val="none"/>
          <w:u w:val="single" w:color="000000"/>
          <w:lang w:val="en-US" w:eastAsia="zh-CN"/>
        </w:rPr>
        <w:t>15</w:t>
      </w:r>
      <w:permEnd w:id="84"/>
      <w:r>
        <w:rPr>
          <w:rStyle w:val="11"/>
          <w:rFonts w:hint="eastAsia" w:ascii="仿宋" w:hAnsi="仿宋" w:eastAsia="仿宋" w:cs="仿宋"/>
          <w:w w:val="100"/>
          <w:sz w:val="24"/>
          <w:szCs w:val="24"/>
          <w:highlight w:val="none"/>
        </w:rPr>
        <w:t>日通知对方。租赁期限届满，房屋承租人享有以同等条件优先承租的权利。</w:t>
      </w:r>
    </w:p>
    <w:p w14:paraId="314FC280">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 xml:space="preserve">10.5 </w:t>
      </w:r>
      <w:r>
        <w:rPr>
          <w:rStyle w:val="11"/>
          <w:rFonts w:hint="eastAsia" w:ascii="仿宋" w:hAnsi="仿宋" w:eastAsia="仿宋" w:cs="仿宋"/>
          <w:w w:val="100"/>
          <w:sz w:val="24"/>
          <w:szCs w:val="24"/>
          <w:highlight w:val="none"/>
        </w:rPr>
        <w:t>未经甲方同意，乙方不得改变约定用途，不得擅自分割出租或转租。</w:t>
      </w:r>
    </w:p>
    <w:p w14:paraId="099B0FD3">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 xml:space="preserve">10.6 </w:t>
      </w:r>
      <w:r>
        <w:rPr>
          <w:rStyle w:val="11"/>
          <w:rFonts w:hint="eastAsia" w:ascii="仿宋" w:hAnsi="仿宋" w:eastAsia="仿宋" w:cs="仿宋"/>
          <w:w w:val="100"/>
          <w:sz w:val="24"/>
          <w:szCs w:val="24"/>
          <w:highlight w:val="none"/>
        </w:rPr>
        <w:t>乙方应遵守物业管理部门制定的各项管理规章制度。</w:t>
      </w:r>
    </w:p>
    <w:p w14:paraId="75183E48">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2"/>
          <w:szCs w:val="30"/>
          <w:highlight w:val="none"/>
          <w:u w:val="none"/>
          <w:lang w:eastAsia="zh-CN"/>
        </w:rPr>
      </w:pPr>
      <w:r>
        <w:rPr>
          <w:rStyle w:val="11"/>
          <w:rFonts w:hint="eastAsia" w:ascii="仿宋" w:hAnsi="仿宋" w:eastAsia="仿宋" w:cs="仿宋"/>
          <w:w w:val="100"/>
          <w:sz w:val="24"/>
          <w:szCs w:val="24"/>
          <w:highlight w:val="none"/>
          <w:lang w:val="en-US" w:eastAsia="zh-CN"/>
        </w:rPr>
        <w:t xml:space="preserve">10.7 </w:t>
      </w:r>
      <w:r>
        <w:rPr>
          <w:rStyle w:val="11"/>
          <w:rFonts w:hint="eastAsia" w:ascii="仿宋" w:hAnsi="仿宋" w:eastAsia="仿宋" w:cs="仿宋"/>
          <w:w w:val="100"/>
          <w:sz w:val="24"/>
          <w:szCs w:val="24"/>
          <w:highlight w:val="none"/>
        </w:rPr>
        <w:t>其他约定：</w:t>
      </w:r>
      <w:permStart w:id="85" w:edGrp="everyone"/>
      <w:r>
        <w:rPr>
          <w:rStyle w:val="11"/>
          <w:rFonts w:hint="eastAsia" w:ascii="仿宋" w:hAnsi="仿宋" w:eastAsia="仿宋" w:cs="仿宋"/>
          <w:w w:val="100"/>
          <w:sz w:val="22"/>
          <w:szCs w:val="30"/>
          <w:highlight w:val="none"/>
          <w:u w:val="single"/>
        </w:rPr>
        <w:t>×</w:t>
      </w:r>
      <w:permEnd w:id="85"/>
      <w:r>
        <w:rPr>
          <w:rStyle w:val="11"/>
          <w:rFonts w:hint="eastAsia" w:ascii="仿宋" w:hAnsi="仿宋" w:eastAsia="仿宋" w:cs="仿宋"/>
          <w:w w:val="100"/>
          <w:sz w:val="22"/>
          <w:szCs w:val="30"/>
          <w:highlight w:val="none"/>
          <w:u w:val="none"/>
          <w:lang w:eastAsia="zh-CN"/>
        </w:rPr>
        <w:t>。</w:t>
      </w:r>
    </w:p>
    <w:p w14:paraId="161B3D64">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2" w:firstLineChars="200"/>
        <w:jc w:val="both"/>
        <w:textAlignment w:val="baseline"/>
        <w:rPr>
          <w:rStyle w:val="11"/>
          <w:rFonts w:hint="eastAsia" w:ascii="仿宋" w:hAnsi="仿宋" w:eastAsia="仿宋" w:cs="仿宋"/>
          <w:b/>
          <w:bCs/>
          <w:w w:val="100"/>
          <w:sz w:val="24"/>
          <w:szCs w:val="24"/>
          <w:highlight w:val="none"/>
        </w:rPr>
      </w:pPr>
      <w:r>
        <w:rPr>
          <w:rStyle w:val="11"/>
          <w:rFonts w:hint="eastAsia" w:ascii="仿宋" w:hAnsi="仿宋" w:eastAsia="仿宋" w:cs="仿宋"/>
          <w:b/>
          <w:bCs/>
          <w:w w:val="100"/>
          <w:sz w:val="24"/>
          <w:szCs w:val="24"/>
          <w:highlight w:val="none"/>
        </w:rPr>
        <w:t>十一、房屋的交付及返还</w:t>
      </w:r>
    </w:p>
    <w:p w14:paraId="3F0A3C87">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 xml:space="preserve">11.1 </w:t>
      </w:r>
      <w:r>
        <w:rPr>
          <w:rStyle w:val="11"/>
          <w:rFonts w:hint="eastAsia" w:ascii="仿宋" w:hAnsi="仿宋" w:eastAsia="仿宋" w:cs="仿宋"/>
          <w:w w:val="100"/>
          <w:sz w:val="24"/>
          <w:szCs w:val="24"/>
          <w:highlight w:val="none"/>
        </w:rPr>
        <w:t>交付：甲方应于</w:t>
      </w:r>
      <w:permStart w:id="86" w:edGrp="everyone"/>
      <w:r>
        <w:rPr>
          <w:rStyle w:val="11"/>
          <w:rFonts w:hint="eastAsia" w:ascii="仿宋" w:hAnsi="仿宋" w:eastAsia="仿宋" w:cs="仿宋"/>
          <w:w w:val="100"/>
          <w:sz w:val="24"/>
          <w:szCs w:val="24"/>
          <w:highlight w:val="none"/>
          <w:u w:val="single" w:color="000000"/>
          <w:lang w:val="en-US" w:eastAsia="zh-CN"/>
        </w:rPr>
        <w:t>2025</w:t>
      </w:r>
      <w:permEnd w:id="86"/>
      <w:r>
        <w:rPr>
          <w:rStyle w:val="11"/>
          <w:rFonts w:hint="eastAsia" w:ascii="仿宋" w:hAnsi="仿宋" w:eastAsia="仿宋" w:cs="仿宋"/>
          <w:w w:val="100"/>
          <w:sz w:val="24"/>
          <w:szCs w:val="24"/>
          <w:highlight w:val="none"/>
        </w:rPr>
        <w:t>年</w:t>
      </w:r>
      <w:permStart w:id="87" w:edGrp="everyone"/>
      <w:r>
        <w:rPr>
          <w:rStyle w:val="11"/>
          <w:rFonts w:hint="eastAsia" w:ascii="仿宋" w:hAnsi="仿宋" w:eastAsia="仿宋" w:cs="仿宋"/>
          <w:w w:val="100"/>
          <w:sz w:val="24"/>
          <w:szCs w:val="24"/>
          <w:highlight w:val="none"/>
          <w:u w:val="single" w:color="000000"/>
          <w:lang w:val="en-US" w:eastAsia="zh-CN"/>
        </w:rPr>
        <w:t>04</w:t>
      </w:r>
      <w:permEnd w:id="87"/>
      <w:r>
        <w:rPr>
          <w:rStyle w:val="11"/>
          <w:rFonts w:hint="eastAsia" w:ascii="仿宋" w:hAnsi="仿宋" w:eastAsia="仿宋" w:cs="仿宋"/>
          <w:w w:val="100"/>
          <w:sz w:val="24"/>
          <w:szCs w:val="24"/>
          <w:highlight w:val="none"/>
        </w:rPr>
        <w:t>月</w:t>
      </w:r>
      <w:permStart w:id="88" w:edGrp="everyone"/>
      <w:r>
        <w:rPr>
          <w:rStyle w:val="11"/>
          <w:rFonts w:hint="eastAsia" w:ascii="仿宋" w:hAnsi="仿宋" w:eastAsia="仿宋" w:cs="仿宋"/>
          <w:w w:val="100"/>
          <w:sz w:val="24"/>
          <w:szCs w:val="24"/>
          <w:highlight w:val="none"/>
          <w:lang w:val="en-US" w:eastAsia="zh-CN"/>
        </w:rPr>
        <w:t>11</w:t>
      </w:r>
      <w:permEnd w:id="88"/>
      <w:r>
        <w:rPr>
          <w:rStyle w:val="11"/>
          <w:rFonts w:hint="eastAsia" w:ascii="仿宋" w:hAnsi="仿宋" w:eastAsia="仿宋" w:cs="仿宋"/>
          <w:w w:val="100"/>
          <w:sz w:val="24"/>
          <w:szCs w:val="24"/>
          <w:highlight w:val="none"/>
        </w:rPr>
        <w:t>日前将房屋按约定条件交付乙方。《房屋附属设施、设备清单》经双方交验签字或盖章并移交后视为交付完成。</w:t>
      </w:r>
    </w:p>
    <w:p w14:paraId="70D25F12">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 xml:space="preserve">11.2 </w:t>
      </w:r>
      <w:r>
        <w:rPr>
          <w:rStyle w:val="11"/>
          <w:rFonts w:hint="eastAsia" w:ascii="仿宋" w:hAnsi="仿宋" w:eastAsia="仿宋" w:cs="仿宋"/>
          <w:w w:val="100"/>
          <w:sz w:val="24"/>
          <w:szCs w:val="24"/>
          <w:highlight w:val="none"/>
        </w:rPr>
        <w:t>返还：租赁期满后，</w:t>
      </w:r>
      <w:r>
        <w:rPr>
          <w:rStyle w:val="11"/>
          <w:rFonts w:hint="eastAsia" w:ascii="仿宋" w:hAnsi="仿宋" w:eastAsia="仿宋" w:cs="仿宋"/>
          <w:w w:val="100"/>
          <w:sz w:val="24"/>
          <w:szCs w:val="24"/>
          <w:highlight w:val="none"/>
          <w:lang w:val="en-US" w:eastAsia="zh-CN"/>
        </w:rPr>
        <w:t>或</w:t>
      </w:r>
      <w:r>
        <w:rPr>
          <w:rStyle w:val="11"/>
          <w:rFonts w:hint="eastAsia" w:ascii="仿宋" w:hAnsi="仿宋" w:eastAsia="仿宋" w:cs="仿宋"/>
          <w:w w:val="100"/>
          <w:sz w:val="24"/>
          <w:szCs w:val="24"/>
          <w:highlight w:val="none"/>
        </w:rPr>
        <w:t>租赁合同解除或被确认无效或被依法撤销后，</w:t>
      </w:r>
      <w:r>
        <w:rPr>
          <w:rStyle w:val="11"/>
          <w:rFonts w:hint="eastAsia" w:ascii="仿宋" w:hAnsi="仿宋" w:eastAsia="仿宋" w:cs="仿宋"/>
          <w:w w:val="100"/>
          <w:sz w:val="24"/>
          <w:szCs w:val="24"/>
          <w:highlight w:val="none"/>
          <w:lang w:val="en-US" w:eastAsia="zh-CN"/>
        </w:rPr>
        <w:t>甲方应向乙方返还剩余押金以及租金，</w:t>
      </w:r>
      <w:r>
        <w:rPr>
          <w:rStyle w:val="11"/>
          <w:rFonts w:hint="eastAsia" w:ascii="仿宋" w:hAnsi="仿宋" w:eastAsia="仿宋" w:cs="仿宋"/>
          <w:w w:val="100"/>
          <w:sz w:val="24"/>
          <w:szCs w:val="24"/>
          <w:highlight w:val="none"/>
        </w:rPr>
        <w:t>乙方应</w:t>
      </w:r>
      <w:r>
        <w:rPr>
          <w:rStyle w:val="11"/>
          <w:rFonts w:hint="eastAsia" w:ascii="仿宋" w:hAnsi="仿宋" w:eastAsia="仿宋" w:cs="仿宋"/>
          <w:w w:val="100"/>
          <w:sz w:val="24"/>
          <w:szCs w:val="24"/>
          <w:highlight w:val="none"/>
          <w:lang w:val="en-US" w:eastAsia="zh-CN"/>
        </w:rPr>
        <w:t>向甲方</w:t>
      </w:r>
      <w:r>
        <w:rPr>
          <w:rStyle w:val="11"/>
          <w:rFonts w:hint="eastAsia" w:ascii="仿宋" w:hAnsi="仿宋" w:eastAsia="仿宋" w:cs="仿宋"/>
          <w:w w:val="100"/>
          <w:sz w:val="24"/>
          <w:szCs w:val="24"/>
          <w:highlight w:val="none"/>
        </w:rPr>
        <w:t>返还该房屋及其附属设施、设备</w:t>
      </w:r>
      <w:r>
        <w:rPr>
          <w:rStyle w:val="11"/>
          <w:rFonts w:hint="eastAsia" w:ascii="仿宋" w:hAnsi="仿宋" w:eastAsia="仿宋" w:cs="仿宋"/>
          <w:w w:val="100"/>
          <w:sz w:val="24"/>
          <w:szCs w:val="24"/>
          <w:highlight w:val="none"/>
          <w:lang w:eastAsia="zh-CN"/>
        </w:rPr>
        <w:t>。</w:t>
      </w:r>
      <w:r>
        <w:rPr>
          <w:rStyle w:val="11"/>
          <w:rFonts w:hint="eastAsia" w:ascii="仿宋" w:hAnsi="仿宋" w:eastAsia="仿宋" w:cs="仿宋"/>
          <w:w w:val="100"/>
          <w:sz w:val="24"/>
          <w:szCs w:val="24"/>
          <w:highlight w:val="none"/>
          <w:lang w:val="en-US" w:eastAsia="zh-CN"/>
        </w:rPr>
        <w:t>乙方返还的</w:t>
      </w:r>
      <w:r>
        <w:rPr>
          <w:rStyle w:val="11"/>
          <w:rFonts w:hint="eastAsia" w:ascii="仿宋" w:hAnsi="仿宋" w:eastAsia="仿宋" w:cs="仿宋"/>
          <w:w w:val="100"/>
          <w:sz w:val="24"/>
          <w:szCs w:val="24"/>
          <w:highlight w:val="none"/>
        </w:rPr>
        <w:t>房屋及其附属设施、设备应符合正常使用、收益后合理损耗的状态</w:t>
      </w:r>
      <w:r>
        <w:rPr>
          <w:rStyle w:val="11"/>
          <w:rFonts w:hint="eastAsia" w:ascii="仿宋" w:hAnsi="仿宋" w:eastAsia="仿宋" w:cs="仿宋"/>
          <w:w w:val="100"/>
          <w:sz w:val="24"/>
          <w:szCs w:val="24"/>
          <w:highlight w:val="none"/>
          <w:lang w:eastAsia="zh-CN"/>
        </w:rPr>
        <w:t>，</w:t>
      </w:r>
      <w:r>
        <w:rPr>
          <w:rStyle w:val="11"/>
          <w:rFonts w:hint="eastAsia" w:ascii="仿宋" w:hAnsi="仿宋" w:eastAsia="仿宋" w:cs="仿宋"/>
          <w:w w:val="100"/>
          <w:sz w:val="24"/>
          <w:szCs w:val="24"/>
          <w:highlight w:val="none"/>
        </w:rPr>
        <w:t>甲乙双方验收认可后在《房屋附属设施、设备清单》上签字或盖章。甲乙双方应结清各自应当承担的费用。乙方添置的新物可由其自行收回，对于乙方装饰、装修的部分具体处理方法为：【</w:t>
      </w:r>
      <w:permStart w:id="89" w:edGrp="everyone"/>
      <w:r>
        <w:rPr>
          <w:rStyle w:val="11"/>
          <w:rFonts w:hint="eastAsia" w:ascii="仿宋" w:hAnsi="仿宋" w:eastAsia="仿宋" w:cs="仿宋"/>
          <w:w w:val="100"/>
          <w:sz w:val="24"/>
          <w:szCs w:val="24"/>
          <w:highlight w:val="none"/>
        </w:rPr>
        <w:t>□</w:t>
      </w:r>
      <w:permEnd w:id="89"/>
      <w:r>
        <w:rPr>
          <w:rStyle w:val="11"/>
          <w:rFonts w:hint="eastAsia" w:ascii="仿宋" w:hAnsi="仿宋" w:eastAsia="仿宋" w:cs="仿宋"/>
          <w:w w:val="100"/>
          <w:sz w:val="24"/>
          <w:szCs w:val="24"/>
          <w:highlight w:val="none"/>
        </w:rPr>
        <w:t>乙方恢复原状</w:t>
      </w:r>
      <w:r>
        <w:rPr>
          <w:rStyle w:val="11"/>
          <w:rFonts w:hint="eastAsia" w:ascii="仿宋" w:hAnsi="仿宋" w:eastAsia="仿宋" w:cs="仿宋"/>
          <w:w w:val="100"/>
          <w:sz w:val="24"/>
          <w:szCs w:val="24"/>
          <w:highlight w:val="none"/>
          <w:lang w:val="en-US" w:eastAsia="zh-CN"/>
        </w:rPr>
        <w:t xml:space="preserve"> </w:t>
      </w:r>
      <w:permStart w:id="90" w:edGrp="everyone"/>
      <w:r>
        <w:rPr>
          <w:rStyle w:val="11"/>
          <w:rFonts w:hint="eastAsia" w:ascii="仿宋" w:hAnsi="仿宋" w:eastAsia="仿宋" w:cs="仿宋"/>
          <w:w w:val="100"/>
          <w:sz w:val="24"/>
          <w:szCs w:val="24"/>
          <w:highlight w:val="none"/>
        </w:rPr>
        <w:t>□</w:t>
      </w:r>
      <w:permEnd w:id="90"/>
      <w:r>
        <w:rPr>
          <w:rStyle w:val="11"/>
          <w:rFonts w:hint="eastAsia" w:ascii="仿宋" w:hAnsi="仿宋" w:eastAsia="仿宋" w:cs="仿宋"/>
          <w:w w:val="100"/>
          <w:sz w:val="24"/>
          <w:szCs w:val="24"/>
          <w:highlight w:val="none"/>
        </w:rPr>
        <w:t>乙方向甲方支付恢复原状所需费用</w:t>
      </w:r>
      <w:r>
        <w:rPr>
          <w:rStyle w:val="11"/>
          <w:rFonts w:hint="eastAsia" w:ascii="仿宋" w:hAnsi="仿宋" w:eastAsia="仿宋" w:cs="仿宋"/>
          <w:w w:val="100"/>
          <w:sz w:val="24"/>
          <w:szCs w:val="24"/>
          <w:highlight w:val="none"/>
          <w:lang w:val="en-US" w:eastAsia="zh-CN"/>
        </w:rPr>
        <w:t xml:space="preserve"> </w:t>
      </w:r>
      <w:permStart w:id="91" w:edGrp="everyone"/>
      <w:r>
        <w:rPr>
          <w:rStyle w:val="11"/>
          <w:rFonts w:hint="eastAsia" w:ascii="仿宋" w:hAnsi="仿宋" w:eastAsia="仿宋" w:cs="仿宋"/>
          <w:w w:val="100"/>
          <w:sz w:val="24"/>
          <w:szCs w:val="24"/>
          <w:highlight w:val="none"/>
          <w:lang w:eastAsia="zh-CN"/>
        </w:rPr>
        <w:t>☑</w:t>
      </w:r>
      <w:permEnd w:id="91"/>
      <w:r>
        <w:rPr>
          <w:rStyle w:val="11"/>
          <w:rFonts w:hint="eastAsia" w:ascii="仿宋" w:hAnsi="仿宋" w:eastAsia="仿宋" w:cs="仿宋"/>
          <w:w w:val="100"/>
          <w:sz w:val="24"/>
          <w:szCs w:val="24"/>
          <w:highlight w:val="none"/>
        </w:rPr>
        <w:t>无偿归属甲方</w:t>
      </w:r>
      <w:r>
        <w:rPr>
          <w:rStyle w:val="11"/>
          <w:rFonts w:hint="eastAsia" w:ascii="仿宋" w:hAnsi="仿宋" w:eastAsia="仿宋" w:cs="仿宋"/>
          <w:w w:val="100"/>
          <w:sz w:val="24"/>
          <w:szCs w:val="24"/>
          <w:highlight w:val="none"/>
          <w:lang w:val="en-US" w:eastAsia="zh-CN"/>
        </w:rPr>
        <w:t xml:space="preserve"> </w:t>
      </w:r>
      <w:permStart w:id="92" w:edGrp="everyone"/>
      <w:r>
        <w:rPr>
          <w:rStyle w:val="11"/>
          <w:rFonts w:hint="eastAsia" w:ascii="仿宋" w:hAnsi="仿宋" w:eastAsia="仿宋" w:cs="仿宋"/>
          <w:w w:val="100"/>
          <w:sz w:val="24"/>
          <w:szCs w:val="24"/>
          <w:highlight w:val="none"/>
        </w:rPr>
        <w:t>□</w:t>
      </w:r>
      <w:permEnd w:id="92"/>
      <w:r>
        <w:rPr>
          <w:rStyle w:val="11"/>
          <w:rFonts w:hint="eastAsia" w:ascii="仿宋" w:hAnsi="仿宋" w:eastAsia="仿宋" w:cs="仿宋"/>
          <w:w w:val="100"/>
          <w:sz w:val="24"/>
          <w:szCs w:val="24"/>
          <w:highlight w:val="none"/>
        </w:rPr>
        <w:t>归甲方所有但甲方折价补偿】</w:t>
      </w:r>
      <w:r>
        <w:rPr>
          <w:rStyle w:val="11"/>
          <w:rFonts w:hint="eastAsia" w:ascii="仿宋" w:hAnsi="仿宋" w:eastAsia="仿宋" w:cs="仿宋"/>
          <w:w w:val="100"/>
          <w:sz w:val="24"/>
          <w:szCs w:val="24"/>
          <w:highlight w:val="none"/>
          <w:lang w:eastAsia="zh-CN"/>
        </w:rPr>
        <w:t>，</w:t>
      </w:r>
      <w:r>
        <w:rPr>
          <w:rStyle w:val="11"/>
          <w:rFonts w:hint="eastAsia" w:ascii="仿宋" w:hAnsi="仿宋" w:eastAsia="仿宋" w:cs="仿宋"/>
          <w:w w:val="100"/>
          <w:sz w:val="24"/>
          <w:szCs w:val="24"/>
          <w:highlight w:val="none"/>
          <w:lang w:val="en-US" w:eastAsia="zh-CN"/>
        </w:rPr>
        <w:t>返还后</w:t>
      </w:r>
      <w:r>
        <w:rPr>
          <w:rStyle w:val="11"/>
          <w:rFonts w:hint="eastAsia" w:ascii="仿宋" w:hAnsi="仿宋" w:eastAsia="仿宋" w:cs="仿宋"/>
          <w:w w:val="100"/>
          <w:sz w:val="24"/>
          <w:szCs w:val="24"/>
          <w:highlight w:val="none"/>
        </w:rPr>
        <w:t>该房屋内乙方未经甲方同意遗留的物品，经甲方合理通知</w:t>
      </w:r>
      <w:permStart w:id="93" w:edGrp="everyone"/>
      <w:r>
        <w:rPr>
          <w:rStyle w:val="11"/>
          <w:rFonts w:hint="eastAsia" w:ascii="仿宋" w:hAnsi="仿宋" w:eastAsia="仿宋" w:cs="仿宋"/>
          <w:w w:val="100"/>
          <w:sz w:val="24"/>
          <w:szCs w:val="24"/>
          <w:highlight w:val="none"/>
          <w:u w:val="single" w:color="000000"/>
          <w:lang w:val="en-US" w:eastAsia="zh-CN"/>
        </w:rPr>
        <w:t>3</w:t>
      </w:r>
      <w:permEnd w:id="93"/>
      <w:r>
        <w:rPr>
          <w:rStyle w:val="11"/>
          <w:rFonts w:hint="eastAsia" w:ascii="仿宋" w:hAnsi="仿宋" w:eastAsia="仿宋" w:cs="仿宋"/>
          <w:w w:val="100"/>
          <w:sz w:val="24"/>
          <w:szCs w:val="24"/>
          <w:highlight w:val="none"/>
        </w:rPr>
        <w:t>日后，乙方逾期仍不取回，甲方有权自行处置。</w:t>
      </w:r>
    </w:p>
    <w:p w14:paraId="1B50CA4E">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2" w:firstLineChars="200"/>
        <w:jc w:val="both"/>
        <w:textAlignment w:val="baseline"/>
        <w:rPr>
          <w:rStyle w:val="11"/>
          <w:rFonts w:hint="eastAsia" w:ascii="仿宋" w:hAnsi="仿宋" w:eastAsia="仿宋" w:cs="仿宋"/>
          <w:b/>
          <w:bCs/>
          <w:w w:val="100"/>
          <w:sz w:val="24"/>
          <w:szCs w:val="24"/>
          <w:highlight w:val="none"/>
        </w:rPr>
      </w:pPr>
      <w:r>
        <w:rPr>
          <w:rStyle w:val="11"/>
          <w:rFonts w:hint="eastAsia" w:ascii="仿宋" w:hAnsi="仿宋" w:eastAsia="仿宋" w:cs="仿宋"/>
          <w:b/>
          <w:bCs/>
          <w:w w:val="100"/>
          <w:sz w:val="24"/>
          <w:szCs w:val="24"/>
          <w:highlight w:val="none"/>
        </w:rPr>
        <w:t>十二、违约责任</w:t>
      </w:r>
    </w:p>
    <w:p w14:paraId="015110E4">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 xml:space="preserve">12.1 </w:t>
      </w:r>
      <w:r>
        <w:rPr>
          <w:rStyle w:val="11"/>
          <w:rFonts w:hint="eastAsia" w:ascii="仿宋" w:hAnsi="仿宋" w:eastAsia="仿宋" w:cs="仿宋"/>
          <w:w w:val="100"/>
          <w:sz w:val="24"/>
          <w:szCs w:val="24"/>
          <w:highlight w:val="none"/>
        </w:rPr>
        <w:t>甲方逾期</w:t>
      </w:r>
      <w:r>
        <w:rPr>
          <w:rStyle w:val="11"/>
          <w:rFonts w:hint="eastAsia" w:ascii="仿宋" w:hAnsi="仿宋" w:eastAsia="仿宋" w:cs="仿宋"/>
          <w:w w:val="100"/>
          <w:sz w:val="24"/>
          <w:szCs w:val="24"/>
          <w:highlight w:val="none"/>
          <w:lang w:val="en-US" w:eastAsia="zh-CN"/>
        </w:rPr>
        <w:t>向乙方</w:t>
      </w:r>
      <w:r>
        <w:rPr>
          <w:rStyle w:val="11"/>
          <w:rFonts w:hint="eastAsia" w:ascii="仿宋" w:hAnsi="仿宋" w:eastAsia="仿宋" w:cs="仿宋"/>
          <w:w w:val="100"/>
          <w:sz w:val="24"/>
          <w:szCs w:val="24"/>
          <w:highlight w:val="none"/>
        </w:rPr>
        <w:t>交付房屋，每逾期一日，应当</w:t>
      </w:r>
      <w:r>
        <w:rPr>
          <w:rStyle w:val="11"/>
          <w:rFonts w:hint="eastAsia" w:ascii="仿宋" w:hAnsi="仿宋" w:eastAsia="仿宋" w:cs="仿宋"/>
          <w:w w:val="100"/>
          <w:sz w:val="24"/>
          <w:szCs w:val="24"/>
          <w:highlight w:val="none"/>
          <w:lang w:val="en-US" w:eastAsia="zh-CN"/>
        </w:rPr>
        <w:t>按照合同价款的</w:t>
      </w:r>
      <w:permStart w:id="94" w:edGrp="everyone"/>
      <w:r>
        <w:rPr>
          <w:rStyle w:val="11"/>
          <w:rFonts w:hint="eastAsia" w:ascii="仿宋" w:hAnsi="仿宋" w:eastAsia="仿宋" w:cs="仿宋"/>
          <w:w w:val="100"/>
          <w:sz w:val="24"/>
          <w:szCs w:val="24"/>
          <w:highlight w:val="none"/>
          <w:u w:val="single"/>
          <w:lang w:val="en-US" w:eastAsia="zh-CN"/>
        </w:rPr>
        <w:t>万分之三</w:t>
      </w:r>
      <w:permEnd w:id="94"/>
      <w:r>
        <w:rPr>
          <w:rStyle w:val="11"/>
          <w:rFonts w:hint="eastAsia" w:ascii="仿宋" w:hAnsi="仿宋" w:eastAsia="仿宋" w:cs="仿宋"/>
          <w:w w:val="100"/>
          <w:sz w:val="24"/>
          <w:szCs w:val="24"/>
          <w:highlight w:val="none"/>
        </w:rPr>
        <w:t>向</w:t>
      </w:r>
      <w:r>
        <w:rPr>
          <w:rStyle w:val="11"/>
          <w:rFonts w:hint="eastAsia" w:ascii="仿宋" w:hAnsi="仿宋" w:eastAsia="仿宋" w:cs="仿宋"/>
          <w:w w:val="100"/>
          <w:sz w:val="24"/>
          <w:szCs w:val="24"/>
          <w:highlight w:val="none"/>
          <w:lang w:val="en-US" w:eastAsia="zh-CN"/>
        </w:rPr>
        <w:t>乙</w:t>
      </w:r>
      <w:r>
        <w:rPr>
          <w:rStyle w:val="11"/>
          <w:rFonts w:hint="eastAsia" w:ascii="仿宋" w:hAnsi="仿宋" w:eastAsia="仿宋" w:cs="仿宋"/>
          <w:w w:val="100"/>
          <w:sz w:val="24"/>
          <w:szCs w:val="24"/>
          <w:highlight w:val="none"/>
        </w:rPr>
        <w:t>方支付违约金</w:t>
      </w:r>
      <w:r>
        <w:rPr>
          <w:rStyle w:val="11"/>
          <w:rFonts w:hint="eastAsia" w:ascii="仿宋" w:hAnsi="仿宋" w:eastAsia="仿宋" w:cs="仿宋"/>
          <w:w w:val="100"/>
          <w:sz w:val="24"/>
          <w:szCs w:val="24"/>
          <w:highlight w:val="none"/>
          <w:lang w:eastAsia="zh-CN"/>
        </w:rPr>
        <w:t>；</w:t>
      </w:r>
      <w:r>
        <w:rPr>
          <w:rStyle w:val="11"/>
          <w:rFonts w:hint="eastAsia" w:ascii="仿宋" w:hAnsi="仿宋" w:eastAsia="仿宋" w:cs="仿宋"/>
          <w:w w:val="100"/>
          <w:sz w:val="24"/>
          <w:szCs w:val="24"/>
          <w:highlight w:val="none"/>
        </w:rPr>
        <w:t>乙方逾期向甲方支付租金，每逾期一日，应当</w:t>
      </w:r>
      <w:r>
        <w:rPr>
          <w:rStyle w:val="11"/>
          <w:rFonts w:hint="eastAsia" w:ascii="仿宋" w:hAnsi="仿宋" w:eastAsia="仿宋" w:cs="仿宋"/>
          <w:w w:val="100"/>
          <w:sz w:val="24"/>
          <w:szCs w:val="24"/>
          <w:highlight w:val="none"/>
          <w:lang w:val="en-US" w:eastAsia="zh-CN"/>
        </w:rPr>
        <w:t>按照欠付租金的</w:t>
      </w:r>
      <w:permStart w:id="95" w:edGrp="everyone"/>
      <w:r>
        <w:rPr>
          <w:rStyle w:val="11"/>
          <w:rFonts w:hint="eastAsia" w:ascii="仿宋" w:hAnsi="仿宋" w:eastAsia="仿宋" w:cs="仿宋"/>
          <w:w w:val="100"/>
          <w:sz w:val="24"/>
          <w:szCs w:val="24"/>
          <w:highlight w:val="none"/>
          <w:u w:val="single"/>
          <w:lang w:val="en-US" w:eastAsia="zh-CN"/>
        </w:rPr>
        <w:t>万分之三</w:t>
      </w:r>
      <w:permEnd w:id="95"/>
      <w:r>
        <w:rPr>
          <w:rStyle w:val="11"/>
          <w:rFonts w:hint="eastAsia" w:ascii="仿宋" w:hAnsi="仿宋" w:eastAsia="仿宋" w:cs="仿宋"/>
          <w:w w:val="100"/>
          <w:sz w:val="24"/>
          <w:szCs w:val="24"/>
          <w:highlight w:val="none"/>
        </w:rPr>
        <w:t>向甲方支付违约金。</w:t>
      </w:r>
    </w:p>
    <w:p w14:paraId="3D17C42E">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12.2 甲方逾期向乙方退还剩余押金以及租金，</w:t>
      </w:r>
      <w:r>
        <w:rPr>
          <w:rStyle w:val="11"/>
          <w:rFonts w:hint="eastAsia" w:ascii="仿宋" w:hAnsi="仿宋" w:eastAsia="仿宋" w:cs="仿宋"/>
          <w:w w:val="100"/>
          <w:sz w:val="24"/>
          <w:szCs w:val="24"/>
          <w:highlight w:val="none"/>
        </w:rPr>
        <w:t>每逾期一日，应当</w:t>
      </w:r>
      <w:r>
        <w:rPr>
          <w:rStyle w:val="11"/>
          <w:rFonts w:hint="eastAsia" w:ascii="仿宋" w:hAnsi="仿宋" w:eastAsia="仿宋" w:cs="仿宋"/>
          <w:w w:val="100"/>
          <w:sz w:val="24"/>
          <w:szCs w:val="24"/>
          <w:highlight w:val="none"/>
          <w:lang w:val="en-US" w:eastAsia="zh-CN"/>
        </w:rPr>
        <w:t>按照合同价款的</w:t>
      </w:r>
      <w:permStart w:id="96" w:edGrp="everyone"/>
      <w:r>
        <w:rPr>
          <w:rStyle w:val="11"/>
          <w:rFonts w:hint="eastAsia" w:ascii="仿宋" w:hAnsi="仿宋" w:eastAsia="仿宋" w:cs="仿宋"/>
          <w:w w:val="100"/>
          <w:sz w:val="24"/>
          <w:szCs w:val="24"/>
          <w:highlight w:val="none"/>
          <w:u w:val="single"/>
          <w:lang w:val="en-US" w:eastAsia="zh-CN"/>
        </w:rPr>
        <w:t>万分之三</w:t>
      </w:r>
      <w:permEnd w:id="96"/>
      <w:r>
        <w:rPr>
          <w:rStyle w:val="11"/>
          <w:rFonts w:hint="eastAsia" w:ascii="仿宋" w:hAnsi="仿宋" w:eastAsia="仿宋" w:cs="仿宋"/>
          <w:w w:val="100"/>
          <w:sz w:val="24"/>
          <w:szCs w:val="24"/>
          <w:highlight w:val="none"/>
        </w:rPr>
        <w:t>向</w:t>
      </w:r>
      <w:r>
        <w:rPr>
          <w:rStyle w:val="11"/>
          <w:rFonts w:hint="eastAsia" w:ascii="仿宋" w:hAnsi="仿宋" w:eastAsia="仿宋" w:cs="仿宋"/>
          <w:w w:val="100"/>
          <w:sz w:val="24"/>
          <w:szCs w:val="24"/>
          <w:highlight w:val="none"/>
          <w:lang w:val="en-US" w:eastAsia="zh-CN"/>
        </w:rPr>
        <w:t>乙</w:t>
      </w:r>
      <w:r>
        <w:rPr>
          <w:rStyle w:val="11"/>
          <w:rFonts w:hint="eastAsia" w:ascii="仿宋" w:hAnsi="仿宋" w:eastAsia="仿宋" w:cs="仿宋"/>
          <w:w w:val="100"/>
          <w:sz w:val="24"/>
          <w:szCs w:val="24"/>
          <w:highlight w:val="none"/>
        </w:rPr>
        <w:t>方支付违约金</w:t>
      </w:r>
      <w:r>
        <w:rPr>
          <w:rStyle w:val="11"/>
          <w:rFonts w:hint="eastAsia" w:ascii="仿宋" w:hAnsi="仿宋" w:eastAsia="仿宋" w:cs="仿宋"/>
          <w:w w:val="100"/>
          <w:sz w:val="24"/>
          <w:szCs w:val="24"/>
          <w:highlight w:val="none"/>
          <w:lang w:eastAsia="zh-CN"/>
        </w:rPr>
        <w:t>；</w:t>
      </w:r>
      <w:r>
        <w:rPr>
          <w:rStyle w:val="11"/>
          <w:rFonts w:hint="eastAsia" w:ascii="仿宋" w:hAnsi="仿宋" w:eastAsia="仿宋" w:cs="仿宋"/>
          <w:w w:val="100"/>
          <w:sz w:val="24"/>
          <w:szCs w:val="24"/>
          <w:highlight w:val="none"/>
        </w:rPr>
        <w:t>乙方逾期向甲方返还房屋，每逾期一日，应当</w:t>
      </w:r>
      <w:r>
        <w:rPr>
          <w:rStyle w:val="11"/>
          <w:rFonts w:hint="eastAsia" w:ascii="仿宋" w:hAnsi="仿宋" w:eastAsia="仿宋" w:cs="仿宋"/>
          <w:w w:val="100"/>
          <w:sz w:val="24"/>
          <w:szCs w:val="24"/>
          <w:highlight w:val="none"/>
          <w:lang w:val="en-US" w:eastAsia="zh-CN"/>
        </w:rPr>
        <w:t>按照合同价款的</w:t>
      </w:r>
      <w:permStart w:id="97" w:edGrp="everyone"/>
      <w:r>
        <w:rPr>
          <w:rStyle w:val="11"/>
          <w:rFonts w:hint="eastAsia" w:ascii="仿宋" w:hAnsi="仿宋" w:eastAsia="仿宋" w:cs="仿宋"/>
          <w:w w:val="100"/>
          <w:sz w:val="24"/>
          <w:szCs w:val="24"/>
          <w:highlight w:val="none"/>
          <w:u w:val="single"/>
          <w:lang w:val="en-US" w:eastAsia="zh-CN"/>
        </w:rPr>
        <w:t>万分之三</w:t>
      </w:r>
      <w:permEnd w:id="97"/>
      <w:r>
        <w:rPr>
          <w:rStyle w:val="11"/>
          <w:rFonts w:hint="eastAsia" w:ascii="仿宋" w:hAnsi="仿宋" w:eastAsia="仿宋" w:cs="仿宋"/>
          <w:w w:val="100"/>
          <w:sz w:val="24"/>
          <w:szCs w:val="24"/>
          <w:highlight w:val="none"/>
        </w:rPr>
        <w:t>向</w:t>
      </w:r>
      <w:r>
        <w:rPr>
          <w:rStyle w:val="11"/>
          <w:rFonts w:hint="eastAsia" w:ascii="仿宋" w:hAnsi="仿宋" w:eastAsia="仿宋" w:cs="仿宋"/>
          <w:w w:val="100"/>
          <w:sz w:val="24"/>
          <w:szCs w:val="24"/>
          <w:highlight w:val="none"/>
          <w:lang w:val="en-US" w:eastAsia="zh-CN"/>
        </w:rPr>
        <w:t>甲</w:t>
      </w:r>
      <w:r>
        <w:rPr>
          <w:rStyle w:val="11"/>
          <w:rFonts w:hint="eastAsia" w:ascii="仿宋" w:hAnsi="仿宋" w:eastAsia="仿宋" w:cs="仿宋"/>
          <w:w w:val="100"/>
          <w:sz w:val="24"/>
          <w:szCs w:val="24"/>
          <w:highlight w:val="none"/>
        </w:rPr>
        <w:t>方支付违约金</w:t>
      </w:r>
      <w:r>
        <w:rPr>
          <w:rStyle w:val="11"/>
          <w:rFonts w:hint="eastAsia" w:ascii="仿宋" w:hAnsi="仿宋" w:eastAsia="仿宋" w:cs="仿宋"/>
          <w:w w:val="100"/>
          <w:sz w:val="24"/>
          <w:szCs w:val="24"/>
          <w:highlight w:val="none"/>
          <w:lang w:val="en-US" w:eastAsia="zh-CN"/>
        </w:rPr>
        <w:t>和（或）房屋逾期占用费用</w:t>
      </w:r>
      <w:r>
        <w:rPr>
          <w:rStyle w:val="11"/>
          <w:rFonts w:hint="eastAsia" w:ascii="仿宋" w:hAnsi="仿宋" w:eastAsia="仿宋" w:cs="仿宋"/>
          <w:w w:val="100"/>
          <w:sz w:val="24"/>
          <w:szCs w:val="24"/>
          <w:highlight w:val="none"/>
        </w:rPr>
        <w:t>。</w:t>
      </w:r>
    </w:p>
    <w:p w14:paraId="4B02D648">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 xml:space="preserve">12.3 </w:t>
      </w:r>
      <w:r>
        <w:rPr>
          <w:rStyle w:val="11"/>
          <w:rFonts w:hint="eastAsia" w:ascii="仿宋" w:hAnsi="仿宋" w:eastAsia="仿宋" w:cs="仿宋"/>
          <w:w w:val="100"/>
          <w:sz w:val="24"/>
          <w:szCs w:val="24"/>
          <w:highlight w:val="none"/>
        </w:rPr>
        <w:t>房屋租赁期间，甲方需要提前收回房屋的或者乙方需要提前退房的，应当提前</w:t>
      </w:r>
      <w:permStart w:id="98" w:edGrp="everyone"/>
      <w:r>
        <w:rPr>
          <w:rStyle w:val="11"/>
          <w:rFonts w:hint="eastAsia" w:ascii="仿宋" w:hAnsi="仿宋" w:eastAsia="仿宋" w:cs="仿宋"/>
          <w:w w:val="100"/>
          <w:sz w:val="24"/>
          <w:szCs w:val="24"/>
          <w:highlight w:val="none"/>
          <w:u w:val="single" w:color="000000"/>
          <w:lang w:val="en-US" w:eastAsia="zh-CN"/>
        </w:rPr>
        <w:t>15</w:t>
      </w:r>
      <w:permEnd w:id="98"/>
      <w:r>
        <w:rPr>
          <w:rStyle w:val="11"/>
          <w:rFonts w:hint="eastAsia" w:ascii="仿宋" w:hAnsi="仿宋" w:eastAsia="仿宋" w:cs="仿宋"/>
          <w:w w:val="100"/>
          <w:sz w:val="24"/>
          <w:szCs w:val="24"/>
          <w:highlight w:val="none"/>
        </w:rPr>
        <w:t>日通知对方并取得对方同意</w:t>
      </w:r>
      <w:r>
        <w:rPr>
          <w:rStyle w:val="11"/>
          <w:rFonts w:hint="eastAsia" w:ascii="仿宋" w:hAnsi="仿宋" w:eastAsia="仿宋" w:cs="仿宋"/>
          <w:w w:val="100"/>
          <w:sz w:val="24"/>
          <w:szCs w:val="24"/>
          <w:highlight w:val="none"/>
          <w:lang w:eastAsia="zh-CN"/>
        </w:rPr>
        <w:t>。</w:t>
      </w:r>
      <w:r>
        <w:rPr>
          <w:rStyle w:val="11"/>
          <w:rFonts w:hint="eastAsia" w:ascii="仿宋" w:hAnsi="仿宋" w:eastAsia="仿宋" w:cs="仿宋"/>
          <w:w w:val="100"/>
          <w:sz w:val="24"/>
          <w:szCs w:val="24"/>
          <w:highlight w:val="none"/>
          <w:lang w:val="en-US" w:eastAsia="zh-CN"/>
        </w:rPr>
        <w:t>取得对方同意的，双方互不承担违约责任和因此造成的损失；未取得对方同意擅自提前回收房屋或者提前退房的，应向对方支付等同于本合同</w:t>
      </w:r>
      <w:permStart w:id="99" w:edGrp="everyone"/>
      <w:r>
        <w:rPr>
          <w:rStyle w:val="11"/>
          <w:rFonts w:hint="eastAsia" w:ascii="仿宋" w:hAnsi="仿宋" w:eastAsia="仿宋" w:cs="仿宋"/>
          <w:w w:val="100"/>
          <w:sz w:val="24"/>
          <w:szCs w:val="24"/>
          <w:highlight w:val="none"/>
          <w:u w:val="single"/>
          <w:lang w:val="en-US" w:eastAsia="zh-CN"/>
        </w:rPr>
        <w:t>2</w:t>
      </w:r>
      <w:permEnd w:id="99"/>
      <w:r>
        <w:rPr>
          <w:rStyle w:val="11"/>
          <w:rFonts w:hint="eastAsia" w:ascii="仿宋" w:hAnsi="仿宋" w:eastAsia="仿宋" w:cs="仿宋"/>
          <w:w w:val="100"/>
          <w:sz w:val="24"/>
          <w:szCs w:val="24"/>
          <w:highlight w:val="none"/>
          <w:lang w:val="en-US" w:eastAsia="zh-CN"/>
        </w:rPr>
        <w:t>个月租金的违约金。</w:t>
      </w:r>
    </w:p>
    <w:p w14:paraId="75B2AB36">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2"/>
          <w:szCs w:val="30"/>
          <w:highlight w:val="none"/>
          <w:u w:val="none"/>
          <w:lang w:eastAsia="zh-CN"/>
        </w:rPr>
      </w:pPr>
      <w:r>
        <w:rPr>
          <w:rStyle w:val="11"/>
          <w:rFonts w:hint="eastAsia" w:ascii="仿宋" w:hAnsi="仿宋" w:eastAsia="仿宋" w:cs="仿宋"/>
          <w:w w:val="100"/>
          <w:sz w:val="24"/>
          <w:szCs w:val="24"/>
          <w:highlight w:val="none"/>
          <w:lang w:val="en-US" w:eastAsia="zh-CN"/>
        </w:rPr>
        <w:t xml:space="preserve">12.4 </w:t>
      </w:r>
      <w:r>
        <w:rPr>
          <w:rStyle w:val="11"/>
          <w:rFonts w:hint="eastAsia" w:ascii="仿宋" w:hAnsi="仿宋" w:eastAsia="仿宋" w:cs="仿宋"/>
          <w:w w:val="100"/>
          <w:sz w:val="24"/>
          <w:szCs w:val="24"/>
          <w:highlight w:val="none"/>
        </w:rPr>
        <w:t>其他约定：</w:t>
      </w:r>
      <w:permStart w:id="100" w:edGrp="everyone"/>
      <w:r>
        <w:rPr>
          <w:rStyle w:val="11"/>
          <w:rFonts w:hint="eastAsia" w:ascii="仿宋" w:hAnsi="仿宋" w:eastAsia="仿宋" w:cs="仿宋"/>
          <w:w w:val="100"/>
          <w:sz w:val="24"/>
          <w:szCs w:val="24"/>
          <w:highlight w:val="none"/>
          <w:u w:val="single"/>
          <w:lang w:val="en-US" w:eastAsia="zh-CN"/>
        </w:rPr>
        <w:t>违反本合同约定的一方，除应赔偿对方受违约影响造成的损失外，还应向对方支付等同于本合同2个月租金的违约金</w:t>
      </w:r>
      <w:permEnd w:id="100"/>
      <w:r>
        <w:rPr>
          <w:rStyle w:val="11"/>
          <w:rFonts w:hint="eastAsia" w:ascii="仿宋" w:hAnsi="仿宋" w:eastAsia="仿宋" w:cs="仿宋"/>
          <w:w w:val="100"/>
          <w:sz w:val="22"/>
          <w:szCs w:val="30"/>
          <w:highlight w:val="none"/>
          <w:u w:val="none"/>
          <w:lang w:eastAsia="zh-CN"/>
        </w:rPr>
        <w:t>。</w:t>
      </w:r>
    </w:p>
    <w:p w14:paraId="2E8D1260">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2" w:firstLineChars="200"/>
        <w:jc w:val="both"/>
        <w:textAlignment w:val="baseline"/>
        <w:rPr>
          <w:rStyle w:val="11"/>
          <w:rFonts w:hint="eastAsia" w:ascii="仿宋" w:hAnsi="仿宋" w:eastAsia="仿宋" w:cs="仿宋"/>
          <w:b/>
          <w:bCs/>
          <w:w w:val="100"/>
          <w:sz w:val="24"/>
          <w:szCs w:val="24"/>
          <w:highlight w:val="none"/>
        </w:rPr>
      </w:pPr>
      <w:r>
        <w:rPr>
          <w:rStyle w:val="11"/>
          <w:rFonts w:hint="eastAsia" w:ascii="仿宋" w:hAnsi="仿宋" w:eastAsia="仿宋" w:cs="仿宋"/>
          <w:b/>
          <w:bCs/>
          <w:w w:val="100"/>
          <w:sz w:val="24"/>
          <w:szCs w:val="24"/>
          <w:highlight w:val="none"/>
        </w:rPr>
        <w:t>十三、合同解除</w:t>
      </w:r>
    </w:p>
    <w:p w14:paraId="7BCAD70B">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 xml:space="preserve">13.1 </w:t>
      </w:r>
      <w:r>
        <w:rPr>
          <w:rStyle w:val="11"/>
          <w:rFonts w:hint="eastAsia" w:ascii="仿宋" w:hAnsi="仿宋" w:eastAsia="仿宋" w:cs="仿宋"/>
          <w:w w:val="100"/>
          <w:sz w:val="24"/>
          <w:szCs w:val="24"/>
          <w:highlight w:val="none"/>
        </w:rPr>
        <w:t>经双方当事人协商一致，可以解除本合同。</w:t>
      </w:r>
    </w:p>
    <w:p w14:paraId="180EC548">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 xml:space="preserve">13.2 </w:t>
      </w:r>
      <w:r>
        <w:rPr>
          <w:rStyle w:val="11"/>
          <w:rFonts w:hint="eastAsia" w:ascii="仿宋" w:hAnsi="仿宋" w:eastAsia="仿宋" w:cs="仿宋"/>
          <w:w w:val="100"/>
          <w:sz w:val="24"/>
          <w:szCs w:val="24"/>
          <w:highlight w:val="none"/>
        </w:rPr>
        <w:t>甲方有下列行为之一的，乙方有权</w:t>
      </w:r>
      <w:r>
        <w:rPr>
          <w:rStyle w:val="11"/>
          <w:rFonts w:hint="eastAsia" w:ascii="仿宋" w:hAnsi="仿宋" w:eastAsia="仿宋" w:cs="仿宋"/>
          <w:w w:val="100"/>
          <w:sz w:val="24"/>
          <w:szCs w:val="24"/>
          <w:highlight w:val="none"/>
          <w:lang w:val="en-US" w:eastAsia="zh-CN"/>
        </w:rPr>
        <w:t>单方</w:t>
      </w:r>
      <w:r>
        <w:rPr>
          <w:rStyle w:val="11"/>
          <w:rFonts w:hint="eastAsia" w:ascii="仿宋" w:hAnsi="仿宋" w:eastAsia="仿宋" w:cs="仿宋"/>
          <w:w w:val="100"/>
          <w:sz w:val="24"/>
          <w:szCs w:val="24"/>
          <w:highlight w:val="none"/>
        </w:rPr>
        <w:t>解除合同，由甲方赔偿乙方由此产生的损失及相应责任。</w:t>
      </w:r>
    </w:p>
    <w:p w14:paraId="5DB6E392">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eastAsia="zh-CN"/>
        </w:rPr>
        <w:t>（</w:t>
      </w:r>
      <w:r>
        <w:rPr>
          <w:rStyle w:val="11"/>
          <w:rFonts w:hint="eastAsia" w:ascii="仿宋" w:hAnsi="仿宋" w:eastAsia="仿宋" w:cs="仿宋"/>
          <w:w w:val="100"/>
          <w:sz w:val="24"/>
          <w:szCs w:val="24"/>
          <w:highlight w:val="none"/>
          <w:lang w:val="en-US" w:eastAsia="zh-CN"/>
        </w:rPr>
        <w:t>1</w:t>
      </w:r>
      <w:r>
        <w:rPr>
          <w:rStyle w:val="11"/>
          <w:rFonts w:hint="eastAsia" w:ascii="仿宋" w:hAnsi="仿宋" w:eastAsia="仿宋" w:cs="仿宋"/>
          <w:w w:val="100"/>
          <w:sz w:val="24"/>
          <w:szCs w:val="24"/>
          <w:highlight w:val="none"/>
          <w:lang w:eastAsia="zh-CN"/>
        </w:rPr>
        <w:t>）</w:t>
      </w:r>
      <w:r>
        <w:rPr>
          <w:rStyle w:val="11"/>
          <w:rFonts w:hint="eastAsia" w:ascii="仿宋" w:hAnsi="仿宋" w:eastAsia="仿宋" w:cs="仿宋"/>
          <w:w w:val="100"/>
          <w:sz w:val="24"/>
          <w:szCs w:val="24"/>
          <w:highlight w:val="none"/>
        </w:rPr>
        <w:t>甲方迟延交付出租房屋</w:t>
      </w:r>
      <w:permStart w:id="101" w:edGrp="everyone"/>
      <w:r>
        <w:rPr>
          <w:rStyle w:val="11"/>
          <w:rFonts w:hint="eastAsia" w:ascii="仿宋" w:hAnsi="仿宋" w:eastAsia="仿宋" w:cs="仿宋"/>
          <w:w w:val="100"/>
          <w:sz w:val="24"/>
          <w:szCs w:val="24"/>
          <w:highlight w:val="none"/>
          <w:u w:val="single" w:color="000000"/>
          <w:lang w:val="en-US" w:eastAsia="zh-CN"/>
        </w:rPr>
        <w:t>7</w:t>
      </w:r>
      <w:permEnd w:id="101"/>
      <w:r>
        <w:rPr>
          <w:rStyle w:val="11"/>
          <w:rFonts w:hint="eastAsia" w:ascii="仿宋" w:hAnsi="仿宋" w:eastAsia="仿宋" w:cs="仿宋"/>
          <w:w w:val="100"/>
          <w:sz w:val="24"/>
          <w:szCs w:val="24"/>
          <w:highlight w:val="none"/>
        </w:rPr>
        <w:t>日以上的；</w:t>
      </w:r>
    </w:p>
    <w:p w14:paraId="3DB5653D">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eastAsia="zh-CN"/>
        </w:rPr>
        <w:t>（</w:t>
      </w:r>
      <w:r>
        <w:rPr>
          <w:rStyle w:val="11"/>
          <w:rFonts w:hint="eastAsia" w:ascii="仿宋" w:hAnsi="仿宋" w:eastAsia="仿宋" w:cs="仿宋"/>
          <w:w w:val="100"/>
          <w:sz w:val="24"/>
          <w:szCs w:val="24"/>
          <w:highlight w:val="none"/>
          <w:lang w:val="en-US" w:eastAsia="zh-CN"/>
        </w:rPr>
        <w:t>2</w:t>
      </w:r>
      <w:r>
        <w:rPr>
          <w:rStyle w:val="11"/>
          <w:rFonts w:hint="eastAsia" w:ascii="仿宋" w:hAnsi="仿宋" w:eastAsia="仿宋" w:cs="仿宋"/>
          <w:w w:val="100"/>
          <w:sz w:val="24"/>
          <w:szCs w:val="24"/>
          <w:highlight w:val="none"/>
          <w:lang w:eastAsia="zh-CN"/>
        </w:rPr>
        <w:t>）</w:t>
      </w:r>
      <w:r>
        <w:rPr>
          <w:rStyle w:val="11"/>
          <w:rFonts w:hint="eastAsia" w:ascii="仿宋" w:hAnsi="仿宋" w:eastAsia="仿宋" w:cs="仿宋"/>
          <w:w w:val="100"/>
          <w:sz w:val="24"/>
          <w:szCs w:val="24"/>
          <w:highlight w:val="none"/>
        </w:rPr>
        <w:t>甲方在接到乙方书面请求承担维修义务的通知后，在合理期限内不承担维修义务，致使乙方无法正常使用或造成人身伤害、财产损失的；</w:t>
      </w:r>
    </w:p>
    <w:p w14:paraId="6103F0D0">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eastAsia="zh-CN"/>
        </w:rPr>
        <w:t>（</w:t>
      </w:r>
      <w:r>
        <w:rPr>
          <w:rStyle w:val="11"/>
          <w:rFonts w:hint="eastAsia" w:ascii="仿宋" w:hAnsi="仿宋" w:eastAsia="仿宋" w:cs="仿宋"/>
          <w:w w:val="100"/>
          <w:sz w:val="24"/>
          <w:szCs w:val="24"/>
          <w:highlight w:val="none"/>
          <w:lang w:val="en-US" w:eastAsia="zh-CN"/>
        </w:rPr>
        <w:t>3</w:t>
      </w:r>
      <w:r>
        <w:rPr>
          <w:rStyle w:val="11"/>
          <w:rFonts w:hint="eastAsia" w:ascii="仿宋" w:hAnsi="仿宋" w:eastAsia="仿宋" w:cs="仿宋"/>
          <w:w w:val="100"/>
          <w:sz w:val="24"/>
          <w:szCs w:val="24"/>
          <w:highlight w:val="none"/>
          <w:lang w:eastAsia="zh-CN"/>
        </w:rPr>
        <w:t>）</w:t>
      </w:r>
      <w:r>
        <w:rPr>
          <w:rStyle w:val="11"/>
          <w:rFonts w:hint="eastAsia" w:ascii="仿宋" w:hAnsi="仿宋" w:eastAsia="仿宋" w:cs="仿宋"/>
          <w:w w:val="100"/>
          <w:sz w:val="24"/>
          <w:szCs w:val="24"/>
          <w:highlight w:val="none"/>
        </w:rPr>
        <w:t>出租房屋权属有争议，造成乙方无法继续承租的；</w:t>
      </w:r>
    </w:p>
    <w:p w14:paraId="162416E9">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eastAsia="zh-CN"/>
        </w:rPr>
        <w:t>（</w:t>
      </w:r>
      <w:r>
        <w:rPr>
          <w:rStyle w:val="11"/>
          <w:rFonts w:hint="eastAsia" w:ascii="仿宋" w:hAnsi="仿宋" w:eastAsia="仿宋" w:cs="仿宋"/>
          <w:w w:val="100"/>
          <w:sz w:val="24"/>
          <w:szCs w:val="24"/>
          <w:highlight w:val="none"/>
          <w:lang w:val="en-US" w:eastAsia="zh-CN"/>
        </w:rPr>
        <w:t>4</w:t>
      </w:r>
      <w:r>
        <w:rPr>
          <w:rStyle w:val="11"/>
          <w:rFonts w:hint="eastAsia" w:ascii="仿宋" w:hAnsi="仿宋" w:eastAsia="仿宋" w:cs="仿宋"/>
          <w:w w:val="100"/>
          <w:sz w:val="24"/>
          <w:szCs w:val="24"/>
          <w:highlight w:val="none"/>
          <w:lang w:eastAsia="zh-CN"/>
        </w:rPr>
        <w:t>）</w:t>
      </w:r>
      <w:r>
        <w:rPr>
          <w:rStyle w:val="11"/>
          <w:rFonts w:hint="eastAsia" w:ascii="仿宋" w:hAnsi="仿宋" w:eastAsia="仿宋" w:cs="仿宋"/>
          <w:w w:val="100"/>
          <w:sz w:val="24"/>
          <w:szCs w:val="24"/>
          <w:highlight w:val="none"/>
        </w:rPr>
        <w:t>房屋被司法机关或行政机关依法查封、扣押，致使乙方无法使用的；</w:t>
      </w:r>
    </w:p>
    <w:p w14:paraId="4236BDB3">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eastAsia="zh-CN"/>
        </w:rPr>
        <w:t>（</w:t>
      </w:r>
      <w:r>
        <w:rPr>
          <w:rStyle w:val="11"/>
          <w:rFonts w:hint="eastAsia" w:ascii="仿宋" w:hAnsi="仿宋" w:eastAsia="仿宋" w:cs="仿宋"/>
          <w:w w:val="100"/>
          <w:sz w:val="24"/>
          <w:szCs w:val="24"/>
          <w:highlight w:val="none"/>
          <w:lang w:val="en-US" w:eastAsia="zh-CN"/>
        </w:rPr>
        <w:t>5</w:t>
      </w:r>
      <w:r>
        <w:rPr>
          <w:rStyle w:val="11"/>
          <w:rFonts w:hint="eastAsia" w:ascii="仿宋" w:hAnsi="仿宋" w:eastAsia="仿宋" w:cs="仿宋"/>
          <w:w w:val="100"/>
          <w:sz w:val="24"/>
          <w:szCs w:val="24"/>
          <w:highlight w:val="none"/>
          <w:lang w:eastAsia="zh-CN"/>
        </w:rPr>
        <w:t>）</w:t>
      </w:r>
      <w:r>
        <w:rPr>
          <w:rStyle w:val="11"/>
          <w:rFonts w:hint="eastAsia" w:ascii="仿宋" w:hAnsi="仿宋" w:eastAsia="仿宋" w:cs="仿宋"/>
          <w:w w:val="100"/>
          <w:sz w:val="24"/>
          <w:szCs w:val="24"/>
          <w:highlight w:val="none"/>
        </w:rPr>
        <w:t>未经乙方同意，擅自改变房屋现状且严重影响乙方使用的；</w:t>
      </w:r>
    </w:p>
    <w:p w14:paraId="20293263">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eastAsia="zh-CN"/>
        </w:rPr>
        <w:t>（</w:t>
      </w:r>
      <w:r>
        <w:rPr>
          <w:rStyle w:val="11"/>
          <w:rFonts w:hint="eastAsia" w:ascii="仿宋" w:hAnsi="仿宋" w:eastAsia="仿宋" w:cs="仿宋"/>
          <w:w w:val="100"/>
          <w:sz w:val="24"/>
          <w:szCs w:val="24"/>
          <w:highlight w:val="none"/>
          <w:lang w:val="en-US" w:eastAsia="zh-CN"/>
        </w:rPr>
        <w:t>6</w:t>
      </w:r>
      <w:r>
        <w:rPr>
          <w:rStyle w:val="11"/>
          <w:rFonts w:hint="eastAsia" w:ascii="仿宋" w:hAnsi="仿宋" w:eastAsia="仿宋" w:cs="仿宋"/>
          <w:w w:val="100"/>
          <w:sz w:val="24"/>
          <w:szCs w:val="24"/>
          <w:highlight w:val="none"/>
          <w:lang w:eastAsia="zh-CN"/>
        </w:rPr>
        <w:t>）</w:t>
      </w:r>
      <w:r>
        <w:rPr>
          <w:rStyle w:val="11"/>
          <w:rFonts w:hint="eastAsia" w:ascii="仿宋" w:hAnsi="仿宋" w:eastAsia="仿宋" w:cs="仿宋"/>
          <w:w w:val="100"/>
          <w:sz w:val="24"/>
          <w:szCs w:val="24"/>
          <w:highlight w:val="none"/>
        </w:rPr>
        <w:t>交付房屋不符合合同约定，严重影响乙方使用的。</w:t>
      </w:r>
    </w:p>
    <w:p w14:paraId="7890988E">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 xml:space="preserve">13.3 </w:t>
      </w:r>
      <w:r>
        <w:rPr>
          <w:rStyle w:val="11"/>
          <w:rFonts w:hint="eastAsia" w:ascii="仿宋" w:hAnsi="仿宋" w:eastAsia="仿宋" w:cs="仿宋"/>
          <w:w w:val="100"/>
          <w:sz w:val="24"/>
          <w:szCs w:val="24"/>
          <w:highlight w:val="none"/>
        </w:rPr>
        <w:t>乙方有下列行为之一的，甲方有权</w:t>
      </w:r>
      <w:r>
        <w:rPr>
          <w:rStyle w:val="11"/>
          <w:rFonts w:hint="eastAsia" w:ascii="仿宋" w:hAnsi="仿宋" w:eastAsia="仿宋" w:cs="仿宋"/>
          <w:w w:val="100"/>
          <w:sz w:val="24"/>
          <w:szCs w:val="24"/>
          <w:highlight w:val="none"/>
          <w:lang w:val="en-US" w:eastAsia="zh-CN"/>
        </w:rPr>
        <w:t>单方</w:t>
      </w:r>
      <w:r>
        <w:rPr>
          <w:rStyle w:val="11"/>
          <w:rFonts w:hint="eastAsia" w:ascii="仿宋" w:hAnsi="仿宋" w:eastAsia="仿宋" w:cs="仿宋"/>
          <w:w w:val="100"/>
          <w:sz w:val="24"/>
          <w:szCs w:val="24"/>
          <w:highlight w:val="none"/>
        </w:rPr>
        <w:t>解除合同，由乙方赔偿甲方由此产生的损失及相应责任：</w:t>
      </w:r>
    </w:p>
    <w:p w14:paraId="77CA04EB">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eastAsia="zh-CN"/>
        </w:rPr>
        <w:t>（</w:t>
      </w:r>
      <w:r>
        <w:rPr>
          <w:rStyle w:val="11"/>
          <w:rFonts w:hint="eastAsia" w:ascii="仿宋" w:hAnsi="仿宋" w:eastAsia="仿宋" w:cs="仿宋"/>
          <w:w w:val="100"/>
          <w:sz w:val="24"/>
          <w:szCs w:val="24"/>
          <w:highlight w:val="none"/>
          <w:lang w:val="en-US" w:eastAsia="zh-CN"/>
        </w:rPr>
        <w:t>1</w:t>
      </w:r>
      <w:r>
        <w:rPr>
          <w:rStyle w:val="11"/>
          <w:rFonts w:hint="eastAsia" w:ascii="仿宋" w:hAnsi="仿宋" w:eastAsia="仿宋" w:cs="仿宋"/>
          <w:w w:val="100"/>
          <w:sz w:val="24"/>
          <w:szCs w:val="24"/>
          <w:highlight w:val="none"/>
          <w:lang w:eastAsia="zh-CN"/>
        </w:rPr>
        <w:t>）</w:t>
      </w:r>
      <w:r>
        <w:rPr>
          <w:rStyle w:val="11"/>
          <w:rFonts w:hint="eastAsia" w:ascii="仿宋" w:hAnsi="仿宋" w:eastAsia="仿宋" w:cs="仿宋"/>
          <w:w w:val="100"/>
          <w:sz w:val="24"/>
          <w:szCs w:val="24"/>
          <w:highlight w:val="none"/>
        </w:rPr>
        <w:t>未经甲方同意，将承租的房屋擅自分割出租</w:t>
      </w:r>
      <w:r>
        <w:rPr>
          <w:rStyle w:val="11"/>
          <w:rFonts w:hint="eastAsia" w:ascii="仿宋" w:hAnsi="仿宋" w:eastAsia="仿宋" w:cs="仿宋"/>
          <w:w w:val="100"/>
          <w:sz w:val="24"/>
          <w:szCs w:val="24"/>
          <w:highlight w:val="none"/>
          <w:lang w:eastAsia="zh-CN"/>
        </w:rPr>
        <w:t>、</w:t>
      </w:r>
      <w:r>
        <w:rPr>
          <w:rStyle w:val="11"/>
          <w:rFonts w:hint="eastAsia" w:ascii="仿宋" w:hAnsi="仿宋" w:eastAsia="仿宋" w:cs="仿宋"/>
          <w:w w:val="100"/>
          <w:sz w:val="24"/>
          <w:szCs w:val="24"/>
          <w:highlight w:val="none"/>
        </w:rPr>
        <w:t>转租的；</w:t>
      </w:r>
    </w:p>
    <w:p w14:paraId="75073160">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eastAsia="zh-CN"/>
        </w:rPr>
        <w:t>（</w:t>
      </w:r>
      <w:r>
        <w:rPr>
          <w:rStyle w:val="11"/>
          <w:rFonts w:hint="eastAsia" w:ascii="仿宋" w:hAnsi="仿宋" w:eastAsia="仿宋" w:cs="仿宋"/>
          <w:w w:val="100"/>
          <w:sz w:val="24"/>
          <w:szCs w:val="24"/>
          <w:highlight w:val="none"/>
          <w:lang w:val="en-US" w:eastAsia="zh-CN"/>
        </w:rPr>
        <w:t>1</w:t>
      </w:r>
      <w:r>
        <w:rPr>
          <w:rStyle w:val="11"/>
          <w:rFonts w:hint="eastAsia" w:ascii="仿宋" w:hAnsi="仿宋" w:eastAsia="仿宋" w:cs="仿宋"/>
          <w:w w:val="100"/>
          <w:sz w:val="24"/>
          <w:szCs w:val="24"/>
          <w:highlight w:val="none"/>
          <w:lang w:eastAsia="zh-CN"/>
        </w:rPr>
        <w:t>）</w:t>
      </w:r>
      <w:r>
        <w:rPr>
          <w:rStyle w:val="11"/>
          <w:rFonts w:hint="eastAsia" w:ascii="仿宋" w:hAnsi="仿宋" w:eastAsia="仿宋" w:cs="仿宋"/>
          <w:w w:val="100"/>
          <w:sz w:val="24"/>
          <w:szCs w:val="24"/>
          <w:highlight w:val="none"/>
        </w:rPr>
        <w:t>擅自拆改承租房屋结构或改变房屋用途的；</w:t>
      </w:r>
    </w:p>
    <w:p w14:paraId="3B9DDC81">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eastAsia="zh-CN"/>
        </w:rPr>
        <w:t>（</w:t>
      </w:r>
      <w:r>
        <w:rPr>
          <w:rStyle w:val="11"/>
          <w:rFonts w:hint="eastAsia" w:ascii="仿宋" w:hAnsi="仿宋" w:eastAsia="仿宋" w:cs="仿宋"/>
          <w:w w:val="100"/>
          <w:sz w:val="24"/>
          <w:szCs w:val="24"/>
          <w:highlight w:val="none"/>
          <w:lang w:val="en-US" w:eastAsia="zh-CN"/>
        </w:rPr>
        <w:t>1</w:t>
      </w:r>
      <w:r>
        <w:rPr>
          <w:rStyle w:val="11"/>
          <w:rFonts w:hint="eastAsia" w:ascii="仿宋" w:hAnsi="仿宋" w:eastAsia="仿宋" w:cs="仿宋"/>
          <w:w w:val="100"/>
          <w:sz w:val="24"/>
          <w:szCs w:val="24"/>
          <w:highlight w:val="none"/>
          <w:lang w:eastAsia="zh-CN"/>
        </w:rPr>
        <w:t>）</w:t>
      </w:r>
      <w:r>
        <w:rPr>
          <w:rStyle w:val="11"/>
          <w:rFonts w:hint="eastAsia" w:ascii="仿宋" w:hAnsi="仿宋" w:eastAsia="仿宋" w:cs="仿宋"/>
          <w:w w:val="100"/>
          <w:sz w:val="24"/>
          <w:szCs w:val="24"/>
          <w:highlight w:val="none"/>
        </w:rPr>
        <w:t>拖欠租金连续</w:t>
      </w:r>
      <w:permStart w:id="102" w:edGrp="everyone"/>
      <w:r>
        <w:rPr>
          <w:rStyle w:val="11"/>
          <w:rFonts w:hint="eastAsia" w:ascii="仿宋" w:hAnsi="仿宋" w:eastAsia="仿宋" w:cs="仿宋"/>
          <w:w w:val="100"/>
          <w:sz w:val="24"/>
          <w:szCs w:val="24"/>
          <w:highlight w:val="none"/>
          <w:u w:val="single" w:color="000000"/>
          <w:lang w:val="en-US" w:eastAsia="zh-CN"/>
        </w:rPr>
        <w:t>15</w:t>
      </w:r>
      <w:permEnd w:id="102"/>
      <w:r>
        <w:rPr>
          <w:rStyle w:val="11"/>
          <w:rFonts w:hint="eastAsia" w:ascii="仿宋" w:hAnsi="仿宋" w:eastAsia="仿宋" w:cs="仿宋"/>
          <w:w w:val="100"/>
          <w:sz w:val="24"/>
          <w:szCs w:val="24"/>
          <w:highlight w:val="none"/>
        </w:rPr>
        <w:t>日或累计</w:t>
      </w:r>
      <w:permStart w:id="103" w:edGrp="everyone"/>
      <w:r>
        <w:rPr>
          <w:rStyle w:val="11"/>
          <w:rFonts w:hint="eastAsia" w:ascii="仿宋" w:hAnsi="仿宋" w:eastAsia="仿宋" w:cs="仿宋"/>
          <w:w w:val="100"/>
          <w:sz w:val="24"/>
          <w:szCs w:val="24"/>
          <w:highlight w:val="none"/>
          <w:u w:val="single" w:color="000000"/>
          <w:lang w:val="en-US" w:eastAsia="zh-CN"/>
        </w:rPr>
        <w:t>30</w:t>
      </w:r>
      <w:permEnd w:id="103"/>
      <w:r>
        <w:rPr>
          <w:rStyle w:val="11"/>
          <w:rFonts w:hint="eastAsia" w:ascii="仿宋" w:hAnsi="仿宋" w:eastAsia="仿宋" w:cs="仿宋"/>
          <w:w w:val="100"/>
          <w:sz w:val="24"/>
          <w:szCs w:val="24"/>
          <w:highlight w:val="none"/>
        </w:rPr>
        <w:t>日以上的；</w:t>
      </w:r>
    </w:p>
    <w:p w14:paraId="57C5F227">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eastAsia="zh-CN"/>
        </w:rPr>
        <w:t>（</w:t>
      </w:r>
      <w:r>
        <w:rPr>
          <w:rStyle w:val="11"/>
          <w:rFonts w:hint="eastAsia" w:ascii="仿宋" w:hAnsi="仿宋" w:eastAsia="仿宋" w:cs="仿宋"/>
          <w:w w:val="100"/>
          <w:sz w:val="24"/>
          <w:szCs w:val="24"/>
          <w:highlight w:val="none"/>
          <w:lang w:val="en-US" w:eastAsia="zh-CN"/>
        </w:rPr>
        <w:t>1</w:t>
      </w:r>
      <w:r>
        <w:rPr>
          <w:rStyle w:val="11"/>
          <w:rFonts w:hint="eastAsia" w:ascii="仿宋" w:hAnsi="仿宋" w:eastAsia="仿宋" w:cs="仿宋"/>
          <w:w w:val="100"/>
          <w:sz w:val="24"/>
          <w:szCs w:val="24"/>
          <w:highlight w:val="none"/>
          <w:lang w:eastAsia="zh-CN"/>
        </w:rPr>
        <w:t>）</w:t>
      </w:r>
      <w:r>
        <w:rPr>
          <w:rStyle w:val="11"/>
          <w:rFonts w:hint="eastAsia" w:ascii="仿宋" w:hAnsi="仿宋" w:eastAsia="仿宋" w:cs="仿宋"/>
          <w:w w:val="100"/>
          <w:sz w:val="24"/>
          <w:szCs w:val="24"/>
          <w:highlight w:val="none"/>
        </w:rPr>
        <w:t>利用承租房屋进行违法犯罪活动的；</w:t>
      </w:r>
    </w:p>
    <w:p w14:paraId="18EEB2D7">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eastAsia="zh-CN"/>
        </w:rPr>
        <w:t>（</w:t>
      </w:r>
      <w:r>
        <w:rPr>
          <w:rStyle w:val="11"/>
          <w:rFonts w:hint="eastAsia" w:ascii="仿宋" w:hAnsi="仿宋" w:eastAsia="仿宋" w:cs="仿宋"/>
          <w:w w:val="100"/>
          <w:sz w:val="24"/>
          <w:szCs w:val="24"/>
          <w:highlight w:val="none"/>
          <w:lang w:val="en-US" w:eastAsia="zh-CN"/>
        </w:rPr>
        <w:t>1</w:t>
      </w:r>
      <w:r>
        <w:rPr>
          <w:rStyle w:val="11"/>
          <w:rFonts w:hint="eastAsia" w:ascii="仿宋" w:hAnsi="仿宋" w:eastAsia="仿宋" w:cs="仿宋"/>
          <w:w w:val="100"/>
          <w:sz w:val="24"/>
          <w:szCs w:val="24"/>
          <w:highlight w:val="none"/>
          <w:lang w:eastAsia="zh-CN"/>
        </w:rPr>
        <w:t>）</w:t>
      </w:r>
      <w:r>
        <w:rPr>
          <w:rStyle w:val="11"/>
          <w:rFonts w:hint="eastAsia" w:ascii="仿宋" w:hAnsi="仿宋" w:eastAsia="仿宋" w:cs="仿宋"/>
          <w:w w:val="100"/>
          <w:sz w:val="24"/>
          <w:szCs w:val="24"/>
          <w:highlight w:val="none"/>
        </w:rPr>
        <w:t>欠缴各项费用达</w:t>
      </w:r>
      <w:permStart w:id="104" w:edGrp="everyone"/>
      <w:r>
        <w:rPr>
          <w:rStyle w:val="11"/>
          <w:rFonts w:hint="eastAsia" w:ascii="仿宋" w:hAnsi="仿宋" w:eastAsia="仿宋" w:cs="仿宋"/>
          <w:w w:val="100"/>
          <w:sz w:val="24"/>
          <w:szCs w:val="24"/>
          <w:highlight w:val="none"/>
          <w:u w:val="single" w:color="000000"/>
          <w:lang w:val="en-US" w:eastAsia="zh-CN"/>
        </w:rPr>
        <w:t>10000.00</w:t>
      </w:r>
      <w:permEnd w:id="104"/>
      <w:r>
        <w:rPr>
          <w:rStyle w:val="11"/>
          <w:rFonts w:hint="eastAsia" w:ascii="仿宋" w:hAnsi="仿宋" w:eastAsia="仿宋" w:cs="仿宋"/>
          <w:w w:val="100"/>
          <w:sz w:val="24"/>
          <w:szCs w:val="24"/>
          <w:highlight w:val="none"/>
        </w:rPr>
        <w:t>元</w:t>
      </w:r>
      <w:r>
        <w:rPr>
          <w:rStyle w:val="11"/>
          <w:rFonts w:hint="eastAsia" w:ascii="仿宋" w:hAnsi="仿宋" w:eastAsia="仿宋" w:cs="仿宋"/>
          <w:w w:val="100"/>
          <w:sz w:val="24"/>
          <w:szCs w:val="24"/>
          <w:highlight w:val="none"/>
          <w:lang w:val="en-US" w:eastAsia="zh-CN"/>
        </w:rPr>
        <w:t>以上</w:t>
      </w:r>
      <w:r>
        <w:rPr>
          <w:rStyle w:val="11"/>
          <w:rFonts w:hint="eastAsia" w:ascii="仿宋" w:hAnsi="仿宋" w:eastAsia="仿宋" w:cs="仿宋"/>
          <w:w w:val="100"/>
          <w:sz w:val="24"/>
          <w:szCs w:val="24"/>
          <w:highlight w:val="none"/>
        </w:rPr>
        <w:t>的。</w:t>
      </w:r>
    </w:p>
    <w:p w14:paraId="7A3E3D2D">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 xml:space="preserve">13.4 </w:t>
      </w:r>
      <w:r>
        <w:rPr>
          <w:rStyle w:val="11"/>
          <w:rFonts w:hint="eastAsia" w:ascii="仿宋" w:hAnsi="仿宋" w:eastAsia="仿宋" w:cs="仿宋"/>
          <w:w w:val="100"/>
          <w:sz w:val="24"/>
          <w:szCs w:val="24"/>
          <w:highlight w:val="none"/>
        </w:rPr>
        <w:t>合同提前解除的，租金按实际使用时间计算，出租人应在合同解除后</w:t>
      </w:r>
      <w:permStart w:id="105" w:edGrp="everyone"/>
      <w:r>
        <w:rPr>
          <w:rStyle w:val="11"/>
          <w:rFonts w:hint="eastAsia" w:ascii="仿宋" w:hAnsi="仿宋" w:eastAsia="仿宋" w:cs="仿宋"/>
          <w:w w:val="100"/>
          <w:sz w:val="24"/>
          <w:szCs w:val="24"/>
          <w:highlight w:val="none"/>
          <w:lang w:val="en-US" w:eastAsia="zh-CN"/>
        </w:rPr>
        <w:t>5</w:t>
      </w:r>
      <w:permEnd w:id="105"/>
      <w:r>
        <w:rPr>
          <w:rStyle w:val="11"/>
          <w:rFonts w:hint="eastAsia" w:ascii="仿宋" w:hAnsi="仿宋" w:eastAsia="仿宋" w:cs="仿宋"/>
          <w:w w:val="100"/>
          <w:sz w:val="24"/>
          <w:szCs w:val="24"/>
          <w:highlight w:val="none"/>
        </w:rPr>
        <w:t>日内</w:t>
      </w:r>
      <w:r>
        <w:rPr>
          <w:rStyle w:val="11"/>
          <w:rFonts w:hint="eastAsia" w:ascii="仿宋" w:hAnsi="仿宋" w:eastAsia="仿宋" w:cs="仿宋"/>
          <w:w w:val="100"/>
          <w:sz w:val="24"/>
          <w:szCs w:val="24"/>
          <w:highlight w:val="none"/>
          <w:lang w:val="en-US" w:eastAsia="zh-CN"/>
        </w:rPr>
        <w:t>向承租人</w:t>
      </w:r>
      <w:r>
        <w:rPr>
          <w:rStyle w:val="11"/>
          <w:rFonts w:hint="eastAsia" w:ascii="仿宋" w:hAnsi="仿宋" w:eastAsia="仿宋" w:cs="仿宋"/>
          <w:w w:val="100"/>
          <w:sz w:val="24"/>
          <w:szCs w:val="24"/>
          <w:highlight w:val="none"/>
        </w:rPr>
        <w:t>退还已提前收取但未实际使用期间的租金</w:t>
      </w:r>
      <w:r>
        <w:rPr>
          <w:rStyle w:val="11"/>
          <w:rFonts w:hint="eastAsia" w:ascii="仿宋" w:hAnsi="仿宋" w:eastAsia="仿宋" w:cs="仿宋"/>
          <w:w w:val="100"/>
          <w:sz w:val="24"/>
          <w:szCs w:val="24"/>
          <w:highlight w:val="none"/>
          <w:lang w:val="en-US" w:eastAsia="zh-CN"/>
        </w:rPr>
        <w:t>以及押金</w:t>
      </w:r>
      <w:r>
        <w:rPr>
          <w:rStyle w:val="11"/>
          <w:rFonts w:hint="eastAsia" w:ascii="仿宋" w:hAnsi="仿宋" w:eastAsia="仿宋" w:cs="仿宋"/>
          <w:w w:val="100"/>
          <w:sz w:val="24"/>
          <w:szCs w:val="24"/>
          <w:highlight w:val="none"/>
        </w:rPr>
        <w:t>。承租人应当在合同解除后</w:t>
      </w:r>
      <w:permStart w:id="106" w:edGrp="everyone"/>
      <w:r>
        <w:rPr>
          <w:rStyle w:val="11"/>
          <w:rFonts w:hint="eastAsia" w:ascii="仿宋" w:hAnsi="仿宋" w:eastAsia="仿宋" w:cs="仿宋"/>
          <w:w w:val="100"/>
          <w:sz w:val="24"/>
          <w:szCs w:val="24"/>
          <w:highlight w:val="none"/>
          <w:lang w:val="en-US" w:eastAsia="zh-CN"/>
        </w:rPr>
        <w:t>5</w:t>
      </w:r>
      <w:permEnd w:id="106"/>
      <w:r>
        <w:rPr>
          <w:rStyle w:val="11"/>
          <w:rFonts w:hint="eastAsia" w:ascii="仿宋" w:hAnsi="仿宋" w:eastAsia="仿宋" w:cs="仿宋"/>
          <w:w w:val="100"/>
          <w:sz w:val="24"/>
          <w:szCs w:val="24"/>
          <w:highlight w:val="none"/>
        </w:rPr>
        <w:t>日内</w:t>
      </w:r>
      <w:r>
        <w:rPr>
          <w:rStyle w:val="11"/>
          <w:rFonts w:hint="eastAsia" w:ascii="仿宋" w:hAnsi="仿宋" w:eastAsia="仿宋" w:cs="仿宋"/>
          <w:w w:val="100"/>
          <w:sz w:val="24"/>
          <w:szCs w:val="24"/>
          <w:highlight w:val="none"/>
          <w:lang w:val="en-US" w:eastAsia="zh-CN"/>
        </w:rPr>
        <w:t>向出租人</w:t>
      </w:r>
      <w:r>
        <w:rPr>
          <w:rStyle w:val="11"/>
          <w:rFonts w:hint="eastAsia" w:ascii="仿宋" w:hAnsi="仿宋" w:eastAsia="仿宋" w:cs="仿宋"/>
          <w:w w:val="100"/>
          <w:sz w:val="24"/>
          <w:szCs w:val="24"/>
          <w:highlight w:val="none"/>
        </w:rPr>
        <w:t>返还</w:t>
      </w:r>
      <w:r>
        <w:rPr>
          <w:rStyle w:val="11"/>
          <w:rFonts w:hint="eastAsia" w:ascii="仿宋" w:hAnsi="仿宋" w:eastAsia="仿宋" w:cs="仿宋"/>
          <w:w w:val="100"/>
          <w:sz w:val="24"/>
          <w:szCs w:val="24"/>
          <w:highlight w:val="none"/>
          <w:lang w:val="en-US" w:eastAsia="zh-CN"/>
        </w:rPr>
        <w:t>房屋</w:t>
      </w:r>
      <w:r>
        <w:rPr>
          <w:rStyle w:val="11"/>
          <w:rFonts w:hint="eastAsia" w:ascii="仿宋" w:hAnsi="仿宋" w:eastAsia="仿宋" w:cs="仿宋"/>
          <w:w w:val="100"/>
          <w:sz w:val="24"/>
          <w:szCs w:val="24"/>
          <w:highlight w:val="none"/>
        </w:rPr>
        <w:t>。</w:t>
      </w:r>
    </w:p>
    <w:p w14:paraId="5D289C07">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2" w:firstLineChars="200"/>
        <w:jc w:val="both"/>
        <w:textAlignment w:val="baseline"/>
        <w:rPr>
          <w:rStyle w:val="11"/>
          <w:rFonts w:hint="eastAsia" w:ascii="仿宋" w:hAnsi="仿宋" w:eastAsia="仿宋" w:cs="仿宋"/>
          <w:b/>
          <w:bCs/>
          <w:w w:val="100"/>
          <w:sz w:val="24"/>
          <w:szCs w:val="24"/>
          <w:highlight w:val="none"/>
        </w:rPr>
      </w:pPr>
      <w:r>
        <w:rPr>
          <w:rStyle w:val="11"/>
          <w:rFonts w:hint="eastAsia" w:ascii="仿宋" w:hAnsi="仿宋" w:eastAsia="仿宋" w:cs="仿宋"/>
          <w:b/>
          <w:bCs/>
          <w:w w:val="100"/>
          <w:sz w:val="24"/>
          <w:szCs w:val="24"/>
          <w:highlight w:val="none"/>
        </w:rPr>
        <w:t>十四、房屋征收或拆迁</w:t>
      </w:r>
    </w:p>
    <w:p w14:paraId="0AC7D6B4">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 xml:space="preserve">14.1 </w:t>
      </w:r>
      <w:r>
        <w:rPr>
          <w:rStyle w:val="11"/>
          <w:rFonts w:hint="eastAsia" w:ascii="仿宋" w:hAnsi="仿宋" w:eastAsia="仿宋" w:cs="仿宋"/>
          <w:w w:val="100"/>
          <w:sz w:val="24"/>
          <w:szCs w:val="24"/>
          <w:highlight w:val="none"/>
        </w:rPr>
        <w:t>租赁房屋被政府征收或拆迁的，被征收人（被拆迁人）为甲方，双方约定征收（拆迁）补偿归：【</w:t>
      </w:r>
      <w:permStart w:id="107" w:edGrp="everyone"/>
      <w:r>
        <w:rPr>
          <w:rStyle w:val="11"/>
          <w:rFonts w:hint="eastAsia" w:ascii="仿宋" w:hAnsi="仿宋" w:eastAsia="仿宋" w:cs="仿宋"/>
          <w:w w:val="100"/>
          <w:sz w:val="24"/>
          <w:szCs w:val="24"/>
          <w:highlight w:val="none"/>
        </w:rPr>
        <w:t>□</w:t>
      </w:r>
      <w:permEnd w:id="107"/>
      <w:r>
        <w:rPr>
          <w:rStyle w:val="11"/>
          <w:rFonts w:hint="eastAsia" w:ascii="仿宋" w:hAnsi="仿宋" w:eastAsia="仿宋" w:cs="仿宋"/>
          <w:w w:val="100"/>
          <w:sz w:val="24"/>
          <w:szCs w:val="24"/>
          <w:highlight w:val="none"/>
        </w:rPr>
        <w:t>甲方/</w:t>
      </w:r>
      <w:permStart w:id="108" w:edGrp="everyone"/>
      <w:r>
        <w:rPr>
          <w:rStyle w:val="11"/>
          <w:rFonts w:hint="eastAsia" w:ascii="仿宋" w:hAnsi="仿宋" w:eastAsia="仿宋" w:cs="仿宋"/>
          <w:w w:val="100"/>
          <w:sz w:val="24"/>
          <w:szCs w:val="24"/>
          <w:highlight w:val="none"/>
        </w:rPr>
        <w:t>□</w:t>
      </w:r>
      <w:permEnd w:id="108"/>
      <w:r>
        <w:rPr>
          <w:rStyle w:val="11"/>
          <w:rFonts w:hint="eastAsia" w:ascii="仿宋" w:hAnsi="仿宋" w:eastAsia="仿宋" w:cs="仿宋"/>
          <w:w w:val="100"/>
          <w:sz w:val="24"/>
          <w:szCs w:val="24"/>
          <w:highlight w:val="none"/>
        </w:rPr>
        <w:t>乙方/</w:t>
      </w:r>
      <w:permStart w:id="109" w:edGrp="everyone"/>
      <w:r>
        <w:rPr>
          <w:rStyle w:val="11"/>
          <w:rFonts w:hint="eastAsia" w:ascii="仿宋" w:hAnsi="仿宋" w:eastAsia="仿宋" w:cs="仿宋"/>
          <w:w w:val="100"/>
          <w:sz w:val="24"/>
          <w:szCs w:val="24"/>
          <w:highlight w:val="none"/>
          <w:lang w:eastAsia="zh-CN"/>
        </w:rPr>
        <w:t>☑</w:t>
      </w:r>
      <w:permEnd w:id="109"/>
      <w:r>
        <w:rPr>
          <w:rStyle w:val="11"/>
          <w:rFonts w:hint="eastAsia" w:ascii="仿宋" w:hAnsi="仿宋" w:eastAsia="仿宋" w:cs="仿宋"/>
          <w:w w:val="100"/>
          <w:sz w:val="24"/>
          <w:szCs w:val="24"/>
          <w:highlight w:val="none"/>
        </w:rPr>
        <w:t>甲乙双方按约定另行分配】。</w:t>
      </w:r>
    </w:p>
    <w:p w14:paraId="154EF702">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 xml:space="preserve">14.2 </w:t>
      </w:r>
      <w:r>
        <w:rPr>
          <w:rStyle w:val="11"/>
          <w:rFonts w:hint="eastAsia" w:ascii="仿宋" w:hAnsi="仿宋" w:eastAsia="仿宋" w:cs="仿宋"/>
          <w:w w:val="100"/>
          <w:sz w:val="24"/>
          <w:szCs w:val="24"/>
          <w:highlight w:val="none"/>
        </w:rPr>
        <w:t>甲乙双方按约定另行分配的，分配方式为</w:t>
      </w:r>
      <w:permStart w:id="110" w:edGrp="everyone"/>
      <w:r>
        <w:rPr>
          <w:rStyle w:val="11"/>
          <w:rFonts w:hint="eastAsia" w:ascii="仿宋" w:hAnsi="仿宋" w:eastAsia="仿宋" w:cs="仿宋"/>
          <w:w w:val="100"/>
          <w:sz w:val="24"/>
          <w:szCs w:val="24"/>
          <w:highlight w:val="none"/>
          <w:u w:val="single"/>
          <w:lang w:val="en-US" w:eastAsia="zh-CN"/>
        </w:rPr>
        <w:t>政府</w:t>
      </w:r>
      <w:r>
        <w:rPr>
          <w:rStyle w:val="11"/>
          <w:rFonts w:hint="eastAsia" w:ascii="仿宋" w:hAnsi="仿宋" w:eastAsia="仿宋" w:cs="仿宋"/>
          <w:w w:val="100"/>
          <w:sz w:val="24"/>
          <w:szCs w:val="24"/>
          <w:highlight w:val="none"/>
          <w:u w:val="single"/>
        </w:rPr>
        <w:t>征收（拆迁）补偿</w:t>
      </w:r>
      <w:r>
        <w:rPr>
          <w:rStyle w:val="11"/>
          <w:rFonts w:hint="eastAsia" w:ascii="仿宋" w:hAnsi="仿宋" w:eastAsia="仿宋" w:cs="仿宋"/>
          <w:w w:val="100"/>
          <w:sz w:val="24"/>
          <w:szCs w:val="24"/>
          <w:highlight w:val="none"/>
          <w:u w:val="single"/>
          <w:lang w:val="en-US" w:eastAsia="zh-CN"/>
        </w:rPr>
        <w:t>款归房屋所有权人所有，甲方向乙方支付等同于本合同2个月租金的退租补偿金</w:t>
      </w:r>
      <w:permEnd w:id="110"/>
      <w:r>
        <w:rPr>
          <w:rStyle w:val="11"/>
          <w:rFonts w:hint="eastAsia" w:ascii="仿宋" w:hAnsi="仿宋" w:eastAsia="仿宋" w:cs="仿宋"/>
          <w:w w:val="100"/>
          <w:sz w:val="24"/>
          <w:szCs w:val="24"/>
          <w:highlight w:val="none"/>
        </w:rPr>
        <w:t>。</w:t>
      </w:r>
    </w:p>
    <w:p w14:paraId="3270EE86">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2" w:firstLineChars="200"/>
        <w:jc w:val="both"/>
        <w:textAlignment w:val="baseline"/>
        <w:rPr>
          <w:rStyle w:val="11"/>
          <w:rFonts w:hint="eastAsia" w:ascii="仿宋" w:hAnsi="仿宋" w:eastAsia="仿宋" w:cs="仿宋"/>
          <w:b/>
          <w:bCs/>
          <w:w w:val="100"/>
          <w:sz w:val="24"/>
          <w:szCs w:val="24"/>
          <w:highlight w:val="none"/>
        </w:rPr>
      </w:pPr>
      <w:r>
        <w:rPr>
          <w:rStyle w:val="11"/>
          <w:rFonts w:hint="eastAsia" w:ascii="仿宋" w:hAnsi="仿宋" w:eastAsia="仿宋" w:cs="仿宋"/>
          <w:b/>
          <w:bCs/>
          <w:w w:val="100"/>
          <w:sz w:val="24"/>
          <w:szCs w:val="24"/>
          <w:highlight w:val="none"/>
        </w:rPr>
        <w:t>十五、不可抗力等免责条款</w:t>
      </w:r>
    </w:p>
    <w:p w14:paraId="5435DCB9">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 xml:space="preserve">15.1 </w:t>
      </w:r>
      <w:r>
        <w:rPr>
          <w:rStyle w:val="11"/>
          <w:rFonts w:hint="eastAsia" w:ascii="仿宋" w:hAnsi="仿宋" w:eastAsia="仿宋" w:cs="仿宋"/>
          <w:w w:val="100"/>
          <w:sz w:val="24"/>
          <w:szCs w:val="24"/>
          <w:highlight w:val="none"/>
        </w:rPr>
        <w:t>若因不可抗力因素导致承租的房屋或设备出现损坏情形，甲乙双方互不承担相应责任。倘若因不可抗力致使租赁房屋完全毁损、灭失，进而致使租赁合同目的无法实现时，甲乙双方均有权单方面解除本合同。</w:t>
      </w:r>
    </w:p>
    <w:p w14:paraId="4A00F031">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 xml:space="preserve">15.2 </w:t>
      </w:r>
      <w:r>
        <w:rPr>
          <w:rStyle w:val="11"/>
          <w:rFonts w:hint="eastAsia" w:ascii="仿宋" w:hAnsi="仿宋" w:eastAsia="仿宋" w:cs="仿宋"/>
          <w:w w:val="100"/>
          <w:sz w:val="24"/>
          <w:szCs w:val="24"/>
          <w:highlight w:val="none"/>
        </w:rPr>
        <w:t xml:space="preserve">若因非可归责于乙方的原因，导致租赁房屋部分发生毁损、灭失，乙方有权要求降低租金数额，或者就毁损、灭失部分对应的租金予以免除支付。 </w:t>
      </w:r>
    </w:p>
    <w:p w14:paraId="326ACF36">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2" w:firstLineChars="200"/>
        <w:jc w:val="both"/>
        <w:textAlignment w:val="baseline"/>
        <w:rPr>
          <w:rStyle w:val="11"/>
          <w:rFonts w:hint="eastAsia" w:ascii="仿宋" w:hAnsi="仿宋" w:eastAsia="仿宋" w:cs="仿宋"/>
          <w:b/>
          <w:bCs/>
          <w:w w:val="100"/>
          <w:sz w:val="24"/>
          <w:szCs w:val="24"/>
          <w:highlight w:val="none"/>
        </w:rPr>
      </w:pPr>
      <w:r>
        <w:rPr>
          <w:rStyle w:val="11"/>
          <w:rFonts w:hint="eastAsia" w:ascii="仿宋" w:hAnsi="仿宋" w:eastAsia="仿宋" w:cs="仿宋"/>
          <w:b/>
          <w:bCs/>
          <w:w w:val="100"/>
          <w:sz w:val="24"/>
          <w:szCs w:val="24"/>
          <w:highlight w:val="none"/>
        </w:rPr>
        <w:t>十六、争议解决方式</w:t>
      </w:r>
    </w:p>
    <w:p w14:paraId="1B2970A9">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pPr>
      <w:r>
        <w:rPr>
          <w:rFonts w:hint="eastAsia" w:ascii="仿宋" w:hAnsi="仿宋" w:eastAsia="仿宋" w:cs="仿宋"/>
          <w:sz w:val="24"/>
          <w:szCs w:val="24"/>
          <w:lang w:val="en-US" w:eastAsia="zh-CN"/>
        </w:rPr>
        <w:t>16.1 双方在履行合同过程中若遇未尽事宜或发生争议，应首先友好协商解决。若协商不成，可向房屋所在地人民法院提起诉讼。因主张权利产生的所有费用（包括但不限于律师费、诉讼费、保全费、担保费、公证费、鉴定费、评估费，以及因诉讼产生的交通费、住宿费等合理费用）均由违约方承担。</w:t>
      </w:r>
    </w:p>
    <w:p w14:paraId="256E49FB">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2" w:firstLineChars="200"/>
        <w:jc w:val="both"/>
        <w:textAlignment w:val="baseline"/>
        <w:rPr>
          <w:rStyle w:val="11"/>
          <w:rFonts w:hint="eastAsia" w:ascii="仿宋" w:hAnsi="仿宋" w:eastAsia="仿宋" w:cs="仿宋"/>
          <w:b/>
          <w:bCs/>
          <w:w w:val="100"/>
          <w:sz w:val="24"/>
          <w:szCs w:val="24"/>
          <w:highlight w:val="none"/>
        </w:rPr>
      </w:pPr>
      <w:r>
        <w:rPr>
          <w:rStyle w:val="11"/>
          <w:rFonts w:hint="eastAsia" w:ascii="仿宋" w:hAnsi="仿宋" w:eastAsia="仿宋" w:cs="仿宋"/>
          <w:b/>
          <w:bCs/>
          <w:w w:val="100"/>
          <w:sz w:val="24"/>
          <w:szCs w:val="24"/>
          <w:highlight w:val="none"/>
        </w:rPr>
        <w:t>十七、送达</w:t>
      </w:r>
    </w:p>
    <w:p w14:paraId="656FB1C7">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 xml:space="preserve">17.1 </w:t>
      </w:r>
      <w:r>
        <w:rPr>
          <w:rStyle w:val="11"/>
          <w:rFonts w:hint="eastAsia" w:ascii="仿宋" w:hAnsi="仿宋" w:eastAsia="仿宋" w:cs="仿宋"/>
          <w:w w:val="100"/>
          <w:sz w:val="24"/>
          <w:szCs w:val="24"/>
          <w:highlight w:val="none"/>
        </w:rPr>
        <w:t>双方当事人保证在本合同中记载的通讯地址、联系电话均真实有效。任何根据本合同发出的文件，均应当采用书面形式，以【</w:t>
      </w:r>
      <w:permStart w:id="111" w:edGrp="everyone"/>
      <w:r>
        <w:rPr>
          <w:rStyle w:val="11"/>
          <w:rFonts w:hint="eastAsia" w:ascii="仿宋" w:hAnsi="仿宋" w:eastAsia="仿宋" w:cs="仿宋"/>
          <w:w w:val="100"/>
          <w:sz w:val="24"/>
          <w:szCs w:val="24"/>
          <w:highlight w:val="none"/>
          <w:lang w:eastAsia="zh-CN"/>
        </w:rPr>
        <w:t>☑</w:t>
      </w:r>
      <w:permEnd w:id="111"/>
      <w:r>
        <w:rPr>
          <w:rStyle w:val="11"/>
          <w:rFonts w:hint="eastAsia" w:ascii="仿宋" w:hAnsi="仿宋" w:eastAsia="仿宋" w:cs="仿宋"/>
          <w:w w:val="100"/>
          <w:sz w:val="24"/>
          <w:szCs w:val="24"/>
          <w:highlight w:val="none"/>
        </w:rPr>
        <w:t>短信】【</w:t>
      </w:r>
      <w:permStart w:id="112" w:edGrp="everyone"/>
      <w:r>
        <w:rPr>
          <w:rStyle w:val="11"/>
          <w:rFonts w:hint="eastAsia" w:ascii="仿宋" w:hAnsi="仿宋" w:eastAsia="仿宋" w:cs="仿宋"/>
          <w:w w:val="100"/>
          <w:sz w:val="24"/>
          <w:szCs w:val="24"/>
          <w:highlight w:val="none"/>
          <w:lang w:eastAsia="zh-CN"/>
        </w:rPr>
        <w:t>☑</w:t>
      </w:r>
      <w:permEnd w:id="112"/>
      <w:r>
        <w:rPr>
          <w:rStyle w:val="11"/>
          <w:rFonts w:hint="eastAsia" w:ascii="仿宋" w:hAnsi="仿宋" w:eastAsia="仿宋" w:cs="仿宋"/>
          <w:w w:val="100"/>
          <w:sz w:val="24"/>
          <w:szCs w:val="24"/>
          <w:highlight w:val="none"/>
        </w:rPr>
        <w:t>微信】【</w:t>
      </w:r>
      <w:permStart w:id="113" w:edGrp="everyone"/>
      <w:r>
        <w:rPr>
          <w:rStyle w:val="11"/>
          <w:rFonts w:hint="eastAsia" w:ascii="仿宋" w:hAnsi="仿宋" w:eastAsia="仿宋" w:cs="仿宋"/>
          <w:w w:val="100"/>
          <w:sz w:val="24"/>
          <w:szCs w:val="24"/>
          <w:highlight w:val="none"/>
          <w:lang w:eastAsia="zh-CN"/>
        </w:rPr>
        <w:t>☑</w:t>
      </w:r>
      <w:permEnd w:id="113"/>
      <w:r>
        <w:rPr>
          <w:rStyle w:val="11"/>
          <w:rFonts w:hint="eastAsia" w:ascii="仿宋" w:hAnsi="仿宋" w:eastAsia="仿宋" w:cs="仿宋"/>
          <w:w w:val="100"/>
          <w:sz w:val="24"/>
          <w:szCs w:val="24"/>
          <w:highlight w:val="none"/>
        </w:rPr>
        <w:t>电子邮箱】【</w:t>
      </w:r>
      <w:permStart w:id="114" w:edGrp="everyone"/>
      <w:r>
        <w:rPr>
          <w:rStyle w:val="11"/>
          <w:rFonts w:hint="eastAsia" w:ascii="仿宋" w:hAnsi="仿宋" w:eastAsia="仿宋" w:cs="仿宋"/>
          <w:w w:val="100"/>
          <w:sz w:val="24"/>
          <w:szCs w:val="24"/>
          <w:highlight w:val="none"/>
          <w:lang w:eastAsia="zh-CN"/>
        </w:rPr>
        <w:t>☑</w:t>
      </w:r>
      <w:permEnd w:id="114"/>
      <w:r>
        <w:rPr>
          <w:rStyle w:val="11"/>
          <w:rFonts w:hint="eastAsia" w:ascii="仿宋" w:hAnsi="仿宋" w:eastAsia="仿宋" w:cs="仿宋"/>
          <w:w w:val="100"/>
          <w:sz w:val="24"/>
          <w:szCs w:val="24"/>
          <w:highlight w:val="none"/>
        </w:rPr>
        <w:t>纸质邮寄】【其他：</w:t>
      </w:r>
      <w:permStart w:id="115" w:edGrp="everyone"/>
      <w:r>
        <w:rPr>
          <w:rStyle w:val="11"/>
          <w:rFonts w:hint="eastAsia" w:ascii="仿宋" w:hAnsi="仿宋" w:eastAsia="仿宋" w:cs="仿宋"/>
          <w:w w:val="100"/>
          <w:sz w:val="24"/>
          <w:szCs w:val="24"/>
          <w:highlight w:val="none"/>
          <w:u w:val="single"/>
          <w:lang w:val="en-US" w:eastAsia="zh-CN"/>
        </w:rPr>
        <w:t>×</w:t>
      </w:r>
      <w:permEnd w:id="115"/>
      <w:r>
        <w:rPr>
          <w:rStyle w:val="11"/>
          <w:rFonts w:hint="eastAsia" w:ascii="仿宋" w:hAnsi="仿宋" w:eastAsia="仿宋" w:cs="仿宋"/>
          <w:w w:val="100"/>
          <w:sz w:val="24"/>
          <w:szCs w:val="24"/>
          <w:highlight w:val="none"/>
        </w:rPr>
        <w:t>】</w:t>
      </w:r>
      <w:r>
        <w:rPr>
          <w:rStyle w:val="11"/>
          <w:rFonts w:hint="eastAsia" w:ascii="仿宋" w:hAnsi="仿宋" w:eastAsia="仿宋" w:cs="仿宋"/>
          <w:w w:val="100"/>
          <w:sz w:val="24"/>
          <w:szCs w:val="24"/>
          <w:highlight w:val="none"/>
          <w:lang w:val="en-US" w:eastAsia="zh-CN"/>
        </w:rPr>
        <w:t>任一</w:t>
      </w:r>
      <w:r>
        <w:rPr>
          <w:rStyle w:val="11"/>
          <w:rFonts w:hint="eastAsia" w:ascii="仿宋" w:hAnsi="仿宋" w:eastAsia="仿宋" w:cs="仿宋"/>
          <w:w w:val="100"/>
          <w:sz w:val="24"/>
          <w:szCs w:val="24"/>
          <w:highlight w:val="none"/>
        </w:rPr>
        <w:t>方式送达对方。任何一方变更通讯地址、联系电话的，应当自变更之日起</w:t>
      </w:r>
      <w:permStart w:id="116" w:edGrp="everyone"/>
      <w:r>
        <w:rPr>
          <w:rStyle w:val="11"/>
          <w:rFonts w:hint="eastAsia" w:ascii="仿宋" w:hAnsi="仿宋" w:eastAsia="仿宋" w:cs="仿宋"/>
          <w:w w:val="100"/>
          <w:sz w:val="24"/>
          <w:szCs w:val="24"/>
          <w:highlight w:val="none"/>
          <w:u w:val="single" w:color="000000"/>
          <w:lang w:val="en-US" w:eastAsia="zh-CN"/>
        </w:rPr>
        <w:t>3</w:t>
      </w:r>
      <w:permEnd w:id="116"/>
      <w:r>
        <w:rPr>
          <w:rStyle w:val="11"/>
          <w:rFonts w:hint="eastAsia" w:ascii="仿宋" w:hAnsi="仿宋" w:eastAsia="仿宋" w:cs="仿宋"/>
          <w:w w:val="100"/>
          <w:sz w:val="24"/>
          <w:szCs w:val="24"/>
          <w:highlight w:val="none"/>
        </w:rPr>
        <w:t>日内书面通知其他当事人。变更的一方未履行通知义务导致送达不能的，对方当事人按照约定的通讯地址进行送达的，视为有效送达</w:t>
      </w:r>
      <w:r>
        <w:rPr>
          <w:rStyle w:val="11"/>
          <w:rFonts w:hint="eastAsia" w:ascii="仿宋" w:hAnsi="仿宋" w:eastAsia="仿宋" w:cs="仿宋"/>
          <w:w w:val="100"/>
          <w:sz w:val="24"/>
          <w:szCs w:val="24"/>
          <w:highlight w:val="none"/>
          <w:lang w:eastAsia="zh-CN"/>
        </w:rPr>
        <w:t>，电子送达与书面送达具有同等法律效力</w:t>
      </w:r>
      <w:r>
        <w:rPr>
          <w:rStyle w:val="11"/>
          <w:rFonts w:hint="eastAsia" w:ascii="仿宋" w:hAnsi="仿宋" w:eastAsia="仿宋" w:cs="仿宋"/>
          <w:w w:val="100"/>
          <w:sz w:val="24"/>
          <w:szCs w:val="24"/>
          <w:highlight w:val="none"/>
        </w:rPr>
        <w:t>。</w:t>
      </w:r>
    </w:p>
    <w:p w14:paraId="7AD2F400">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 xml:space="preserve">17.2 </w:t>
      </w:r>
      <w:r>
        <w:rPr>
          <w:rStyle w:val="11"/>
          <w:rFonts w:hint="eastAsia" w:ascii="仿宋" w:hAnsi="仿宋" w:eastAsia="仿宋" w:cs="仿宋"/>
          <w:w w:val="100"/>
          <w:sz w:val="24"/>
          <w:szCs w:val="24"/>
          <w:highlight w:val="none"/>
        </w:rPr>
        <w:t>本合同约定的地址、联系人及电子通信方式亦为双方工作联系往来、法律文书及争议解决时人民法院和/或仲裁机构的法律文书送达地址和联系方式。通过该地址或联系方式向任何一方当事人送达，如邮件被拒收或退回的，自信件被拒收或退回之日即视为有效送达；发出短信/传真/微信/电子邮件的，自发出之时视为有效送达。</w:t>
      </w:r>
    </w:p>
    <w:p w14:paraId="1EF09BD2">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2" w:firstLineChars="200"/>
        <w:jc w:val="both"/>
        <w:textAlignment w:val="baseline"/>
        <w:rPr>
          <w:rStyle w:val="11"/>
          <w:rFonts w:hint="eastAsia" w:ascii="仿宋" w:hAnsi="仿宋" w:eastAsia="仿宋" w:cs="仿宋"/>
          <w:b/>
          <w:bCs/>
          <w:w w:val="100"/>
          <w:sz w:val="24"/>
          <w:szCs w:val="24"/>
          <w:highlight w:val="none"/>
          <w:lang w:val="en-US" w:eastAsia="zh-CN"/>
        </w:rPr>
      </w:pPr>
      <w:r>
        <w:rPr>
          <w:rStyle w:val="11"/>
          <w:rFonts w:hint="eastAsia" w:ascii="仿宋" w:hAnsi="仿宋" w:eastAsia="仿宋" w:cs="仿宋"/>
          <w:b/>
          <w:bCs/>
          <w:w w:val="100"/>
          <w:sz w:val="24"/>
          <w:szCs w:val="24"/>
          <w:highlight w:val="none"/>
        </w:rPr>
        <w:t>十八、</w:t>
      </w:r>
      <w:r>
        <w:rPr>
          <w:rStyle w:val="11"/>
          <w:rFonts w:hint="eastAsia" w:ascii="仿宋" w:hAnsi="仿宋" w:eastAsia="仿宋" w:cs="仿宋"/>
          <w:b/>
          <w:bCs/>
          <w:w w:val="100"/>
          <w:sz w:val="24"/>
          <w:szCs w:val="24"/>
          <w:highlight w:val="none"/>
          <w:lang w:val="en-US" w:eastAsia="zh-CN"/>
        </w:rPr>
        <w:t>其它</w:t>
      </w:r>
    </w:p>
    <w:p w14:paraId="568E2B93">
      <w:pPr>
        <w:pStyle w:val="4"/>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18.1 本协议的签订、执行及解释均适用中华人民共和国法律。</w:t>
      </w:r>
    </w:p>
    <w:p w14:paraId="2B0C7AFC">
      <w:pPr>
        <w:pStyle w:val="4"/>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18.2 本协议为清晰、无歧义的清洁文本，各方已审慎研读全部条款，达成合意。</w:t>
      </w:r>
      <w:r>
        <w:rPr>
          <w:rStyle w:val="11"/>
          <w:rFonts w:hint="default" w:ascii="仿宋" w:hAnsi="仿宋" w:eastAsia="仿宋" w:cs="仿宋"/>
          <w:w w:val="100"/>
          <w:sz w:val="24"/>
          <w:szCs w:val="24"/>
          <w:highlight w:val="none"/>
          <w:lang w:val="en-US" w:eastAsia="zh-CN"/>
        </w:rPr>
        <w:t>任何修改和补充、任何非打印的文字或图形均须经甲乙双方书面确认，否则不产生约束力</w:t>
      </w:r>
      <w:r>
        <w:rPr>
          <w:rFonts w:hint="eastAsia" w:ascii="仿宋" w:hAnsi="仿宋" w:eastAsia="仿宋" w:cs="仿宋"/>
          <w:sz w:val="24"/>
          <w:szCs w:val="24"/>
          <w:lang w:val="en-US" w:eastAsia="zh-CN"/>
        </w:rPr>
        <w:t>。</w:t>
      </w:r>
    </w:p>
    <w:p w14:paraId="711915FF">
      <w:pPr>
        <w:pStyle w:val="4"/>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18.3本协议中争议解决、通知送达条款为独立条款，不受合同整体或其他条款效力影响。若本合同部分条款被认定无效，不影响其他条款的法律效力。</w:t>
      </w:r>
    </w:p>
    <w:p w14:paraId="2F7CE31E">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pPr>
      <w:r>
        <w:rPr>
          <w:rFonts w:hint="eastAsia" w:ascii="仿宋" w:hAnsi="仿宋" w:eastAsia="仿宋" w:cs="仿宋"/>
          <w:sz w:val="24"/>
          <w:szCs w:val="24"/>
          <w:lang w:val="en-US" w:eastAsia="zh-CN"/>
        </w:rPr>
        <w:t>18.4 本协议一式</w:t>
      </w:r>
      <w:permStart w:id="117" w:edGrp="everyone"/>
      <w:r>
        <w:rPr>
          <w:rFonts w:hint="eastAsia" w:ascii="仿宋" w:hAnsi="仿宋" w:eastAsia="仿宋" w:cs="仿宋"/>
          <w:sz w:val="24"/>
          <w:szCs w:val="24"/>
          <w:u w:val="single"/>
          <w:lang w:val="en-US" w:eastAsia="zh-CN"/>
        </w:rPr>
        <w:t>四</w:t>
      </w:r>
      <w:permEnd w:id="117"/>
      <w:r>
        <w:rPr>
          <w:rFonts w:hint="eastAsia" w:ascii="仿宋" w:hAnsi="仿宋" w:eastAsia="仿宋" w:cs="仿宋"/>
          <w:sz w:val="24"/>
          <w:szCs w:val="24"/>
          <w:lang w:val="en-US" w:eastAsia="zh-CN"/>
        </w:rPr>
        <w:t>份，甲方执</w:t>
      </w:r>
      <w:permStart w:id="118" w:edGrp="everyone"/>
      <w:r>
        <w:rPr>
          <w:rFonts w:hint="eastAsia" w:ascii="仿宋" w:hAnsi="仿宋" w:eastAsia="仿宋" w:cs="仿宋"/>
          <w:sz w:val="24"/>
          <w:szCs w:val="24"/>
          <w:u w:val="single"/>
          <w:lang w:val="en-US" w:eastAsia="zh-CN"/>
        </w:rPr>
        <w:t>一</w:t>
      </w:r>
      <w:permEnd w:id="118"/>
      <w:r>
        <w:rPr>
          <w:rFonts w:hint="eastAsia" w:ascii="仿宋" w:hAnsi="仿宋" w:eastAsia="仿宋" w:cs="仿宋"/>
          <w:sz w:val="24"/>
          <w:szCs w:val="24"/>
          <w:lang w:val="en-US" w:eastAsia="zh-CN"/>
        </w:rPr>
        <w:t>份，乙方持</w:t>
      </w:r>
      <w:permStart w:id="119" w:edGrp="everyone"/>
      <w:r>
        <w:rPr>
          <w:rFonts w:hint="eastAsia" w:ascii="仿宋" w:hAnsi="仿宋" w:eastAsia="仿宋" w:cs="仿宋"/>
          <w:sz w:val="24"/>
          <w:szCs w:val="24"/>
          <w:u w:val="single"/>
          <w:lang w:val="en-US" w:eastAsia="zh-CN"/>
        </w:rPr>
        <w:t>叁</w:t>
      </w:r>
      <w:permEnd w:id="119"/>
      <w:r>
        <w:rPr>
          <w:rFonts w:hint="eastAsia" w:ascii="仿宋" w:hAnsi="仿宋" w:eastAsia="仿宋" w:cs="仿宋"/>
          <w:sz w:val="24"/>
          <w:szCs w:val="24"/>
          <w:lang w:val="en-US" w:eastAsia="zh-CN"/>
        </w:rPr>
        <w:t>份，均具有同等法律效力。本协议经甲乙双方签字或盖章后生效。</w:t>
      </w:r>
    </w:p>
    <w:p w14:paraId="1E42ED12">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lang w:eastAsia="zh-CN"/>
        </w:rPr>
      </w:pPr>
      <w:r>
        <w:rPr>
          <w:rStyle w:val="11"/>
          <w:rFonts w:hint="eastAsia" w:ascii="仿宋" w:hAnsi="仿宋" w:eastAsia="仿宋" w:cs="仿宋"/>
          <w:w w:val="100"/>
          <w:sz w:val="24"/>
          <w:szCs w:val="24"/>
          <w:highlight w:val="none"/>
          <w:lang w:eastAsia="zh-CN"/>
        </w:rPr>
        <w:t>（</w:t>
      </w:r>
      <w:r>
        <w:rPr>
          <w:rStyle w:val="11"/>
          <w:rFonts w:hint="eastAsia" w:ascii="仿宋" w:hAnsi="仿宋" w:eastAsia="仿宋" w:cs="仿宋"/>
          <w:w w:val="100"/>
          <w:sz w:val="24"/>
          <w:szCs w:val="24"/>
          <w:highlight w:val="none"/>
          <w:lang w:val="en-US" w:eastAsia="zh-CN"/>
        </w:rPr>
        <w:t>以下无正文，为签署页及附件页</w:t>
      </w:r>
      <w:r>
        <w:rPr>
          <w:rStyle w:val="11"/>
          <w:rFonts w:hint="eastAsia" w:ascii="仿宋" w:hAnsi="仿宋" w:eastAsia="仿宋" w:cs="仿宋"/>
          <w:w w:val="100"/>
          <w:sz w:val="24"/>
          <w:szCs w:val="24"/>
          <w:highlight w:val="none"/>
          <w:lang w:eastAsia="zh-CN"/>
        </w:rPr>
        <w:t>）</w:t>
      </w:r>
    </w:p>
    <w:p w14:paraId="485BFF37">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pPr>
    </w:p>
    <w:p w14:paraId="1F8DB9A8">
      <w:pPr>
        <w:pStyle w:val="3"/>
        <w:keepNext w:val="0"/>
        <w:keepLines w:val="0"/>
        <w:pageBreakBefore w:val="0"/>
        <w:widowControl w:val="0"/>
        <w:kinsoku/>
        <w:wordWrap w:val="0"/>
        <w:overflowPunct/>
        <w:topLinePunct w:val="0"/>
        <w:autoSpaceDE/>
        <w:autoSpaceDN/>
        <w:bidi w:val="0"/>
        <w:adjustRightInd/>
        <w:snapToGrid/>
        <w:spacing w:line="336" w:lineRule="auto"/>
        <w:ind w:firstLine="0"/>
        <w:textAlignment w:val="auto"/>
        <w:rPr>
          <w:rFonts w:hint="eastAsia" w:ascii="仿宋" w:hAnsi="仿宋" w:eastAsia="仿宋" w:cs="仿宋"/>
          <w:sz w:val="24"/>
          <w:szCs w:val="24"/>
        </w:rPr>
      </w:pPr>
      <w:r>
        <w:rPr>
          <w:rFonts w:hint="eastAsia" w:ascii="仿宋" w:hAnsi="仿宋" w:eastAsia="仿宋" w:cs="仿宋"/>
          <w:sz w:val="24"/>
          <w:szCs w:val="24"/>
        </w:rPr>
        <w:t>甲方（</w:t>
      </w:r>
      <w:r>
        <w:rPr>
          <w:rFonts w:hint="eastAsia" w:ascii="仿宋" w:hAnsi="仿宋" w:eastAsia="仿宋" w:cs="仿宋"/>
          <w:sz w:val="24"/>
          <w:szCs w:val="24"/>
          <w:lang w:val="en-US" w:eastAsia="zh-CN"/>
        </w:rPr>
        <w:t>公司盖公章，个人签字按手印</w:t>
      </w:r>
      <w:r>
        <w:rPr>
          <w:rFonts w:hint="eastAsia" w:ascii="仿宋" w:hAnsi="仿宋" w:eastAsia="仿宋" w:cs="仿宋"/>
          <w:sz w:val="24"/>
          <w:szCs w:val="24"/>
        </w:rPr>
        <w:t>）：</w:t>
      </w:r>
      <w:permStart w:id="120" w:edGrp="everyone"/>
      <w:r>
        <w:rPr>
          <w:rFonts w:hint="eastAsia" w:ascii="仿宋" w:hAnsi="仿宋" w:eastAsia="仿宋" w:cs="仿宋"/>
          <w:sz w:val="24"/>
          <w:szCs w:val="24"/>
          <w:u w:val="none"/>
          <w:lang w:val="en-US" w:eastAsia="zh-CN"/>
        </w:rPr>
        <w:t>蔡苗苗</w:t>
      </w:r>
      <w:permEnd w:id="120"/>
    </w:p>
    <w:p w14:paraId="0C24F8B0">
      <w:pPr>
        <w:pStyle w:val="3"/>
        <w:keepNext w:val="0"/>
        <w:keepLines w:val="0"/>
        <w:pageBreakBefore w:val="0"/>
        <w:widowControl w:val="0"/>
        <w:kinsoku/>
        <w:wordWrap w:val="0"/>
        <w:overflowPunct/>
        <w:topLinePunct w:val="0"/>
        <w:autoSpaceDE/>
        <w:autoSpaceDN/>
        <w:bidi w:val="0"/>
        <w:adjustRightInd/>
        <w:snapToGrid/>
        <w:spacing w:line="336" w:lineRule="auto"/>
        <w:ind w:firstLine="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甲方联系地址：</w:t>
      </w:r>
      <w:permStart w:id="121" w:edGrp="everyone"/>
      <w:r>
        <w:rPr>
          <w:rFonts w:hint="eastAsia" w:ascii="仿宋" w:hAnsi="仿宋" w:eastAsia="仿宋" w:cs="仿宋"/>
          <w:sz w:val="24"/>
          <w:szCs w:val="24"/>
        </w:rPr>
        <w:t>沙依巴克区阳光雅润园 3-1-503</w:t>
      </w:r>
      <w:permEnd w:id="121"/>
    </w:p>
    <w:p w14:paraId="14ED244F">
      <w:pPr>
        <w:pStyle w:val="3"/>
        <w:keepNext w:val="0"/>
        <w:keepLines w:val="0"/>
        <w:pageBreakBefore w:val="0"/>
        <w:widowControl w:val="0"/>
        <w:kinsoku/>
        <w:wordWrap w:val="0"/>
        <w:overflowPunct/>
        <w:topLinePunct w:val="0"/>
        <w:autoSpaceDE/>
        <w:autoSpaceDN/>
        <w:bidi w:val="0"/>
        <w:adjustRightInd/>
        <w:snapToGrid/>
        <w:spacing w:line="336" w:lineRule="auto"/>
        <w:ind w:firstLine="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甲方联系电话：</w:t>
      </w:r>
      <w:permStart w:id="122" w:edGrp="everyone"/>
      <w:r>
        <w:rPr>
          <w:rFonts w:hint="eastAsia" w:ascii="仿宋" w:hAnsi="仿宋" w:eastAsia="仿宋" w:cs="仿宋"/>
          <w:sz w:val="24"/>
          <w:szCs w:val="24"/>
        </w:rPr>
        <w:t>15099552875</w:t>
      </w:r>
      <w:permEnd w:id="122"/>
    </w:p>
    <w:p w14:paraId="5210189D">
      <w:pPr>
        <w:pStyle w:val="3"/>
        <w:keepNext w:val="0"/>
        <w:keepLines w:val="0"/>
        <w:pageBreakBefore w:val="0"/>
        <w:widowControl w:val="0"/>
        <w:kinsoku/>
        <w:wordWrap w:val="0"/>
        <w:overflowPunct/>
        <w:topLinePunct w:val="0"/>
        <w:autoSpaceDE/>
        <w:autoSpaceDN/>
        <w:bidi w:val="0"/>
        <w:adjustRightInd/>
        <w:snapToGrid/>
        <w:spacing w:line="336" w:lineRule="auto"/>
        <w:ind w:firstLine="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甲方其它联系方式：</w:t>
      </w:r>
      <w:permStart w:id="123" w:edGrp="everyone"/>
      <w:r>
        <w:rPr>
          <w:rFonts w:hint="eastAsia" w:ascii="仿宋" w:hAnsi="仿宋" w:eastAsia="仿宋" w:cs="仿宋"/>
          <w:sz w:val="24"/>
          <w:szCs w:val="24"/>
          <w:lang w:val="en-US" w:eastAsia="zh-CN"/>
        </w:rPr>
        <w:t>305791591@.com</w:t>
      </w:r>
      <w:permEnd w:id="123"/>
    </w:p>
    <w:p w14:paraId="6DFA54FE">
      <w:pPr>
        <w:pStyle w:val="3"/>
        <w:keepNext w:val="0"/>
        <w:keepLines w:val="0"/>
        <w:pageBreakBefore w:val="0"/>
        <w:widowControl w:val="0"/>
        <w:kinsoku/>
        <w:wordWrap w:val="0"/>
        <w:overflowPunct/>
        <w:topLinePunct w:val="0"/>
        <w:autoSpaceDE/>
        <w:autoSpaceDN/>
        <w:bidi w:val="0"/>
        <w:adjustRightInd/>
        <w:snapToGrid/>
        <w:spacing w:line="336" w:lineRule="auto"/>
        <w:ind w:firstLine="0"/>
        <w:textAlignment w:val="auto"/>
        <w:rPr>
          <w:rFonts w:hint="eastAsia" w:ascii="仿宋" w:hAnsi="仿宋" w:eastAsia="仿宋" w:cs="仿宋"/>
          <w:sz w:val="24"/>
          <w:szCs w:val="24"/>
          <w:lang w:val="en-US" w:eastAsia="zh-CN"/>
        </w:rPr>
      </w:pPr>
    </w:p>
    <w:p w14:paraId="70E32E47">
      <w:pPr>
        <w:pStyle w:val="3"/>
        <w:keepNext w:val="0"/>
        <w:keepLines w:val="0"/>
        <w:pageBreakBefore w:val="0"/>
        <w:widowControl w:val="0"/>
        <w:kinsoku/>
        <w:wordWrap w:val="0"/>
        <w:overflowPunct/>
        <w:topLinePunct w:val="0"/>
        <w:autoSpaceDE/>
        <w:autoSpaceDN/>
        <w:bidi w:val="0"/>
        <w:adjustRightInd/>
        <w:snapToGrid/>
        <w:spacing w:line="336" w:lineRule="auto"/>
        <w:ind w:firstLine="0"/>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乙</w:t>
      </w:r>
      <w:r>
        <w:rPr>
          <w:rFonts w:hint="eastAsia" w:ascii="仿宋" w:hAnsi="仿宋" w:eastAsia="仿宋" w:cs="仿宋"/>
          <w:sz w:val="24"/>
          <w:szCs w:val="24"/>
        </w:rPr>
        <w:t>方（</w:t>
      </w:r>
      <w:r>
        <w:rPr>
          <w:rFonts w:hint="eastAsia" w:ascii="仿宋" w:hAnsi="仿宋" w:eastAsia="仿宋" w:cs="仿宋"/>
          <w:sz w:val="24"/>
          <w:szCs w:val="24"/>
          <w:lang w:val="en-US" w:eastAsia="zh-CN"/>
        </w:rPr>
        <w:t>公司盖公章，个人签字按手印</w:t>
      </w:r>
      <w:r>
        <w:rPr>
          <w:rFonts w:hint="eastAsia" w:ascii="仿宋" w:hAnsi="仿宋" w:eastAsia="仿宋" w:cs="仿宋"/>
          <w:sz w:val="24"/>
          <w:szCs w:val="24"/>
        </w:rPr>
        <w:t>）：</w:t>
      </w:r>
      <w:permStart w:id="124" w:edGrp="everyone"/>
      <w:r>
        <w:rPr>
          <w:rFonts w:hint="eastAsia" w:ascii="仿宋" w:hAnsi="仿宋" w:eastAsia="仿宋" w:cs="仿宋"/>
          <w:sz w:val="24"/>
          <w:szCs w:val="24"/>
          <w:lang w:val="en-US" w:eastAsia="zh-CN"/>
        </w:rPr>
        <w:t>乙</w:t>
      </w:r>
      <w:r>
        <w:rPr>
          <w:rFonts w:hint="eastAsia" w:ascii="仿宋" w:hAnsi="仿宋" w:eastAsia="仿宋" w:cs="仿宋"/>
          <w:sz w:val="24"/>
          <w:szCs w:val="24"/>
        </w:rPr>
        <w:t>方名称</w:t>
      </w:r>
      <w:permEnd w:id="124"/>
    </w:p>
    <w:p w14:paraId="4CDE6D94">
      <w:pPr>
        <w:pStyle w:val="3"/>
        <w:keepNext w:val="0"/>
        <w:keepLines w:val="0"/>
        <w:pageBreakBefore w:val="0"/>
        <w:widowControl w:val="0"/>
        <w:kinsoku/>
        <w:wordWrap w:val="0"/>
        <w:overflowPunct/>
        <w:topLinePunct w:val="0"/>
        <w:autoSpaceDE/>
        <w:autoSpaceDN/>
        <w:bidi w:val="0"/>
        <w:adjustRightInd/>
        <w:snapToGrid/>
        <w:spacing w:line="336" w:lineRule="auto"/>
        <w:ind w:firstLine="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乙方联系地址：</w:t>
      </w:r>
      <w:permStart w:id="125" w:edGrp="everyone"/>
      <w:r>
        <w:rPr>
          <w:rFonts w:hint="eastAsia" w:ascii="仿宋" w:hAnsi="仿宋" w:eastAsia="仿宋" w:cs="仿宋"/>
          <w:sz w:val="24"/>
          <w:szCs w:val="24"/>
          <w:lang w:val="en-US" w:eastAsia="zh-CN"/>
        </w:rPr>
        <w:t>乙</w:t>
      </w:r>
      <w:r>
        <w:rPr>
          <w:rFonts w:hint="eastAsia" w:ascii="仿宋" w:hAnsi="仿宋" w:eastAsia="仿宋" w:cs="仿宋"/>
          <w:sz w:val="24"/>
          <w:szCs w:val="24"/>
        </w:rPr>
        <w:t>方</w:t>
      </w:r>
      <w:r>
        <w:rPr>
          <w:rFonts w:hint="eastAsia" w:ascii="仿宋" w:hAnsi="仿宋" w:eastAsia="仿宋" w:cs="仿宋"/>
          <w:sz w:val="24"/>
          <w:szCs w:val="24"/>
          <w:lang w:val="en-US" w:eastAsia="zh-CN"/>
        </w:rPr>
        <w:t>地址</w:t>
      </w:r>
      <w:permEnd w:id="125"/>
    </w:p>
    <w:p w14:paraId="6FFC0684">
      <w:pPr>
        <w:pStyle w:val="3"/>
        <w:keepNext w:val="0"/>
        <w:keepLines w:val="0"/>
        <w:pageBreakBefore w:val="0"/>
        <w:widowControl w:val="0"/>
        <w:kinsoku/>
        <w:wordWrap w:val="0"/>
        <w:overflowPunct/>
        <w:topLinePunct w:val="0"/>
        <w:autoSpaceDE/>
        <w:autoSpaceDN/>
        <w:bidi w:val="0"/>
        <w:adjustRightInd/>
        <w:snapToGrid/>
        <w:spacing w:line="336" w:lineRule="auto"/>
        <w:ind w:firstLine="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乙方联系电话：</w:t>
      </w:r>
      <w:permStart w:id="126" w:edGrp="everyone"/>
      <w:r>
        <w:rPr>
          <w:rFonts w:hint="eastAsia" w:ascii="仿宋" w:hAnsi="仿宋" w:eastAsia="仿宋" w:cs="仿宋"/>
          <w:sz w:val="24"/>
          <w:szCs w:val="24"/>
          <w:lang w:val="en-US" w:eastAsia="zh-CN"/>
        </w:rPr>
        <w:t>乙</w:t>
      </w:r>
      <w:r>
        <w:rPr>
          <w:rFonts w:hint="eastAsia" w:ascii="仿宋" w:hAnsi="仿宋" w:eastAsia="仿宋" w:cs="仿宋"/>
          <w:sz w:val="24"/>
          <w:szCs w:val="24"/>
        </w:rPr>
        <w:t>方</w:t>
      </w:r>
      <w:r>
        <w:rPr>
          <w:rFonts w:hint="eastAsia" w:ascii="仿宋" w:hAnsi="仿宋" w:eastAsia="仿宋" w:cs="仿宋"/>
          <w:sz w:val="24"/>
          <w:szCs w:val="24"/>
          <w:lang w:val="en-US" w:eastAsia="zh-CN"/>
        </w:rPr>
        <w:t>电话</w:t>
      </w:r>
      <w:permEnd w:id="126"/>
    </w:p>
    <w:p w14:paraId="5B6F3992">
      <w:pPr>
        <w:pStyle w:val="3"/>
        <w:keepNext w:val="0"/>
        <w:keepLines w:val="0"/>
        <w:pageBreakBefore w:val="0"/>
        <w:widowControl w:val="0"/>
        <w:kinsoku/>
        <w:wordWrap w:val="0"/>
        <w:overflowPunct/>
        <w:topLinePunct w:val="0"/>
        <w:autoSpaceDE/>
        <w:autoSpaceDN/>
        <w:bidi w:val="0"/>
        <w:adjustRightInd/>
        <w:snapToGrid/>
        <w:spacing w:line="336" w:lineRule="auto"/>
        <w:ind w:firstLine="0"/>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乙方其它联系方式：</w:t>
      </w:r>
      <w:permStart w:id="127" w:edGrp="everyone"/>
      <w:r>
        <w:rPr>
          <w:rFonts w:hint="eastAsia" w:ascii="仿宋" w:hAnsi="仿宋" w:eastAsia="仿宋" w:cs="仿宋"/>
          <w:sz w:val="24"/>
          <w:szCs w:val="24"/>
          <w:lang w:val="en-US" w:eastAsia="zh-CN"/>
        </w:rPr>
        <w:t>乙方其它联系方式</w:t>
      </w:r>
      <w:permEnd w:id="127"/>
    </w:p>
    <w:p w14:paraId="281561DD">
      <w:pPr>
        <w:pStyle w:val="3"/>
        <w:keepNext w:val="0"/>
        <w:keepLines w:val="0"/>
        <w:pageBreakBefore w:val="0"/>
        <w:widowControl w:val="0"/>
        <w:kinsoku/>
        <w:wordWrap w:val="0"/>
        <w:overflowPunct/>
        <w:topLinePunct w:val="0"/>
        <w:autoSpaceDE/>
        <w:autoSpaceDN/>
        <w:bidi w:val="0"/>
        <w:adjustRightInd/>
        <w:snapToGrid/>
        <w:spacing w:line="336" w:lineRule="auto"/>
        <w:ind w:firstLine="0"/>
        <w:jc w:val="center"/>
        <w:textAlignment w:val="auto"/>
        <w:rPr>
          <w:rFonts w:hint="eastAsia" w:ascii="仿宋" w:hAnsi="仿宋" w:eastAsia="仿宋" w:cs="仿宋"/>
          <w:sz w:val="24"/>
          <w:szCs w:val="24"/>
        </w:rPr>
      </w:pPr>
    </w:p>
    <w:p w14:paraId="1DEE5C37">
      <w:pPr>
        <w:pStyle w:val="3"/>
        <w:keepNext w:val="0"/>
        <w:keepLines w:val="0"/>
        <w:pageBreakBefore w:val="0"/>
        <w:widowControl w:val="0"/>
        <w:kinsoku/>
        <w:wordWrap w:val="0"/>
        <w:overflowPunct/>
        <w:topLinePunct w:val="0"/>
        <w:autoSpaceDE/>
        <w:autoSpaceDN/>
        <w:bidi w:val="0"/>
        <w:adjustRightInd/>
        <w:snapToGrid/>
        <w:spacing w:line="336" w:lineRule="auto"/>
        <w:ind w:firstLine="0"/>
        <w:jc w:val="center"/>
        <w:textAlignment w:val="auto"/>
        <w:rPr>
          <w:rFonts w:hint="eastAsia" w:ascii="仿宋" w:hAnsi="仿宋" w:eastAsia="仿宋" w:cs="仿宋"/>
          <w:sz w:val="24"/>
          <w:szCs w:val="24"/>
        </w:rPr>
      </w:pPr>
      <w:r>
        <w:rPr>
          <w:rFonts w:hint="eastAsia" w:ascii="仿宋" w:hAnsi="仿宋" w:eastAsia="仿宋" w:cs="仿宋"/>
          <w:sz w:val="24"/>
          <w:szCs w:val="24"/>
        </w:rPr>
        <w:t>签订时间：20</w:t>
      </w:r>
      <w:permStart w:id="128" w:edGrp="everyone"/>
      <w:r>
        <w:rPr>
          <w:rFonts w:hint="eastAsia" w:ascii="仿宋" w:hAnsi="仿宋" w:eastAsia="仿宋" w:cs="仿宋"/>
          <w:sz w:val="24"/>
          <w:szCs w:val="24"/>
        </w:rPr>
        <w:t>2</w:t>
      </w:r>
      <w:r>
        <w:rPr>
          <w:rFonts w:hint="eastAsia" w:ascii="仿宋" w:hAnsi="仿宋" w:eastAsia="仿宋" w:cs="仿宋"/>
          <w:sz w:val="24"/>
          <w:szCs w:val="24"/>
          <w:lang w:val="en-US" w:eastAsia="zh-CN"/>
        </w:rPr>
        <w:t>4</w:t>
      </w:r>
      <w:permEnd w:id="128"/>
      <w:r>
        <w:rPr>
          <w:rFonts w:hint="eastAsia" w:ascii="仿宋" w:hAnsi="仿宋" w:eastAsia="仿宋" w:cs="仿宋"/>
          <w:sz w:val="24"/>
          <w:szCs w:val="24"/>
        </w:rPr>
        <w:t>年</w:t>
      </w:r>
      <w:permStart w:id="129" w:edGrp="everyone"/>
      <w:r>
        <w:rPr>
          <w:rFonts w:hint="eastAsia" w:ascii="仿宋" w:hAnsi="仿宋" w:eastAsia="仿宋" w:cs="仿宋"/>
          <w:sz w:val="24"/>
          <w:szCs w:val="24"/>
          <w:lang w:val="en-US" w:eastAsia="zh-CN"/>
        </w:rPr>
        <w:t>04</w:t>
      </w:r>
      <w:permEnd w:id="129"/>
      <w:r>
        <w:rPr>
          <w:rFonts w:hint="eastAsia" w:ascii="仿宋" w:hAnsi="仿宋" w:eastAsia="仿宋" w:cs="仿宋"/>
          <w:sz w:val="24"/>
          <w:szCs w:val="24"/>
        </w:rPr>
        <w:t>月</w:t>
      </w:r>
      <w:permStart w:id="130" w:edGrp="everyone"/>
      <w:r>
        <w:rPr>
          <w:rFonts w:hint="eastAsia" w:ascii="仿宋" w:hAnsi="仿宋" w:eastAsia="仿宋" w:cs="仿宋"/>
          <w:sz w:val="24"/>
          <w:szCs w:val="24"/>
          <w:lang w:val="en-US" w:eastAsia="zh-CN"/>
        </w:rPr>
        <w:t>20</w:t>
      </w:r>
      <w:permEnd w:id="130"/>
      <w:r>
        <w:rPr>
          <w:rFonts w:hint="eastAsia" w:ascii="仿宋" w:hAnsi="仿宋" w:eastAsia="仿宋" w:cs="仿宋"/>
          <w:sz w:val="24"/>
          <w:szCs w:val="24"/>
        </w:rPr>
        <w:t>日</w:t>
      </w:r>
    </w:p>
    <w:p w14:paraId="6B404ECB">
      <w:pPr>
        <w:pStyle w:val="3"/>
        <w:keepNext w:val="0"/>
        <w:keepLines w:val="0"/>
        <w:pageBreakBefore w:val="0"/>
        <w:widowControl w:val="0"/>
        <w:kinsoku/>
        <w:wordWrap w:val="0"/>
        <w:overflowPunct/>
        <w:topLinePunct w:val="0"/>
        <w:autoSpaceDE/>
        <w:autoSpaceDN/>
        <w:bidi w:val="0"/>
        <w:adjustRightInd/>
        <w:snapToGrid/>
        <w:spacing w:line="336" w:lineRule="auto"/>
        <w:ind w:firstLine="0"/>
        <w:jc w:val="both"/>
        <w:textAlignment w:val="auto"/>
        <w:rPr>
          <w:rFonts w:hint="eastAsia" w:ascii="仿宋" w:hAnsi="仿宋" w:eastAsia="仿宋" w:cs="仿宋"/>
          <w:sz w:val="24"/>
          <w:szCs w:val="24"/>
        </w:rPr>
      </w:pPr>
      <w:r>
        <w:rPr>
          <w:rFonts w:hint="eastAsia" w:ascii="仿宋" w:hAnsi="仿宋" w:eastAsia="仿宋" w:cs="仿宋"/>
          <w:b/>
          <w:bCs/>
          <w:sz w:val="21"/>
          <w:szCs w:val="21"/>
          <w:lang w:val="en-US" w:eastAsia="zh-CN"/>
        </w:rPr>
        <w:t>后附：</w:t>
      </w:r>
      <w:r>
        <w:rPr>
          <w:rFonts w:hint="eastAsia" w:ascii="仿宋" w:hAnsi="仿宋" w:eastAsia="仿宋" w:cs="仿宋"/>
          <w:b/>
          <w:bCs/>
          <w:sz w:val="21"/>
          <w:szCs w:val="21"/>
        </w:rPr>
        <w:t>附件一《不动产权证书或房屋所有权证或其他房屋合法来源证明》、附件二《房屋附属设施、设备清单》、附件三《租赁双方有效证件》。</w:t>
      </w:r>
    </w:p>
    <w:p w14:paraId="29B86DBE">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sectPr>
          <w:footerReference r:id="rId5" w:type="first"/>
          <w:footerReference r:id="rId4" w:type="default"/>
          <w:type w:val="continuous"/>
          <w:pgSz w:w="11907" w:h="16840"/>
          <w:pgMar w:top="1440" w:right="1800" w:bottom="1440" w:left="1800" w:header="851" w:footer="992" w:gutter="0"/>
          <w:pgNumType w:fmt="decimal" w:start="1"/>
          <w:cols w:space="720" w:num="1"/>
          <w:docGrid w:type="lines" w:linePitch="312" w:charSpace="0"/>
        </w:sectPr>
      </w:pPr>
    </w:p>
    <w:p w14:paraId="1E315A33">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right="0"/>
        <w:jc w:val="center"/>
        <w:textAlignment w:val="baseline"/>
        <w:rPr>
          <w:rStyle w:val="11"/>
          <w:rFonts w:hint="eastAsia" w:ascii="仿宋" w:hAnsi="仿宋" w:eastAsia="仿宋" w:cs="仿宋"/>
          <w:b/>
          <w:bCs/>
          <w:w w:val="100"/>
          <w:sz w:val="24"/>
          <w:szCs w:val="24"/>
          <w:highlight w:val="none"/>
        </w:rPr>
      </w:pPr>
      <w:r>
        <w:rPr>
          <w:rStyle w:val="11"/>
          <w:rFonts w:hint="eastAsia" w:ascii="仿宋" w:hAnsi="仿宋" w:eastAsia="仿宋" w:cs="仿宋"/>
          <w:b/>
          <w:bCs/>
          <w:w w:val="100"/>
          <w:sz w:val="24"/>
          <w:szCs w:val="24"/>
          <w:highlight w:val="none"/>
        </w:rPr>
        <w:t>附件一  不动产权证书或房屋所有权证或其他房屋合法来源证明</w:t>
      </w:r>
    </w:p>
    <w:p w14:paraId="70913FEE">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lang w:eastAsia="zh-CN"/>
        </w:rPr>
      </w:pPr>
      <w:permStart w:id="131" w:edGrp="everyone"/>
      <w:r>
        <w:rPr>
          <w:rStyle w:val="11"/>
          <w:rFonts w:hint="eastAsia" w:ascii="仿宋" w:hAnsi="仿宋" w:eastAsia="仿宋" w:cs="仿宋"/>
          <w:w w:val="100"/>
          <w:sz w:val="24"/>
          <w:szCs w:val="24"/>
          <w:highlight w:val="none"/>
          <w:lang w:eastAsia="zh-CN"/>
        </w:rPr>
        <w:drawing>
          <wp:inline distT="0" distB="0" distL="114300" distR="114300">
            <wp:extent cx="3901440" cy="6939280"/>
            <wp:effectExtent l="0" t="0" r="3810" b="13970"/>
            <wp:docPr id="1" name="图片 1" descr="c7ba33eabad4d44108a63726a31fb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7ba33eabad4d44108a63726a31fbe1"/>
                    <pic:cNvPicPr>
                      <a:picLocks noChangeAspect="1"/>
                    </pic:cNvPicPr>
                  </pic:nvPicPr>
                  <pic:blipFill>
                    <a:blip r:embed="rId7"/>
                    <a:stretch>
                      <a:fillRect/>
                    </a:stretch>
                  </pic:blipFill>
                  <pic:spPr>
                    <a:xfrm>
                      <a:off x="0" y="0"/>
                      <a:ext cx="3901440" cy="6939280"/>
                    </a:xfrm>
                    <a:prstGeom prst="rect">
                      <a:avLst/>
                    </a:prstGeom>
                  </pic:spPr>
                </pic:pic>
              </a:graphicData>
            </a:graphic>
          </wp:inline>
        </w:drawing>
      </w:r>
    </w:p>
    <w:p w14:paraId="0764F6FE">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lang w:eastAsia="zh-CN"/>
        </w:rPr>
      </w:pPr>
      <w:r>
        <w:rPr>
          <w:rStyle w:val="11"/>
          <w:rFonts w:hint="eastAsia" w:ascii="仿宋" w:hAnsi="仿宋" w:eastAsia="仿宋" w:cs="仿宋"/>
          <w:w w:val="100"/>
          <w:sz w:val="24"/>
          <w:szCs w:val="24"/>
          <w:highlight w:val="none"/>
          <w:lang w:eastAsia="zh-CN"/>
        </w:rPr>
        <w:drawing>
          <wp:inline distT="0" distB="0" distL="114300" distR="114300">
            <wp:extent cx="4270375" cy="7595870"/>
            <wp:effectExtent l="0" t="0" r="15875" b="5080"/>
            <wp:docPr id="2" name="图片 2" descr="4c1d3fe16ca9f96e0162ee78af52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4c1d3fe16ca9f96e0162ee78af52552"/>
                    <pic:cNvPicPr>
                      <a:picLocks noChangeAspect="1"/>
                    </pic:cNvPicPr>
                  </pic:nvPicPr>
                  <pic:blipFill>
                    <a:blip r:embed="rId8"/>
                    <a:stretch>
                      <a:fillRect/>
                    </a:stretch>
                  </pic:blipFill>
                  <pic:spPr>
                    <a:xfrm>
                      <a:off x="0" y="0"/>
                      <a:ext cx="4270375" cy="7595870"/>
                    </a:xfrm>
                    <a:prstGeom prst="rect">
                      <a:avLst/>
                    </a:prstGeom>
                  </pic:spPr>
                </pic:pic>
              </a:graphicData>
            </a:graphic>
          </wp:inline>
        </w:drawing>
      </w:r>
    </w:p>
    <w:p w14:paraId="75BE45CA">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p>
    <w:permEnd w:id="131"/>
    <w:p w14:paraId="1F8CD038">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p>
    <w:p w14:paraId="1DB8E21B">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sectPr>
          <w:pgSz w:w="11907" w:h="16840"/>
          <w:pgMar w:top="1440" w:right="1800" w:bottom="1440" w:left="1800" w:header="851" w:footer="992" w:gutter="0"/>
          <w:pgNumType w:fmt="decimal"/>
          <w:cols w:space="720" w:num="1"/>
          <w:docGrid w:type="lines" w:linePitch="312" w:charSpace="0"/>
        </w:sectPr>
      </w:pPr>
    </w:p>
    <w:p w14:paraId="10D8D24C">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sectPr>
          <w:type w:val="continuous"/>
          <w:pgSz w:w="11907" w:h="16840"/>
          <w:pgMar w:top="1440" w:right="1800" w:bottom="1440" w:left="1800" w:header="851" w:footer="992" w:gutter="0"/>
          <w:pgNumType w:fmt="decimal"/>
          <w:cols w:space="720" w:num="1"/>
          <w:docGrid w:type="lines" w:linePitch="312" w:charSpace="0"/>
        </w:sectPr>
      </w:pPr>
    </w:p>
    <w:p w14:paraId="4B6F0BFB">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right="0"/>
        <w:jc w:val="center"/>
        <w:textAlignment w:val="baseline"/>
        <w:rPr>
          <w:rStyle w:val="11"/>
          <w:rFonts w:hint="eastAsia" w:ascii="仿宋" w:hAnsi="仿宋" w:eastAsia="仿宋" w:cs="仿宋"/>
          <w:b/>
          <w:bCs/>
          <w:w w:val="100"/>
          <w:sz w:val="24"/>
          <w:szCs w:val="24"/>
          <w:highlight w:val="none"/>
        </w:rPr>
      </w:pPr>
      <w:r>
        <w:rPr>
          <w:rStyle w:val="11"/>
          <w:rFonts w:hint="eastAsia" w:ascii="仿宋" w:hAnsi="仿宋" w:eastAsia="仿宋" w:cs="仿宋"/>
          <w:b/>
          <w:bCs/>
          <w:w w:val="100"/>
          <w:sz w:val="24"/>
          <w:szCs w:val="24"/>
          <w:highlight w:val="none"/>
        </w:rPr>
        <w:t>附件二  房屋附属设施、设备清单</w:t>
      </w:r>
    </w:p>
    <w:p w14:paraId="64FF1969">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rPr>
        <w:t>本表适用于房屋出租人和承租人在承租验收和退租验收时使用，双方根据房屋实际状况填写，核对无误后，签字</w:t>
      </w:r>
      <w:r>
        <w:rPr>
          <w:rStyle w:val="11"/>
          <w:rFonts w:hint="eastAsia" w:ascii="仿宋" w:hAnsi="仿宋" w:eastAsia="仿宋" w:cs="仿宋"/>
          <w:w w:val="100"/>
          <w:sz w:val="24"/>
          <w:szCs w:val="24"/>
          <w:highlight w:val="none"/>
          <w:lang w:val="en-US" w:eastAsia="zh-CN"/>
        </w:rPr>
        <w:t>或盖章</w:t>
      </w:r>
      <w:r>
        <w:rPr>
          <w:rStyle w:val="11"/>
          <w:rFonts w:hint="eastAsia" w:ascii="仿宋" w:hAnsi="仿宋" w:eastAsia="仿宋" w:cs="仿宋"/>
          <w:w w:val="100"/>
          <w:sz w:val="24"/>
          <w:szCs w:val="24"/>
          <w:highlight w:val="none"/>
        </w:rPr>
        <w:t>确认。</w:t>
      </w:r>
    </w:p>
    <w:tbl>
      <w:tblPr>
        <w:tblStyle w:val="8"/>
        <w:tblW w:w="9503"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108" w:type="dxa"/>
          <w:bottom w:w="0" w:type="dxa"/>
          <w:right w:w="108" w:type="dxa"/>
        </w:tblCellMar>
      </w:tblPr>
      <w:tblGrid>
        <w:gridCol w:w="919"/>
        <w:gridCol w:w="1916"/>
        <w:gridCol w:w="920"/>
        <w:gridCol w:w="1584"/>
        <w:gridCol w:w="1584"/>
        <w:gridCol w:w="2580"/>
      </w:tblGrid>
      <w:tr w14:paraId="5DB4844B">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jc w:val="center"/>
        </w:trPr>
        <w:tc>
          <w:tcPr>
            <w:tcW w:w="2835" w:type="dxa"/>
            <w:gridSpan w:val="2"/>
            <w:tcBorders>
              <w:top w:val="single" w:color="000000" w:sz="6" w:space="0"/>
              <w:left w:val="single" w:color="000000" w:sz="6" w:space="0"/>
              <w:bottom w:val="single" w:color="000000" w:sz="6" w:space="0"/>
              <w:right w:val="single" w:color="000000" w:sz="6" w:space="0"/>
            </w:tcBorders>
            <w:vAlign w:val="center"/>
          </w:tcPr>
          <w:p w14:paraId="463B2C02">
            <w:pPr>
              <w:pStyle w:val="23"/>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b/>
                <w:bCs/>
                <w:w w:val="100"/>
                <w:sz w:val="24"/>
                <w:szCs w:val="24"/>
                <w:highlight w:val="none"/>
              </w:rPr>
            </w:pPr>
            <w:r>
              <w:rPr>
                <w:rStyle w:val="11"/>
                <w:rFonts w:hint="eastAsia" w:ascii="仿宋" w:hAnsi="仿宋" w:eastAsia="仿宋" w:cs="仿宋"/>
                <w:b/>
                <w:bCs/>
                <w:w w:val="100"/>
                <w:sz w:val="24"/>
                <w:szCs w:val="24"/>
                <w:highlight w:val="none"/>
              </w:rPr>
              <w:t>房屋坐落</w:t>
            </w:r>
          </w:p>
        </w:tc>
        <w:tc>
          <w:tcPr>
            <w:tcW w:w="6668" w:type="dxa"/>
            <w:gridSpan w:val="4"/>
            <w:tcBorders>
              <w:top w:val="single" w:color="000000" w:sz="6" w:space="0"/>
              <w:left w:val="single" w:color="000000" w:sz="6" w:space="0"/>
              <w:bottom w:val="single" w:color="000000" w:sz="6" w:space="0"/>
              <w:right w:val="single" w:color="000000" w:sz="6" w:space="0"/>
            </w:tcBorders>
            <w:vAlign w:val="center"/>
          </w:tcPr>
          <w:p w14:paraId="1584DA82">
            <w:pPr>
              <w:pStyle w:val="23"/>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permStart w:id="132" w:edGrp="everyone"/>
            <w:r>
              <w:rPr>
                <w:rStyle w:val="11"/>
                <w:rFonts w:hint="eastAsia" w:ascii="仿宋" w:hAnsi="仿宋" w:eastAsia="仿宋" w:cs="仿宋"/>
                <w:w w:val="100"/>
                <w:sz w:val="24"/>
                <w:szCs w:val="24"/>
                <w:highlight w:val="none"/>
              </w:rPr>
              <w:t>乌鲁木齐市新市区</w:t>
            </w:r>
            <w:r>
              <w:rPr>
                <w:rStyle w:val="11"/>
                <w:rFonts w:hint="eastAsia" w:ascii="仿宋" w:hAnsi="仿宋" w:eastAsia="仿宋" w:cs="仿宋"/>
                <w:w w:val="100"/>
                <w:sz w:val="24"/>
                <w:szCs w:val="24"/>
                <w:highlight w:val="none"/>
                <w:lang w:val="en-US" w:eastAsia="zh-CN"/>
              </w:rPr>
              <w:t>湖州路536号田园文苑商住小区8#底商108号商业</w:t>
            </w:r>
            <w:permEnd w:id="132"/>
          </w:p>
        </w:tc>
      </w:tr>
      <w:tr w14:paraId="06F9C58F">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jc w:val="center"/>
        </w:trPr>
        <w:tc>
          <w:tcPr>
            <w:tcW w:w="2835" w:type="dxa"/>
            <w:gridSpan w:val="2"/>
            <w:tcBorders>
              <w:top w:val="single" w:color="000000" w:sz="6" w:space="0"/>
              <w:left w:val="single" w:color="000000" w:sz="6" w:space="0"/>
              <w:bottom w:val="single" w:color="000000" w:sz="6" w:space="0"/>
              <w:right w:val="single" w:color="000000" w:sz="6" w:space="0"/>
            </w:tcBorders>
            <w:vAlign w:val="center"/>
          </w:tcPr>
          <w:p w14:paraId="5944070F">
            <w:pPr>
              <w:pStyle w:val="23"/>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b/>
                <w:bCs/>
                <w:w w:val="100"/>
                <w:sz w:val="24"/>
                <w:szCs w:val="24"/>
                <w:highlight w:val="none"/>
              </w:rPr>
            </w:pPr>
            <w:r>
              <w:rPr>
                <w:rStyle w:val="11"/>
                <w:rFonts w:hint="eastAsia" w:ascii="仿宋" w:hAnsi="仿宋" w:eastAsia="仿宋" w:cs="仿宋"/>
                <w:b/>
                <w:bCs/>
                <w:w w:val="100"/>
                <w:sz w:val="24"/>
                <w:szCs w:val="24"/>
                <w:highlight w:val="none"/>
              </w:rPr>
              <w:t>项目</w:t>
            </w:r>
          </w:p>
        </w:tc>
        <w:tc>
          <w:tcPr>
            <w:tcW w:w="6668" w:type="dxa"/>
            <w:gridSpan w:val="4"/>
            <w:tcBorders>
              <w:top w:val="single" w:color="000000" w:sz="6" w:space="0"/>
              <w:left w:val="single" w:color="000000" w:sz="6" w:space="0"/>
              <w:bottom w:val="single" w:color="000000" w:sz="6" w:space="0"/>
              <w:right w:val="single" w:color="000000" w:sz="6" w:space="0"/>
            </w:tcBorders>
            <w:vAlign w:val="center"/>
          </w:tcPr>
          <w:p w14:paraId="02DA28B4">
            <w:pPr>
              <w:pStyle w:val="23"/>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permStart w:id="133" w:edGrp="everyone"/>
            <w:r>
              <w:rPr>
                <w:rStyle w:val="11"/>
                <w:rFonts w:hint="eastAsia" w:ascii="仿宋" w:hAnsi="仿宋" w:eastAsia="仿宋" w:cs="仿宋"/>
                <w:w w:val="100"/>
                <w:sz w:val="24"/>
                <w:szCs w:val="24"/>
                <w:highlight w:val="none"/>
                <w:lang w:eastAsia="zh-CN"/>
              </w:rPr>
              <w:t>☑</w:t>
            </w:r>
            <w:permEnd w:id="133"/>
            <w:r>
              <w:rPr>
                <w:rStyle w:val="11"/>
                <w:rFonts w:hint="eastAsia" w:ascii="仿宋" w:hAnsi="仿宋" w:eastAsia="仿宋" w:cs="仿宋"/>
                <w:w w:val="100"/>
                <w:sz w:val="24"/>
                <w:szCs w:val="24"/>
                <w:highlight w:val="none"/>
              </w:rPr>
              <w:t xml:space="preserve">承租验收 </w:t>
            </w:r>
            <w:permStart w:id="134" w:edGrp="everyone"/>
            <w:r>
              <w:rPr>
                <w:rStyle w:val="11"/>
                <w:rFonts w:hint="eastAsia" w:ascii="仿宋" w:hAnsi="仿宋" w:eastAsia="仿宋" w:cs="仿宋"/>
                <w:w w:val="100"/>
                <w:sz w:val="24"/>
                <w:szCs w:val="24"/>
                <w:highlight w:val="none"/>
                <w:lang w:eastAsia="zh-CN"/>
              </w:rPr>
              <w:t>□</w:t>
            </w:r>
            <w:permEnd w:id="134"/>
            <w:r>
              <w:rPr>
                <w:rStyle w:val="11"/>
                <w:rFonts w:hint="eastAsia" w:ascii="仿宋" w:hAnsi="仿宋" w:eastAsia="仿宋" w:cs="仿宋"/>
                <w:w w:val="100"/>
                <w:sz w:val="24"/>
                <w:szCs w:val="24"/>
                <w:highlight w:val="none"/>
              </w:rPr>
              <w:t>退租验收</w:t>
            </w:r>
          </w:p>
        </w:tc>
      </w:tr>
      <w:tr w14:paraId="303C5994">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jc w:val="center"/>
        </w:trPr>
        <w:tc>
          <w:tcPr>
            <w:tcW w:w="919" w:type="dxa"/>
            <w:tcBorders>
              <w:top w:val="single" w:color="000000" w:sz="6" w:space="0"/>
              <w:left w:val="single" w:color="000000" w:sz="6" w:space="0"/>
              <w:bottom w:val="single" w:color="000000" w:sz="6" w:space="0"/>
              <w:right w:val="single" w:color="000000" w:sz="6" w:space="0"/>
            </w:tcBorders>
            <w:vAlign w:val="center"/>
          </w:tcPr>
          <w:p w14:paraId="6161DD0F">
            <w:pPr>
              <w:pStyle w:val="23"/>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b/>
                <w:bCs/>
                <w:w w:val="100"/>
                <w:sz w:val="24"/>
                <w:szCs w:val="24"/>
                <w:highlight w:val="none"/>
              </w:rPr>
            </w:pPr>
            <w:r>
              <w:rPr>
                <w:rStyle w:val="11"/>
                <w:rFonts w:hint="eastAsia" w:ascii="仿宋" w:hAnsi="仿宋" w:eastAsia="仿宋" w:cs="仿宋"/>
                <w:b/>
                <w:bCs/>
                <w:w w:val="100"/>
                <w:sz w:val="24"/>
                <w:szCs w:val="24"/>
                <w:highlight w:val="none"/>
              </w:rPr>
              <w:t>分类</w:t>
            </w:r>
          </w:p>
        </w:tc>
        <w:tc>
          <w:tcPr>
            <w:tcW w:w="1916" w:type="dxa"/>
            <w:tcBorders>
              <w:top w:val="single" w:color="000000" w:sz="6" w:space="0"/>
              <w:left w:val="single" w:color="000000" w:sz="6" w:space="0"/>
              <w:bottom w:val="single" w:color="000000" w:sz="6" w:space="0"/>
              <w:right w:val="single" w:color="000000" w:sz="6" w:space="0"/>
            </w:tcBorders>
            <w:vAlign w:val="center"/>
          </w:tcPr>
          <w:p w14:paraId="55879828">
            <w:pPr>
              <w:pStyle w:val="23"/>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b/>
                <w:bCs/>
                <w:w w:val="100"/>
                <w:sz w:val="24"/>
                <w:szCs w:val="24"/>
                <w:highlight w:val="none"/>
              </w:rPr>
            </w:pPr>
            <w:r>
              <w:rPr>
                <w:rStyle w:val="11"/>
                <w:rFonts w:hint="eastAsia" w:ascii="仿宋" w:hAnsi="仿宋" w:eastAsia="仿宋" w:cs="仿宋"/>
                <w:b/>
                <w:bCs/>
                <w:w w:val="100"/>
                <w:sz w:val="24"/>
                <w:szCs w:val="24"/>
                <w:highlight w:val="none"/>
              </w:rPr>
              <w:t>名称</w:t>
            </w:r>
          </w:p>
        </w:tc>
        <w:tc>
          <w:tcPr>
            <w:tcW w:w="920" w:type="dxa"/>
            <w:tcBorders>
              <w:top w:val="single" w:color="000000" w:sz="6" w:space="0"/>
              <w:left w:val="single" w:color="000000" w:sz="6" w:space="0"/>
              <w:bottom w:val="single" w:color="000000" w:sz="6" w:space="0"/>
              <w:right w:val="single" w:color="000000" w:sz="6" w:space="0"/>
            </w:tcBorders>
            <w:vAlign w:val="center"/>
          </w:tcPr>
          <w:p w14:paraId="0B351563">
            <w:pPr>
              <w:pStyle w:val="23"/>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b/>
                <w:bCs/>
                <w:w w:val="100"/>
                <w:sz w:val="24"/>
                <w:szCs w:val="24"/>
                <w:highlight w:val="none"/>
              </w:rPr>
            </w:pPr>
            <w:r>
              <w:rPr>
                <w:rStyle w:val="11"/>
                <w:rFonts w:hint="eastAsia" w:ascii="仿宋" w:hAnsi="仿宋" w:eastAsia="仿宋" w:cs="仿宋"/>
                <w:b/>
                <w:bCs/>
                <w:w w:val="100"/>
                <w:sz w:val="24"/>
                <w:szCs w:val="24"/>
                <w:highlight w:val="none"/>
              </w:rPr>
              <w:t>品牌</w:t>
            </w:r>
          </w:p>
        </w:tc>
        <w:tc>
          <w:tcPr>
            <w:tcW w:w="1584" w:type="dxa"/>
            <w:tcBorders>
              <w:top w:val="single" w:color="000000" w:sz="6" w:space="0"/>
              <w:left w:val="single" w:color="000000" w:sz="6" w:space="0"/>
              <w:bottom w:val="single" w:color="000000" w:sz="6" w:space="0"/>
              <w:right w:val="single" w:color="000000" w:sz="6" w:space="0"/>
            </w:tcBorders>
            <w:vAlign w:val="center"/>
          </w:tcPr>
          <w:p w14:paraId="3B333692">
            <w:pPr>
              <w:pStyle w:val="23"/>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b/>
                <w:bCs/>
                <w:w w:val="100"/>
                <w:sz w:val="24"/>
                <w:szCs w:val="24"/>
                <w:highlight w:val="none"/>
              </w:rPr>
            </w:pPr>
            <w:r>
              <w:rPr>
                <w:rStyle w:val="11"/>
                <w:rFonts w:hint="eastAsia" w:ascii="仿宋" w:hAnsi="仿宋" w:eastAsia="仿宋" w:cs="仿宋"/>
                <w:b/>
                <w:bCs/>
                <w:w w:val="100"/>
                <w:sz w:val="24"/>
                <w:szCs w:val="24"/>
                <w:highlight w:val="none"/>
              </w:rPr>
              <w:t>数量</w:t>
            </w:r>
          </w:p>
        </w:tc>
        <w:tc>
          <w:tcPr>
            <w:tcW w:w="1584" w:type="dxa"/>
            <w:tcBorders>
              <w:top w:val="single" w:color="000000" w:sz="6" w:space="0"/>
              <w:left w:val="single" w:color="000000" w:sz="6" w:space="0"/>
              <w:bottom w:val="single" w:color="000000" w:sz="6" w:space="0"/>
              <w:right w:val="single" w:color="000000" w:sz="6" w:space="0"/>
            </w:tcBorders>
            <w:vAlign w:val="center"/>
          </w:tcPr>
          <w:p w14:paraId="47FB62A5">
            <w:pPr>
              <w:pStyle w:val="23"/>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b/>
                <w:bCs/>
                <w:w w:val="100"/>
                <w:sz w:val="24"/>
                <w:szCs w:val="24"/>
                <w:highlight w:val="none"/>
              </w:rPr>
            </w:pPr>
            <w:r>
              <w:rPr>
                <w:rStyle w:val="11"/>
                <w:rFonts w:hint="eastAsia" w:ascii="仿宋" w:hAnsi="仿宋" w:eastAsia="仿宋" w:cs="仿宋"/>
                <w:b/>
                <w:bCs/>
                <w:w w:val="100"/>
                <w:sz w:val="24"/>
                <w:szCs w:val="24"/>
                <w:highlight w:val="none"/>
              </w:rPr>
              <w:t>型号</w:t>
            </w:r>
          </w:p>
        </w:tc>
        <w:tc>
          <w:tcPr>
            <w:tcW w:w="2580" w:type="dxa"/>
            <w:tcBorders>
              <w:top w:val="single" w:color="000000" w:sz="6" w:space="0"/>
              <w:left w:val="single" w:color="000000" w:sz="6" w:space="0"/>
              <w:bottom w:val="single" w:color="000000" w:sz="6" w:space="0"/>
              <w:right w:val="single" w:color="000000" w:sz="6" w:space="0"/>
            </w:tcBorders>
            <w:vAlign w:val="center"/>
          </w:tcPr>
          <w:p w14:paraId="178A9D64">
            <w:pPr>
              <w:pStyle w:val="23"/>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b/>
                <w:bCs/>
                <w:w w:val="100"/>
                <w:sz w:val="24"/>
                <w:szCs w:val="24"/>
                <w:highlight w:val="none"/>
              </w:rPr>
            </w:pPr>
            <w:r>
              <w:rPr>
                <w:rStyle w:val="11"/>
                <w:rFonts w:hint="eastAsia" w:ascii="仿宋" w:hAnsi="仿宋" w:eastAsia="仿宋" w:cs="仿宋"/>
                <w:b/>
                <w:bCs/>
                <w:w w:val="100"/>
                <w:sz w:val="24"/>
                <w:szCs w:val="24"/>
                <w:highlight w:val="none"/>
              </w:rPr>
              <w:t>备注</w:t>
            </w:r>
          </w:p>
        </w:tc>
      </w:tr>
      <w:tr w14:paraId="3DA963C9">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jc w:val="center"/>
        </w:trPr>
        <w:tc>
          <w:tcPr>
            <w:tcW w:w="919" w:type="dxa"/>
            <w:vMerge w:val="restart"/>
            <w:tcBorders>
              <w:top w:val="single" w:color="000000" w:sz="6" w:space="0"/>
              <w:left w:val="single" w:color="000000" w:sz="6" w:space="0"/>
              <w:bottom w:val="single" w:color="000000" w:sz="6" w:space="0"/>
              <w:right w:val="single" w:color="000000" w:sz="6" w:space="0"/>
            </w:tcBorders>
            <w:vAlign w:val="center"/>
          </w:tcPr>
          <w:p w14:paraId="03B1FEF9">
            <w:pPr>
              <w:pStyle w:val="23"/>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b/>
                <w:bCs/>
                <w:w w:val="100"/>
                <w:sz w:val="24"/>
                <w:szCs w:val="24"/>
                <w:highlight w:val="none"/>
              </w:rPr>
            </w:pPr>
            <w:permStart w:id="135" w:edGrp="everyone" w:colFirst="1" w:colLast="1"/>
            <w:permStart w:id="136" w:edGrp="everyone" w:colFirst="2" w:colLast="2"/>
            <w:permStart w:id="137" w:edGrp="everyone" w:colFirst="3" w:colLast="3"/>
            <w:permStart w:id="138" w:edGrp="everyone" w:colFirst="4" w:colLast="4"/>
            <w:permStart w:id="139" w:edGrp="everyone" w:colFirst="5" w:colLast="5"/>
            <w:r>
              <w:rPr>
                <w:rStyle w:val="11"/>
                <w:rFonts w:hint="eastAsia" w:ascii="仿宋" w:hAnsi="仿宋" w:eastAsia="仿宋" w:cs="仿宋"/>
                <w:b/>
                <w:bCs/>
                <w:w w:val="100"/>
                <w:sz w:val="24"/>
                <w:szCs w:val="24"/>
                <w:highlight w:val="none"/>
              </w:rPr>
              <w:t>家用</w:t>
            </w:r>
          </w:p>
          <w:p w14:paraId="6A0A4606">
            <w:pPr>
              <w:pStyle w:val="23"/>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b/>
                <w:bCs/>
                <w:w w:val="100"/>
                <w:sz w:val="24"/>
                <w:szCs w:val="24"/>
                <w:highlight w:val="none"/>
              </w:rPr>
            </w:pPr>
            <w:r>
              <w:rPr>
                <w:rStyle w:val="11"/>
                <w:rFonts w:hint="eastAsia" w:ascii="仿宋" w:hAnsi="仿宋" w:eastAsia="仿宋" w:cs="仿宋"/>
                <w:b/>
                <w:bCs/>
                <w:w w:val="100"/>
                <w:sz w:val="24"/>
                <w:szCs w:val="24"/>
                <w:highlight w:val="none"/>
              </w:rPr>
              <w:t>电器</w:t>
            </w:r>
          </w:p>
        </w:tc>
        <w:tc>
          <w:tcPr>
            <w:tcW w:w="1916" w:type="dxa"/>
            <w:tcBorders>
              <w:top w:val="single" w:color="000000" w:sz="6" w:space="0"/>
              <w:left w:val="single" w:color="000000" w:sz="6" w:space="0"/>
              <w:bottom w:val="single" w:color="000000" w:sz="6" w:space="0"/>
              <w:right w:val="single" w:color="000000" w:sz="6" w:space="0"/>
            </w:tcBorders>
            <w:vAlign w:val="center"/>
          </w:tcPr>
          <w:p w14:paraId="5F58191D">
            <w:pPr>
              <w:pStyle w:val="23"/>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rPr>
              <w:t>电视机</w:t>
            </w:r>
          </w:p>
        </w:tc>
        <w:tc>
          <w:tcPr>
            <w:tcW w:w="920" w:type="dxa"/>
            <w:tcBorders>
              <w:top w:val="single" w:color="000000" w:sz="6" w:space="0"/>
              <w:left w:val="single" w:color="000000" w:sz="6" w:space="0"/>
              <w:bottom w:val="single" w:color="000000" w:sz="6" w:space="0"/>
              <w:right w:val="single" w:color="000000" w:sz="6" w:space="0"/>
            </w:tcBorders>
            <w:vAlign w:val="center"/>
          </w:tcPr>
          <w:p w14:paraId="55D524A0">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w:t>
            </w:r>
          </w:p>
        </w:tc>
        <w:tc>
          <w:tcPr>
            <w:tcW w:w="1584" w:type="dxa"/>
            <w:tcBorders>
              <w:top w:val="single" w:color="000000" w:sz="6" w:space="0"/>
              <w:left w:val="single" w:color="000000" w:sz="6" w:space="0"/>
              <w:bottom w:val="single" w:color="000000" w:sz="6" w:space="0"/>
              <w:right w:val="single" w:color="000000" w:sz="6" w:space="0"/>
            </w:tcBorders>
            <w:vAlign w:val="center"/>
          </w:tcPr>
          <w:p w14:paraId="70095171">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w:t>
            </w:r>
          </w:p>
        </w:tc>
        <w:tc>
          <w:tcPr>
            <w:tcW w:w="1584" w:type="dxa"/>
            <w:tcBorders>
              <w:top w:val="single" w:color="000000" w:sz="6" w:space="0"/>
              <w:left w:val="single" w:color="000000" w:sz="6" w:space="0"/>
              <w:bottom w:val="single" w:color="000000" w:sz="6" w:space="0"/>
              <w:right w:val="single" w:color="000000" w:sz="6" w:space="0"/>
            </w:tcBorders>
            <w:vAlign w:val="center"/>
          </w:tcPr>
          <w:p w14:paraId="76D83F3B">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w:t>
            </w:r>
          </w:p>
        </w:tc>
        <w:tc>
          <w:tcPr>
            <w:tcW w:w="2580" w:type="dxa"/>
            <w:tcBorders>
              <w:top w:val="single" w:color="000000" w:sz="6" w:space="0"/>
              <w:left w:val="single" w:color="000000" w:sz="6" w:space="0"/>
              <w:bottom w:val="single" w:color="000000" w:sz="6" w:space="0"/>
              <w:right w:val="single" w:color="000000" w:sz="6" w:space="0"/>
            </w:tcBorders>
            <w:vAlign w:val="center"/>
          </w:tcPr>
          <w:p w14:paraId="23006AA0">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正常使用、合理损耗</w:t>
            </w:r>
          </w:p>
        </w:tc>
      </w:tr>
      <w:permEnd w:id="135"/>
      <w:permEnd w:id="136"/>
      <w:permEnd w:id="137"/>
      <w:permEnd w:id="138"/>
      <w:permEnd w:id="139"/>
      <w:tr w14:paraId="1E0424B5">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jc w:val="center"/>
        </w:trPr>
        <w:tc>
          <w:tcPr>
            <w:tcW w:w="919" w:type="dxa"/>
            <w:vMerge w:val="continue"/>
            <w:tcBorders>
              <w:top w:val="single" w:color="000000" w:sz="6" w:space="0"/>
              <w:left w:val="single" w:color="000000" w:sz="6" w:space="0"/>
              <w:bottom w:val="single" w:color="000000" w:sz="6" w:space="0"/>
              <w:right w:val="single" w:color="000000" w:sz="6" w:space="0"/>
            </w:tcBorders>
            <w:vAlign w:val="center"/>
          </w:tcPr>
          <w:p w14:paraId="065A54E1">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0" w:firstLineChars="0"/>
              <w:jc w:val="center"/>
              <w:textAlignment w:val="baseline"/>
              <w:rPr>
                <w:rStyle w:val="11"/>
                <w:rFonts w:hint="eastAsia" w:ascii="仿宋" w:hAnsi="仿宋" w:eastAsia="仿宋" w:cs="仿宋"/>
                <w:b/>
                <w:bCs/>
                <w:w w:val="100"/>
                <w:sz w:val="24"/>
                <w:szCs w:val="24"/>
                <w:highlight w:val="none"/>
              </w:rPr>
            </w:pPr>
            <w:permStart w:id="140" w:edGrp="everyone" w:colFirst="1" w:colLast="1"/>
            <w:permStart w:id="141" w:edGrp="everyone" w:colFirst="2" w:colLast="2"/>
            <w:permStart w:id="142" w:edGrp="everyone" w:colFirst="3" w:colLast="3"/>
            <w:permStart w:id="143" w:edGrp="everyone" w:colFirst="4" w:colLast="4"/>
            <w:permStart w:id="144" w:edGrp="everyone" w:colFirst="5" w:colLast="5"/>
          </w:p>
        </w:tc>
        <w:tc>
          <w:tcPr>
            <w:tcW w:w="1916" w:type="dxa"/>
            <w:tcBorders>
              <w:top w:val="single" w:color="000000" w:sz="6" w:space="0"/>
              <w:left w:val="single" w:color="000000" w:sz="6" w:space="0"/>
              <w:bottom w:val="single" w:color="000000" w:sz="6" w:space="0"/>
              <w:right w:val="single" w:color="000000" w:sz="6" w:space="0"/>
            </w:tcBorders>
            <w:vAlign w:val="center"/>
          </w:tcPr>
          <w:p w14:paraId="43AAFA3B">
            <w:pPr>
              <w:pStyle w:val="23"/>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rPr>
              <w:t>空调</w:t>
            </w:r>
          </w:p>
        </w:tc>
        <w:tc>
          <w:tcPr>
            <w:tcW w:w="920" w:type="dxa"/>
            <w:tcBorders>
              <w:top w:val="single" w:color="000000" w:sz="6" w:space="0"/>
              <w:left w:val="single" w:color="000000" w:sz="6" w:space="0"/>
              <w:bottom w:val="single" w:color="000000" w:sz="6" w:space="0"/>
              <w:right w:val="single" w:color="000000" w:sz="6" w:space="0"/>
            </w:tcBorders>
            <w:vAlign w:val="center"/>
          </w:tcPr>
          <w:p w14:paraId="19B997A5">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w:t>
            </w:r>
          </w:p>
        </w:tc>
        <w:tc>
          <w:tcPr>
            <w:tcW w:w="1584" w:type="dxa"/>
            <w:tcBorders>
              <w:top w:val="single" w:color="000000" w:sz="6" w:space="0"/>
              <w:left w:val="single" w:color="000000" w:sz="6" w:space="0"/>
              <w:bottom w:val="single" w:color="000000" w:sz="6" w:space="0"/>
              <w:right w:val="single" w:color="000000" w:sz="6" w:space="0"/>
            </w:tcBorders>
            <w:vAlign w:val="center"/>
          </w:tcPr>
          <w:p w14:paraId="491F2A1F">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w:t>
            </w:r>
          </w:p>
        </w:tc>
        <w:tc>
          <w:tcPr>
            <w:tcW w:w="1584" w:type="dxa"/>
            <w:tcBorders>
              <w:top w:val="single" w:color="000000" w:sz="6" w:space="0"/>
              <w:left w:val="single" w:color="000000" w:sz="6" w:space="0"/>
              <w:bottom w:val="single" w:color="000000" w:sz="6" w:space="0"/>
              <w:right w:val="single" w:color="000000" w:sz="6" w:space="0"/>
            </w:tcBorders>
            <w:vAlign w:val="center"/>
          </w:tcPr>
          <w:p w14:paraId="48E3F4B3">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w:t>
            </w:r>
          </w:p>
        </w:tc>
        <w:tc>
          <w:tcPr>
            <w:tcW w:w="2580" w:type="dxa"/>
            <w:tcBorders>
              <w:top w:val="single" w:color="000000" w:sz="6" w:space="0"/>
              <w:left w:val="single" w:color="000000" w:sz="6" w:space="0"/>
              <w:bottom w:val="single" w:color="000000" w:sz="6" w:space="0"/>
              <w:right w:val="single" w:color="000000" w:sz="6" w:space="0"/>
            </w:tcBorders>
            <w:vAlign w:val="center"/>
          </w:tcPr>
          <w:p w14:paraId="531C8A92">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正常使用、合理损耗</w:t>
            </w:r>
          </w:p>
        </w:tc>
      </w:tr>
      <w:permEnd w:id="140"/>
      <w:permEnd w:id="141"/>
      <w:permEnd w:id="142"/>
      <w:permEnd w:id="143"/>
      <w:permEnd w:id="144"/>
      <w:tr w14:paraId="2DBE50F5">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jc w:val="center"/>
        </w:trPr>
        <w:tc>
          <w:tcPr>
            <w:tcW w:w="919" w:type="dxa"/>
            <w:vMerge w:val="continue"/>
            <w:tcBorders>
              <w:top w:val="single" w:color="000000" w:sz="6" w:space="0"/>
              <w:left w:val="single" w:color="000000" w:sz="6" w:space="0"/>
              <w:bottom w:val="single" w:color="000000" w:sz="6" w:space="0"/>
              <w:right w:val="single" w:color="000000" w:sz="6" w:space="0"/>
            </w:tcBorders>
            <w:vAlign w:val="center"/>
          </w:tcPr>
          <w:p w14:paraId="27CDFEE8">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0" w:firstLineChars="0"/>
              <w:jc w:val="center"/>
              <w:textAlignment w:val="baseline"/>
              <w:rPr>
                <w:rStyle w:val="11"/>
                <w:rFonts w:hint="eastAsia" w:ascii="仿宋" w:hAnsi="仿宋" w:eastAsia="仿宋" w:cs="仿宋"/>
                <w:b/>
                <w:bCs/>
                <w:w w:val="100"/>
                <w:sz w:val="24"/>
                <w:szCs w:val="24"/>
                <w:highlight w:val="none"/>
              </w:rPr>
            </w:pPr>
            <w:permStart w:id="145" w:edGrp="everyone" w:colFirst="1" w:colLast="1"/>
            <w:permStart w:id="146" w:edGrp="everyone" w:colFirst="2" w:colLast="2"/>
            <w:permStart w:id="147" w:edGrp="everyone" w:colFirst="3" w:colLast="3"/>
            <w:permStart w:id="148" w:edGrp="everyone" w:colFirst="4" w:colLast="4"/>
            <w:permStart w:id="149" w:edGrp="everyone" w:colFirst="5" w:colLast="5"/>
          </w:p>
        </w:tc>
        <w:tc>
          <w:tcPr>
            <w:tcW w:w="1916" w:type="dxa"/>
            <w:tcBorders>
              <w:top w:val="single" w:color="000000" w:sz="6" w:space="0"/>
              <w:left w:val="single" w:color="000000" w:sz="6" w:space="0"/>
              <w:bottom w:val="single" w:color="000000" w:sz="6" w:space="0"/>
              <w:right w:val="single" w:color="000000" w:sz="6" w:space="0"/>
            </w:tcBorders>
            <w:vAlign w:val="center"/>
          </w:tcPr>
          <w:p w14:paraId="1FF3F0B3">
            <w:pPr>
              <w:pStyle w:val="23"/>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rPr>
              <w:t>冰箱</w:t>
            </w:r>
          </w:p>
        </w:tc>
        <w:tc>
          <w:tcPr>
            <w:tcW w:w="920" w:type="dxa"/>
            <w:tcBorders>
              <w:top w:val="single" w:color="000000" w:sz="6" w:space="0"/>
              <w:left w:val="single" w:color="000000" w:sz="6" w:space="0"/>
              <w:bottom w:val="single" w:color="000000" w:sz="6" w:space="0"/>
              <w:right w:val="single" w:color="000000" w:sz="6" w:space="0"/>
            </w:tcBorders>
            <w:vAlign w:val="center"/>
          </w:tcPr>
          <w:p w14:paraId="586B1EDE">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w:t>
            </w:r>
          </w:p>
        </w:tc>
        <w:tc>
          <w:tcPr>
            <w:tcW w:w="1584" w:type="dxa"/>
            <w:tcBorders>
              <w:top w:val="single" w:color="000000" w:sz="6" w:space="0"/>
              <w:left w:val="single" w:color="000000" w:sz="6" w:space="0"/>
              <w:bottom w:val="single" w:color="000000" w:sz="6" w:space="0"/>
              <w:right w:val="single" w:color="000000" w:sz="6" w:space="0"/>
            </w:tcBorders>
            <w:vAlign w:val="center"/>
          </w:tcPr>
          <w:p w14:paraId="6FD13D4A">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w:t>
            </w:r>
          </w:p>
        </w:tc>
        <w:tc>
          <w:tcPr>
            <w:tcW w:w="1584" w:type="dxa"/>
            <w:tcBorders>
              <w:top w:val="single" w:color="000000" w:sz="6" w:space="0"/>
              <w:left w:val="single" w:color="000000" w:sz="6" w:space="0"/>
              <w:bottom w:val="single" w:color="000000" w:sz="6" w:space="0"/>
              <w:right w:val="single" w:color="000000" w:sz="6" w:space="0"/>
            </w:tcBorders>
            <w:vAlign w:val="center"/>
          </w:tcPr>
          <w:p w14:paraId="63FC26FA">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w:t>
            </w:r>
          </w:p>
        </w:tc>
        <w:tc>
          <w:tcPr>
            <w:tcW w:w="2580" w:type="dxa"/>
            <w:tcBorders>
              <w:top w:val="single" w:color="000000" w:sz="6" w:space="0"/>
              <w:left w:val="single" w:color="000000" w:sz="6" w:space="0"/>
              <w:bottom w:val="single" w:color="000000" w:sz="6" w:space="0"/>
              <w:right w:val="single" w:color="000000" w:sz="6" w:space="0"/>
            </w:tcBorders>
            <w:vAlign w:val="center"/>
          </w:tcPr>
          <w:p w14:paraId="2EFA339A">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正常使用、合理损耗</w:t>
            </w:r>
          </w:p>
        </w:tc>
      </w:tr>
      <w:permEnd w:id="145"/>
      <w:permEnd w:id="146"/>
      <w:permEnd w:id="147"/>
      <w:permEnd w:id="148"/>
      <w:permEnd w:id="149"/>
      <w:tr w14:paraId="7EA5877B">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jc w:val="center"/>
        </w:trPr>
        <w:tc>
          <w:tcPr>
            <w:tcW w:w="919" w:type="dxa"/>
            <w:vMerge w:val="continue"/>
            <w:tcBorders>
              <w:top w:val="single" w:color="000000" w:sz="6" w:space="0"/>
              <w:left w:val="single" w:color="000000" w:sz="6" w:space="0"/>
              <w:bottom w:val="single" w:color="000000" w:sz="6" w:space="0"/>
              <w:right w:val="single" w:color="000000" w:sz="6" w:space="0"/>
            </w:tcBorders>
            <w:vAlign w:val="center"/>
          </w:tcPr>
          <w:p w14:paraId="70AE1A44">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0" w:firstLineChars="0"/>
              <w:jc w:val="center"/>
              <w:textAlignment w:val="baseline"/>
              <w:rPr>
                <w:rStyle w:val="11"/>
                <w:rFonts w:hint="eastAsia" w:ascii="仿宋" w:hAnsi="仿宋" w:eastAsia="仿宋" w:cs="仿宋"/>
                <w:b/>
                <w:bCs/>
                <w:w w:val="100"/>
                <w:sz w:val="24"/>
                <w:szCs w:val="24"/>
                <w:highlight w:val="none"/>
              </w:rPr>
            </w:pPr>
            <w:permStart w:id="150" w:edGrp="everyone" w:colFirst="1" w:colLast="1"/>
            <w:permStart w:id="151" w:edGrp="everyone" w:colFirst="2" w:colLast="2"/>
            <w:permStart w:id="152" w:edGrp="everyone" w:colFirst="3" w:colLast="3"/>
            <w:permStart w:id="153" w:edGrp="everyone" w:colFirst="4" w:colLast="4"/>
            <w:permStart w:id="154" w:edGrp="everyone" w:colFirst="5" w:colLast="5"/>
          </w:p>
        </w:tc>
        <w:tc>
          <w:tcPr>
            <w:tcW w:w="1916" w:type="dxa"/>
            <w:tcBorders>
              <w:top w:val="single" w:color="000000" w:sz="6" w:space="0"/>
              <w:left w:val="single" w:color="000000" w:sz="6" w:space="0"/>
              <w:bottom w:val="single" w:color="000000" w:sz="6" w:space="0"/>
              <w:right w:val="single" w:color="000000" w:sz="6" w:space="0"/>
            </w:tcBorders>
            <w:vAlign w:val="center"/>
          </w:tcPr>
          <w:p w14:paraId="437AABAE">
            <w:pPr>
              <w:pStyle w:val="23"/>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rPr>
              <w:t>微波炉</w:t>
            </w:r>
          </w:p>
        </w:tc>
        <w:tc>
          <w:tcPr>
            <w:tcW w:w="920" w:type="dxa"/>
            <w:tcBorders>
              <w:top w:val="single" w:color="000000" w:sz="6" w:space="0"/>
              <w:left w:val="single" w:color="000000" w:sz="6" w:space="0"/>
              <w:bottom w:val="single" w:color="000000" w:sz="6" w:space="0"/>
              <w:right w:val="single" w:color="000000" w:sz="6" w:space="0"/>
            </w:tcBorders>
            <w:vAlign w:val="center"/>
          </w:tcPr>
          <w:p w14:paraId="45F1B242">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w:t>
            </w:r>
          </w:p>
        </w:tc>
        <w:tc>
          <w:tcPr>
            <w:tcW w:w="1584" w:type="dxa"/>
            <w:tcBorders>
              <w:top w:val="single" w:color="000000" w:sz="6" w:space="0"/>
              <w:left w:val="single" w:color="000000" w:sz="6" w:space="0"/>
              <w:bottom w:val="single" w:color="000000" w:sz="6" w:space="0"/>
              <w:right w:val="single" w:color="000000" w:sz="6" w:space="0"/>
            </w:tcBorders>
            <w:vAlign w:val="center"/>
          </w:tcPr>
          <w:p w14:paraId="6BB28E76">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w:t>
            </w:r>
          </w:p>
        </w:tc>
        <w:tc>
          <w:tcPr>
            <w:tcW w:w="1584" w:type="dxa"/>
            <w:tcBorders>
              <w:top w:val="single" w:color="000000" w:sz="6" w:space="0"/>
              <w:left w:val="single" w:color="000000" w:sz="6" w:space="0"/>
              <w:bottom w:val="single" w:color="000000" w:sz="6" w:space="0"/>
              <w:right w:val="single" w:color="000000" w:sz="6" w:space="0"/>
            </w:tcBorders>
            <w:vAlign w:val="center"/>
          </w:tcPr>
          <w:p w14:paraId="1172E365">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w:t>
            </w:r>
          </w:p>
        </w:tc>
        <w:tc>
          <w:tcPr>
            <w:tcW w:w="2580" w:type="dxa"/>
            <w:tcBorders>
              <w:top w:val="single" w:color="000000" w:sz="6" w:space="0"/>
              <w:left w:val="single" w:color="000000" w:sz="6" w:space="0"/>
              <w:bottom w:val="single" w:color="000000" w:sz="6" w:space="0"/>
              <w:right w:val="single" w:color="000000" w:sz="6" w:space="0"/>
            </w:tcBorders>
            <w:vAlign w:val="center"/>
          </w:tcPr>
          <w:p w14:paraId="3EC8B120">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正常使用、合理损耗</w:t>
            </w:r>
          </w:p>
        </w:tc>
      </w:tr>
      <w:permEnd w:id="150"/>
      <w:permEnd w:id="151"/>
      <w:permEnd w:id="152"/>
      <w:permEnd w:id="153"/>
      <w:permEnd w:id="154"/>
      <w:tr w14:paraId="0F0EC364">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jc w:val="center"/>
        </w:trPr>
        <w:tc>
          <w:tcPr>
            <w:tcW w:w="919" w:type="dxa"/>
            <w:vMerge w:val="continue"/>
            <w:tcBorders>
              <w:top w:val="single" w:color="000000" w:sz="6" w:space="0"/>
              <w:left w:val="single" w:color="000000" w:sz="6" w:space="0"/>
              <w:bottom w:val="single" w:color="000000" w:sz="6" w:space="0"/>
              <w:right w:val="single" w:color="000000" w:sz="6" w:space="0"/>
            </w:tcBorders>
            <w:vAlign w:val="center"/>
          </w:tcPr>
          <w:p w14:paraId="60497BFB">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0" w:firstLineChars="0"/>
              <w:jc w:val="center"/>
              <w:textAlignment w:val="baseline"/>
              <w:rPr>
                <w:rStyle w:val="11"/>
                <w:rFonts w:hint="eastAsia" w:ascii="仿宋" w:hAnsi="仿宋" w:eastAsia="仿宋" w:cs="仿宋"/>
                <w:b/>
                <w:bCs/>
                <w:w w:val="100"/>
                <w:sz w:val="24"/>
                <w:szCs w:val="24"/>
                <w:highlight w:val="none"/>
              </w:rPr>
            </w:pPr>
            <w:permStart w:id="155" w:edGrp="everyone" w:colFirst="1" w:colLast="1"/>
            <w:permStart w:id="156" w:edGrp="everyone" w:colFirst="2" w:colLast="2"/>
            <w:permStart w:id="157" w:edGrp="everyone" w:colFirst="3" w:colLast="3"/>
            <w:permStart w:id="158" w:edGrp="everyone" w:colFirst="4" w:colLast="4"/>
            <w:permStart w:id="159" w:edGrp="everyone" w:colFirst="5" w:colLast="5"/>
          </w:p>
        </w:tc>
        <w:tc>
          <w:tcPr>
            <w:tcW w:w="1916" w:type="dxa"/>
            <w:tcBorders>
              <w:top w:val="single" w:color="000000" w:sz="6" w:space="0"/>
              <w:left w:val="single" w:color="000000" w:sz="6" w:space="0"/>
              <w:bottom w:val="single" w:color="000000" w:sz="6" w:space="0"/>
              <w:right w:val="single" w:color="000000" w:sz="6" w:space="0"/>
            </w:tcBorders>
            <w:vAlign w:val="center"/>
          </w:tcPr>
          <w:p w14:paraId="392A85C0">
            <w:pPr>
              <w:pStyle w:val="23"/>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rPr>
              <w:t>燃气灶</w:t>
            </w:r>
          </w:p>
        </w:tc>
        <w:tc>
          <w:tcPr>
            <w:tcW w:w="920" w:type="dxa"/>
            <w:tcBorders>
              <w:top w:val="single" w:color="000000" w:sz="6" w:space="0"/>
              <w:left w:val="single" w:color="000000" w:sz="6" w:space="0"/>
              <w:bottom w:val="single" w:color="000000" w:sz="6" w:space="0"/>
              <w:right w:val="single" w:color="000000" w:sz="6" w:space="0"/>
            </w:tcBorders>
            <w:vAlign w:val="center"/>
          </w:tcPr>
          <w:p w14:paraId="4ABB390D">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w:t>
            </w:r>
          </w:p>
        </w:tc>
        <w:tc>
          <w:tcPr>
            <w:tcW w:w="1584" w:type="dxa"/>
            <w:tcBorders>
              <w:top w:val="single" w:color="000000" w:sz="6" w:space="0"/>
              <w:left w:val="single" w:color="000000" w:sz="6" w:space="0"/>
              <w:bottom w:val="single" w:color="000000" w:sz="6" w:space="0"/>
              <w:right w:val="single" w:color="000000" w:sz="6" w:space="0"/>
            </w:tcBorders>
            <w:vAlign w:val="center"/>
          </w:tcPr>
          <w:p w14:paraId="63B5B7BE">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w:t>
            </w:r>
          </w:p>
        </w:tc>
        <w:tc>
          <w:tcPr>
            <w:tcW w:w="1584" w:type="dxa"/>
            <w:tcBorders>
              <w:top w:val="single" w:color="000000" w:sz="6" w:space="0"/>
              <w:left w:val="single" w:color="000000" w:sz="6" w:space="0"/>
              <w:bottom w:val="single" w:color="000000" w:sz="6" w:space="0"/>
              <w:right w:val="single" w:color="000000" w:sz="6" w:space="0"/>
            </w:tcBorders>
            <w:vAlign w:val="center"/>
          </w:tcPr>
          <w:p w14:paraId="0E868FB4">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w:t>
            </w:r>
          </w:p>
        </w:tc>
        <w:tc>
          <w:tcPr>
            <w:tcW w:w="2580" w:type="dxa"/>
            <w:tcBorders>
              <w:top w:val="single" w:color="000000" w:sz="6" w:space="0"/>
              <w:left w:val="single" w:color="000000" w:sz="6" w:space="0"/>
              <w:bottom w:val="single" w:color="000000" w:sz="6" w:space="0"/>
              <w:right w:val="single" w:color="000000" w:sz="6" w:space="0"/>
            </w:tcBorders>
            <w:vAlign w:val="center"/>
          </w:tcPr>
          <w:p w14:paraId="31147DBF">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正常使用、合理损耗</w:t>
            </w:r>
          </w:p>
        </w:tc>
      </w:tr>
      <w:permEnd w:id="155"/>
      <w:permEnd w:id="156"/>
      <w:permEnd w:id="157"/>
      <w:permEnd w:id="158"/>
      <w:permEnd w:id="159"/>
      <w:tr w14:paraId="43CEE6A5">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jc w:val="center"/>
        </w:trPr>
        <w:tc>
          <w:tcPr>
            <w:tcW w:w="919" w:type="dxa"/>
            <w:vMerge w:val="continue"/>
            <w:tcBorders>
              <w:top w:val="single" w:color="000000" w:sz="6" w:space="0"/>
              <w:left w:val="single" w:color="000000" w:sz="6" w:space="0"/>
              <w:bottom w:val="single" w:color="000000" w:sz="6" w:space="0"/>
              <w:right w:val="single" w:color="000000" w:sz="6" w:space="0"/>
            </w:tcBorders>
            <w:vAlign w:val="center"/>
          </w:tcPr>
          <w:p w14:paraId="6F0CFC9E">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0" w:firstLineChars="0"/>
              <w:jc w:val="center"/>
              <w:textAlignment w:val="baseline"/>
              <w:rPr>
                <w:rStyle w:val="11"/>
                <w:rFonts w:hint="eastAsia" w:ascii="仿宋" w:hAnsi="仿宋" w:eastAsia="仿宋" w:cs="仿宋"/>
                <w:b/>
                <w:bCs/>
                <w:w w:val="100"/>
                <w:sz w:val="24"/>
                <w:szCs w:val="24"/>
                <w:highlight w:val="none"/>
              </w:rPr>
            </w:pPr>
            <w:permStart w:id="160" w:edGrp="everyone" w:colFirst="1" w:colLast="1"/>
            <w:permStart w:id="161" w:edGrp="everyone" w:colFirst="2" w:colLast="2"/>
            <w:permStart w:id="162" w:edGrp="everyone" w:colFirst="3" w:colLast="3"/>
            <w:permStart w:id="163" w:edGrp="everyone" w:colFirst="4" w:colLast="4"/>
            <w:permStart w:id="164" w:edGrp="everyone" w:colFirst="5" w:colLast="5"/>
          </w:p>
        </w:tc>
        <w:tc>
          <w:tcPr>
            <w:tcW w:w="1916" w:type="dxa"/>
            <w:tcBorders>
              <w:top w:val="single" w:color="000000" w:sz="6" w:space="0"/>
              <w:left w:val="single" w:color="000000" w:sz="6" w:space="0"/>
              <w:bottom w:val="single" w:color="000000" w:sz="6" w:space="0"/>
              <w:right w:val="single" w:color="000000" w:sz="6" w:space="0"/>
            </w:tcBorders>
            <w:vAlign w:val="center"/>
          </w:tcPr>
          <w:p w14:paraId="2F62E030">
            <w:pPr>
              <w:pStyle w:val="23"/>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rPr>
              <w:t>抽油烟机</w:t>
            </w:r>
          </w:p>
        </w:tc>
        <w:tc>
          <w:tcPr>
            <w:tcW w:w="920" w:type="dxa"/>
            <w:tcBorders>
              <w:top w:val="single" w:color="000000" w:sz="6" w:space="0"/>
              <w:left w:val="single" w:color="000000" w:sz="6" w:space="0"/>
              <w:bottom w:val="single" w:color="000000" w:sz="6" w:space="0"/>
              <w:right w:val="single" w:color="000000" w:sz="6" w:space="0"/>
            </w:tcBorders>
            <w:vAlign w:val="center"/>
          </w:tcPr>
          <w:p w14:paraId="4A565C80">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w:t>
            </w:r>
          </w:p>
        </w:tc>
        <w:tc>
          <w:tcPr>
            <w:tcW w:w="1584" w:type="dxa"/>
            <w:tcBorders>
              <w:top w:val="single" w:color="000000" w:sz="6" w:space="0"/>
              <w:left w:val="single" w:color="000000" w:sz="6" w:space="0"/>
              <w:bottom w:val="single" w:color="000000" w:sz="6" w:space="0"/>
              <w:right w:val="single" w:color="000000" w:sz="6" w:space="0"/>
            </w:tcBorders>
            <w:vAlign w:val="center"/>
          </w:tcPr>
          <w:p w14:paraId="2F012259">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w:t>
            </w:r>
          </w:p>
        </w:tc>
        <w:tc>
          <w:tcPr>
            <w:tcW w:w="1584" w:type="dxa"/>
            <w:tcBorders>
              <w:top w:val="single" w:color="000000" w:sz="6" w:space="0"/>
              <w:left w:val="single" w:color="000000" w:sz="6" w:space="0"/>
              <w:bottom w:val="single" w:color="000000" w:sz="6" w:space="0"/>
              <w:right w:val="single" w:color="000000" w:sz="6" w:space="0"/>
            </w:tcBorders>
            <w:vAlign w:val="center"/>
          </w:tcPr>
          <w:p w14:paraId="078E1F4B">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w:t>
            </w:r>
          </w:p>
        </w:tc>
        <w:tc>
          <w:tcPr>
            <w:tcW w:w="2580" w:type="dxa"/>
            <w:tcBorders>
              <w:top w:val="single" w:color="000000" w:sz="6" w:space="0"/>
              <w:left w:val="single" w:color="000000" w:sz="6" w:space="0"/>
              <w:bottom w:val="single" w:color="000000" w:sz="6" w:space="0"/>
              <w:right w:val="single" w:color="000000" w:sz="6" w:space="0"/>
            </w:tcBorders>
            <w:vAlign w:val="center"/>
          </w:tcPr>
          <w:p w14:paraId="74AD9F77">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正常使用、合理损耗</w:t>
            </w:r>
          </w:p>
        </w:tc>
      </w:tr>
      <w:permEnd w:id="160"/>
      <w:permEnd w:id="161"/>
      <w:permEnd w:id="162"/>
      <w:permEnd w:id="163"/>
      <w:permEnd w:id="164"/>
      <w:tr w14:paraId="4284DD9D">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jc w:val="center"/>
        </w:trPr>
        <w:tc>
          <w:tcPr>
            <w:tcW w:w="919" w:type="dxa"/>
            <w:vMerge w:val="continue"/>
            <w:tcBorders>
              <w:top w:val="single" w:color="000000" w:sz="6" w:space="0"/>
              <w:left w:val="single" w:color="000000" w:sz="6" w:space="0"/>
              <w:bottom w:val="single" w:color="000000" w:sz="6" w:space="0"/>
              <w:right w:val="single" w:color="000000" w:sz="6" w:space="0"/>
            </w:tcBorders>
            <w:vAlign w:val="center"/>
          </w:tcPr>
          <w:p w14:paraId="72E5BDA5">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0" w:firstLineChars="0"/>
              <w:jc w:val="center"/>
              <w:textAlignment w:val="baseline"/>
              <w:rPr>
                <w:rStyle w:val="11"/>
                <w:rFonts w:hint="eastAsia" w:ascii="仿宋" w:hAnsi="仿宋" w:eastAsia="仿宋" w:cs="仿宋"/>
                <w:b/>
                <w:bCs/>
                <w:w w:val="100"/>
                <w:sz w:val="24"/>
                <w:szCs w:val="24"/>
                <w:highlight w:val="none"/>
              </w:rPr>
            </w:pPr>
            <w:permStart w:id="165" w:edGrp="everyone" w:colFirst="1" w:colLast="1"/>
            <w:permStart w:id="166" w:edGrp="everyone" w:colFirst="2" w:colLast="2"/>
            <w:permStart w:id="167" w:edGrp="everyone" w:colFirst="3" w:colLast="3"/>
            <w:permStart w:id="168" w:edGrp="everyone" w:colFirst="4" w:colLast="4"/>
            <w:permStart w:id="169" w:edGrp="everyone" w:colFirst="5" w:colLast="5"/>
          </w:p>
        </w:tc>
        <w:tc>
          <w:tcPr>
            <w:tcW w:w="1916" w:type="dxa"/>
            <w:tcBorders>
              <w:top w:val="single" w:color="000000" w:sz="6" w:space="0"/>
              <w:left w:val="single" w:color="000000" w:sz="6" w:space="0"/>
              <w:bottom w:val="single" w:color="000000" w:sz="6" w:space="0"/>
              <w:right w:val="single" w:color="000000" w:sz="6" w:space="0"/>
            </w:tcBorders>
            <w:vAlign w:val="center"/>
          </w:tcPr>
          <w:p w14:paraId="5C982946">
            <w:pPr>
              <w:pStyle w:val="23"/>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rPr>
              <w:t>洗衣机</w:t>
            </w:r>
          </w:p>
        </w:tc>
        <w:tc>
          <w:tcPr>
            <w:tcW w:w="920" w:type="dxa"/>
            <w:tcBorders>
              <w:top w:val="single" w:color="000000" w:sz="6" w:space="0"/>
              <w:left w:val="single" w:color="000000" w:sz="6" w:space="0"/>
              <w:bottom w:val="single" w:color="000000" w:sz="6" w:space="0"/>
              <w:right w:val="single" w:color="000000" w:sz="6" w:space="0"/>
            </w:tcBorders>
            <w:vAlign w:val="center"/>
          </w:tcPr>
          <w:p w14:paraId="499A0A2F">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w:t>
            </w:r>
          </w:p>
        </w:tc>
        <w:tc>
          <w:tcPr>
            <w:tcW w:w="1584" w:type="dxa"/>
            <w:tcBorders>
              <w:top w:val="single" w:color="000000" w:sz="6" w:space="0"/>
              <w:left w:val="single" w:color="000000" w:sz="6" w:space="0"/>
              <w:bottom w:val="single" w:color="000000" w:sz="6" w:space="0"/>
              <w:right w:val="single" w:color="000000" w:sz="6" w:space="0"/>
            </w:tcBorders>
            <w:vAlign w:val="center"/>
          </w:tcPr>
          <w:p w14:paraId="6E981745">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w:t>
            </w:r>
          </w:p>
        </w:tc>
        <w:tc>
          <w:tcPr>
            <w:tcW w:w="1584" w:type="dxa"/>
            <w:tcBorders>
              <w:top w:val="single" w:color="000000" w:sz="6" w:space="0"/>
              <w:left w:val="single" w:color="000000" w:sz="6" w:space="0"/>
              <w:bottom w:val="single" w:color="000000" w:sz="6" w:space="0"/>
              <w:right w:val="single" w:color="000000" w:sz="6" w:space="0"/>
            </w:tcBorders>
            <w:vAlign w:val="center"/>
          </w:tcPr>
          <w:p w14:paraId="79AB189D">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w:t>
            </w:r>
          </w:p>
        </w:tc>
        <w:tc>
          <w:tcPr>
            <w:tcW w:w="2580" w:type="dxa"/>
            <w:tcBorders>
              <w:top w:val="single" w:color="000000" w:sz="6" w:space="0"/>
              <w:left w:val="single" w:color="000000" w:sz="6" w:space="0"/>
              <w:bottom w:val="single" w:color="000000" w:sz="6" w:space="0"/>
              <w:right w:val="single" w:color="000000" w:sz="6" w:space="0"/>
            </w:tcBorders>
            <w:vAlign w:val="center"/>
          </w:tcPr>
          <w:p w14:paraId="5BF26DEE">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正常使用、合理损耗</w:t>
            </w:r>
          </w:p>
        </w:tc>
      </w:tr>
      <w:permEnd w:id="165"/>
      <w:permEnd w:id="166"/>
      <w:permEnd w:id="167"/>
      <w:permEnd w:id="168"/>
      <w:permEnd w:id="169"/>
      <w:tr w14:paraId="371760B9">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jc w:val="center"/>
        </w:trPr>
        <w:tc>
          <w:tcPr>
            <w:tcW w:w="919" w:type="dxa"/>
            <w:vMerge w:val="continue"/>
            <w:tcBorders>
              <w:top w:val="single" w:color="000000" w:sz="6" w:space="0"/>
              <w:left w:val="single" w:color="000000" w:sz="6" w:space="0"/>
              <w:bottom w:val="single" w:color="000000" w:sz="6" w:space="0"/>
              <w:right w:val="single" w:color="000000" w:sz="6" w:space="0"/>
            </w:tcBorders>
            <w:vAlign w:val="center"/>
          </w:tcPr>
          <w:p w14:paraId="02F18D75">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0" w:firstLineChars="0"/>
              <w:jc w:val="center"/>
              <w:textAlignment w:val="baseline"/>
              <w:rPr>
                <w:rStyle w:val="11"/>
                <w:rFonts w:hint="eastAsia" w:ascii="仿宋" w:hAnsi="仿宋" w:eastAsia="仿宋" w:cs="仿宋"/>
                <w:b/>
                <w:bCs/>
                <w:w w:val="100"/>
                <w:sz w:val="24"/>
                <w:szCs w:val="24"/>
                <w:highlight w:val="none"/>
              </w:rPr>
            </w:pPr>
            <w:permStart w:id="170" w:edGrp="everyone" w:colFirst="1" w:colLast="1"/>
            <w:permStart w:id="171" w:edGrp="everyone" w:colFirst="2" w:colLast="2"/>
            <w:permStart w:id="172" w:edGrp="everyone" w:colFirst="3" w:colLast="3"/>
            <w:permStart w:id="173" w:edGrp="everyone" w:colFirst="4" w:colLast="4"/>
            <w:permStart w:id="174" w:edGrp="everyone" w:colFirst="5" w:colLast="5"/>
          </w:p>
        </w:tc>
        <w:tc>
          <w:tcPr>
            <w:tcW w:w="1916" w:type="dxa"/>
            <w:tcBorders>
              <w:top w:val="single" w:color="000000" w:sz="6" w:space="0"/>
              <w:left w:val="single" w:color="000000" w:sz="6" w:space="0"/>
              <w:bottom w:val="single" w:color="000000" w:sz="6" w:space="0"/>
              <w:right w:val="single" w:color="000000" w:sz="6" w:space="0"/>
            </w:tcBorders>
            <w:vAlign w:val="center"/>
          </w:tcPr>
          <w:p w14:paraId="49F1EAF5">
            <w:pPr>
              <w:pStyle w:val="23"/>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rPr>
              <w:t>热水器</w:t>
            </w:r>
          </w:p>
        </w:tc>
        <w:tc>
          <w:tcPr>
            <w:tcW w:w="920" w:type="dxa"/>
            <w:tcBorders>
              <w:top w:val="single" w:color="000000" w:sz="6" w:space="0"/>
              <w:left w:val="single" w:color="000000" w:sz="6" w:space="0"/>
              <w:bottom w:val="single" w:color="000000" w:sz="6" w:space="0"/>
              <w:right w:val="single" w:color="000000" w:sz="6" w:space="0"/>
            </w:tcBorders>
            <w:vAlign w:val="center"/>
          </w:tcPr>
          <w:p w14:paraId="6667B540">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w:t>
            </w:r>
          </w:p>
        </w:tc>
        <w:tc>
          <w:tcPr>
            <w:tcW w:w="1584" w:type="dxa"/>
            <w:tcBorders>
              <w:top w:val="single" w:color="000000" w:sz="6" w:space="0"/>
              <w:left w:val="single" w:color="000000" w:sz="6" w:space="0"/>
              <w:bottom w:val="single" w:color="000000" w:sz="6" w:space="0"/>
              <w:right w:val="single" w:color="000000" w:sz="6" w:space="0"/>
            </w:tcBorders>
            <w:vAlign w:val="center"/>
          </w:tcPr>
          <w:p w14:paraId="6ABE50B6">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w:t>
            </w:r>
          </w:p>
        </w:tc>
        <w:tc>
          <w:tcPr>
            <w:tcW w:w="1584" w:type="dxa"/>
            <w:tcBorders>
              <w:top w:val="single" w:color="000000" w:sz="6" w:space="0"/>
              <w:left w:val="single" w:color="000000" w:sz="6" w:space="0"/>
              <w:bottom w:val="single" w:color="000000" w:sz="6" w:space="0"/>
              <w:right w:val="single" w:color="000000" w:sz="6" w:space="0"/>
            </w:tcBorders>
            <w:vAlign w:val="center"/>
          </w:tcPr>
          <w:p w14:paraId="752C22F1">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w:t>
            </w:r>
          </w:p>
        </w:tc>
        <w:tc>
          <w:tcPr>
            <w:tcW w:w="2580" w:type="dxa"/>
            <w:tcBorders>
              <w:top w:val="single" w:color="000000" w:sz="6" w:space="0"/>
              <w:left w:val="single" w:color="000000" w:sz="6" w:space="0"/>
              <w:bottom w:val="single" w:color="000000" w:sz="6" w:space="0"/>
              <w:right w:val="single" w:color="000000" w:sz="6" w:space="0"/>
            </w:tcBorders>
            <w:vAlign w:val="center"/>
          </w:tcPr>
          <w:p w14:paraId="548D55E4">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正常使用、合理损耗</w:t>
            </w:r>
          </w:p>
        </w:tc>
      </w:tr>
      <w:permEnd w:id="170"/>
      <w:permEnd w:id="171"/>
      <w:permEnd w:id="172"/>
      <w:permEnd w:id="173"/>
      <w:permEnd w:id="174"/>
      <w:tr w14:paraId="42A21C94">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jc w:val="center"/>
        </w:trPr>
        <w:tc>
          <w:tcPr>
            <w:tcW w:w="919" w:type="dxa"/>
            <w:vMerge w:val="continue"/>
            <w:tcBorders>
              <w:top w:val="single" w:color="000000" w:sz="6" w:space="0"/>
              <w:left w:val="single" w:color="000000" w:sz="6" w:space="0"/>
              <w:bottom w:val="single" w:color="000000" w:sz="6" w:space="0"/>
              <w:right w:val="single" w:color="000000" w:sz="6" w:space="0"/>
            </w:tcBorders>
            <w:vAlign w:val="center"/>
          </w:tcPr>
          <w:p w14:paraId="249FBF22">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0" w:firstLineChars="0"/>
              <w:jc w:val="center"/>
              <w:textAlignment w:val="baseline"/>
              <w:rPr>
                <w:rStyle w:val="11"/>
                <w:rFonts w:hint="eastAsia" w:ascii="仿宋" w:hAnsi="仿宋" w:eastAsia="仿宋" w:cs="仿宋"/>
                <w:b/>
                <w:bCs/>
                <w:w w:val="100"/>
                <w:sz w:val="24"/>
                <w:szCs w:val="24"/>
                <w:highlight w:val="none"/>
              </w:rPr>
            </w:pPr>
            <w:permStart w:id="175" w:edGrp="everyone" w:colFirst="1" w:colLast="1"/>
            <w:permStart w:id="176" w:edGrp="everyone" w:colFirst="2" w:colLast="2"/>
            <w:permStart w:id="177" w:edGrp="everyone" w:colFirst="3" w:colLast="3"/>
            <w:permStart w:id="178" w:edGrp="everyone" w:colFirst="4" w:colLast="4"/>
            <w:permStart w:id="179" w:edGrp="everyone" w:colFirst="5" w:colLast="5"/>
          </w:p>
        </w:tc>
        <w:tc>
          <w:tcPr>
            <w:tcW w:w="1916" w:type="dxa"/>
            <w:tcBorders>
              <w:top w:val="single" w:color="000000" w:sz="6" w:space="0"/>
              <w:left w:val="single" w:color="000000" w:sz="6" w:space="0"/>
              <w:bottom w:val="single" w:color="000000" w:sz="6" w:space="0"/>
              <w:right w:val="single" w:color="000000" w:sz="6" w:space="0"/>
            </w:tcBorders>
            <w:vAlign w:val="center"/>
          </w:tcPr>
          <w:p w14:paraId="328334C2">
            <w:pPr>
              <w:pStyle w:val="23"/>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default" w:ascii="仿宋" w:hAnsi="仿宋" w:eastAsia="仿宋" w:cs="仿宋"/>
                <w:w w:val="100"/>
                <w:sz w:val="24"/>
                <w:szCs w:val="24"/>
                <w:highlight w:val="none"/>
                <w:lang w:val="en-US" w:eastAsia="zh-CN"/>
              </w:rPr>
            </w:pPr>
            <w:r>
              <w:rPr>
                <w:rStyle w:val="11"/>
                <w:rFonts w:hint="eastAsia" w:ascii="仿宋" w:hAnsi="仿宋" w:eastAsia="仿宋" w:cs="仿宋"/>
                <w:w w:val="100"/>
                <w:sz w:val="24"/>
                <w:szCs w:val="24"/>
                <w:highlight w:val="none"/>
                <w:lang w:val="en-US" w:eastAsia="zh-CN"/>
              </w:rPr>
              <w:t>其它</w:t>
            </w:r>
          </w:p>
        </w:tc>
        <w:tc>
          <w:tcPr>
            <w:tcW w:w="920" w:type="dxa"/>
            <w:tcBorders>
              <w:top w:val="single" w:color="000000" w:sz="6" w:space="0"/>
              <w:left w:val="single" w:color="000000" w:sz="6" w:space="0"/>
              <w:bottom w:val="single" w:color="000000" w:sz="6" w:space="0"/>
              <w:right w:val="single" w:color="000000" w:sz="6" w:space="0"/>
            </w:tcBorders>
            <w:vAlign w:val="center"/>
          </w:tcPr>
          <w:p w14:paraId="40DE0197">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w:t>
            </w:r>
          </w:p>
        </w:tc>
        <w:tc>
          <w:tcPr>
            <w:tcW w:w="1584" w:type="dxa"/>
            <w:tcBorders>
              <w:top w:val="single" w:color="000000" w:sz="6" w:space="0"/>
              <w:left w:val="single" w:color="000000" w:sz="6" w:space="0"/>
              <w:bottom w:val="single" w:color="000000" w:sz="6" w:space="0"/>
              <w:right w:val="single" w:color="000000" w:sz="6" w:space="0"/>
            </w:tcBorders>
            <w:vAlign w:val="center"/>
          </w:tcPr>
          <w:p w14:paraId="16982B66">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w:t>
            </w:r>
          </w:p>
        </w:tc>
        <w:tc>
          <w:tcPr>
            <w:tcW w:w="1584" w:type="dxa"/>
            <w:tcBorders>
              <w:top w:val="single" w:color="000000" w:sz="6" w:space="0"/>
              <w:left w:val="single" w:color="000000" w:sz="6" w:space="0"/>
              <w:bottom w:val="single" w:color="000000" w:sz="6" w:space="0"/>
              <w:right w:val="single" w:color="000000" w:sz="6" w:space="0"/>
            </w:tcBorders>
            <w:vAlign w:val="center"/>
          </w:tcPr>
          <w:p w14:paraId="20A8EBFF">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w:t>
            </w:r>
          </w:p>
        </w:tc>
        <w:tc>
          <w:tcPr>
            <w:tcW w:w="2580" w:type="dxa"/>
            <w:tcBorders>
              <w:top w:val="single" w:color="000000" w:sz="6" w:space="0"/>
              <w:left w:val="single" w:color="000000" w:sz="6" w:space="0"/>
              <w:bottom w:val="single" w:color="000000" w:sz="6" w:space="0"/>
              <w:right w:val="single" w:color="000000" w:sz="6" w:space="0"/>
            </w:tcBorders>
            <w:vAlign w:val="center"/>
          </w:tcPr>
          <w:p w14:paraId="635D3392">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baseline"/>
              <w:rPr>
                <w:rStyle w:val="11"/>
                <w:rFonts w:hint="eastAsia" w:ascii="仿宋" w:hAnsi="仿宋" w:eastAsia="仿宋" w:cs="仿宋"/>
                <w:w w:val="100"/>
                <w:sz w:val="24"/>
                <w:szCs w:val="24"/>
                <w:highlight w:val="none"/>
                <w:lang w:val="en-US" w:eastAsia="zh-CN"/>
              </w:rPr>
            </w:pPr>
            <w:r>
              <w:rPr>
                <w:rStyle w:val="11"/>
                <w:rFonts w:hint="eastAsia" w:ascii="仿宋" w:hAnsi="仿宋" w:eastAsia="仿宋" w:cs="仿宋"/>
                <w:w w:val="100"/>
                <w:sz w:val="24"/>
                <w:szCs w:val="24"/>
                <w:highlight w:val="none"/>
                <w:lang w:val="en-US" w:eastAsia="zh-CN"/>
              </w:rPr>
              <w:t>正常使用、合理损耗</w:t>
            </w:r>
          </w:p>
        </w:tc>
      </w:tr>
      <w:permEnd w:id="175"/>
      <w:permEnd w:id="176"/>
      <w:permEnd w:id="177"/>
      <w:permEnd w:id="178"/>
      <w:permEnd w:id="179"/>
      <w:tr w14:paraId="02E0C15C">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jc w:val="center"/>
        </w:trPr>
        <w:tc>
          <w:tcPr>
            <w:tcW w:w="919" w:type="dxa"/>
            <w:vMerge w:val="restart"/>
            <w:tcBorders>
              <w:top w:val="single" w:color="000000" w:sz="6" w:space="0"/>
              <w:left w:val="single" w:color="000000" w:sz="6" w:space="0"/>
              <w:bottom w:val="single" w:color="000000" w:sz="6" w:space="0"/>
              <w:right w:val="single" w:color="000000" w:sz="6" w:space="0"/>
            </w:tcBorders>
            <w:vAlign w:val="center"/>
          </w:tcPr>
          <w:p w14:paraId="753CC9F1">
            <w:pPr>
              <w:pStyle w:val="23"/>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b/>
                <w:bCs/>
                <w:w w:val="100"/>
                <w:sz w:val="24"/>
                <w:szCs w:val="24"/>
                <w:highlight w:val="none"/>
              </w:rPr>
            </w:pPr>
            <w:permStart w:id="180" w:edGrp="everyone" w:colFirst="1" w:colLast="1"/>
            <w:permStart w:id="181" w:edGrp="everyone" w:colFirst="2" w:colLast="2"/>
            <w:permStart w:id="182" w:edGrp="everyone" w:colFirst="3" w:colLast="3"/>
            <w:permStart w:id="183" w:edGrp="everyone" w:colFirst="4" w:colLast="4"/>
            <w:permStart w:id="184" w:edGrp="everyone" w:colFirst="5" w:colLast="5"/>
            <w:r>
              <w:rPr>
                <w:rStyle w:val="11"/>
                <w:rFonts w:hint="eastAsia" w:ascii="仿宋" w:hAnsi="仿宋" w:eastAsia="仿宋" w:cs="仿宋"/>
                <w:b/>
                <w:bCs/>
                <w:w w:val="100"/>
                <w:sz w:val="24"/>
                <w:szCs w:val="24"/>
                <w:highlight w:val="none"/>
              </w:rPr>
              <w:t>家具</w:t>
            </w:r>
          </w:p>
        </w:tc>
        <w:tc>
          <w:tcPr>
            <w:tcW w:w="1916" w:type="dxa"/>
            <w:tcBorders>
              <w:top w:val="single" w:color="000000" w:sz="6" w:space="0"/>
              <w:left w:val="single" w:color="000000" w:sz="6" w:space="0"/>
              <w:bottom w:val="single" w:color="000000" w:sz="6" w:space="0"/>
              <w:right w:val="single" w:color="000000" w:sz="6" w:space="0"/>
            </w:tcBorders>
            <w:vAlign w:val="center"/>
          </w:tcPr>
          <w:p w14:paraId="6736C9BA">
            <w:pPr>
              <w:pStyle w:val="23"/>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rPr>
              <w:t>床</w:t>
            </w:r>
          </w:p>
        </w:tc>
        <w:tc>
          <w:tcPr>
            <w:tcW w:w="920" w:type="dxa"/>
            <w:tcBorders>
              <w:top w:val="single" w:color="000000" w:sz="6" w:space="0"/>
              <w:left w:val="single" w:color="000000" w:sz="6" w:space="0"/>
              <w:bottom w:val="single" w:color="000000" w:sz="6" w:space="0"/>
              <w:right w:val="single" w:color="000000" w:sz="6" w:space="0"/>
            </w:tcBorders>
            <w:vAlign w:val="center"/>
          </w:tcPr>
          <w:p w14:paraId="37AABAA7">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baseline"/>
              <w:rPr>
                <w:rStyle w:val="11"/>
                <w:rFonts w:hint="eastAsia" w:ascii="仿宋" w:hAnsi="仿宋" w:eastAsia="仿宋" w:cs="仿宋"/>
                <w:w w:val="100"/>
                <w:sz w:val="24"/>
                <w:szCs w:val="24"/>
                <w:highlight w:val="none"/>
                <w:lang w:val="en-US" w:eastAsia="zh-CN"/>
              </w:rPr>
            </w:pPr>
            <w:r>
              <w:rPr>
                <w:rStyle w:val="11"/>
                <w:rFonts w:hint="eastAsia" w:ascii="仿宋" w:hAnsi="仿宋" w:eastAsia="仿宋" w:cs="仿宋"/>
                <w:w w:val="100"/>
                <w:sz w:val="24"/>
                <w:szCs w:val="24"/>
                <w:highlight w:val="none"/>
                <w:lang w:val="en-US" w:eastAsia="zh-CN"/>
              </w:rPr>
              <w:t>×</w:t>
            </w:r>
          </w:p>
        </w:tc>
        <w:tc>
          <w:tcPr>
            <w:tcW w:w="1584" w:type="dxa"/>
            <w:tcBorders>
              <w:top w:val="single" w:color="000000" w:sz="6" w:space="0"/>
              <w:left w:val="single" w:color="000000" w:sz="6" w:space="0"/>
              <w:bottom w:val="single" w:color="000000" w:sz="6" w:space="0"/>
              <w:right w:val="single" w:color="000000" w:sz="6" w:space="0"/>
            </w:tcBorders>
            <w:vAlign w:val="center"/>
          </w:tcPr>
          <w:p w14:paraId="3E201FF8">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baseline"/>
              <w:rPr>
                <w:rStyle w:val="11"/>
                <w:rFonts w:hint="eastAsia" w:ascii="仿宋" w:hAnsi="仿宋" w:eastAsia="仿宋" w:cs="仿宋"/>
                <w:w w:val="100"/>
                <w:sz w:val="24"/>
                <w:szCs w:val="24"/>
                <w:highlight w:val="none"/>
                <w:lang w:val="en-US" w:eastAsia="zh-CN"/>
              </w:rPr>
            </w:pPr>
            <w:r>
              <w:rPr>
                <w:rStyle w:val="11"/>
                <w:rFonts w:hint="eastAsia" w:ascii="仿宋" w:hAnsi="仿宋" w:eastAsia="仿宋" w:cs="仿宋"/>
                <w:w w:val="100"/>
                <w:sz w:val="24"/>
                <w:szCs w:val="24"/>
                <w:highlight w:val="none"/>
                <w:lang w:val="en-US" w:eastAsia="zh-CN"/>
              </w:rPr>
              <w:t>×</w:t>
            </w:r>
          </w:p>
        </w:tc>
        <w:tc>
          <w:tcPr>
            <w:tcW w:w="1584" w:type="dxa"/>
            <w:tcBorders>
              <w:top w:val="single" w:color="000000" w:sz="6" w:space="0"/>
              <w:left w:val="single" w:color="000000" w:sz="6" w:space="0"/>
              <w:bottom w:val="single" w:color="000000" w:sz="6" w:space="0"/>
              <w:right w:val="single" w:color="000000" w:sz="6" w:space="0"/>
            </w:tcBorders>
            <w:vAlign w:val="center"/>
          </w:tcPr>
          <w:p w14:paraId="5830D57D">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baseline"/>
              <w:rPr>
                <w:rStyle w:val="11"/>
                <w:rFonts w:hint="eastAsia" w:ascii="仿宋" w:hAnsi="仿宋" w:eastAsia="仿宋" w:cs="仿宋"/>
                <w:w w:val="100"/>
                <w:sz w:val="24"/>
                <w:szCs w:val="24"/>
                <w:highlight w:val="none"/>
                <w:lang w:val="en-US" w:eastAsia="zh-CN"/>
              </w:rPr>
            </w:pPr>
            <w:r>
              <w:rPr>
                <w:rStyle w:val="11"/>
                <w:rFonts w:hint="eastAsia" w:ascii="仿宋" w:hAnsi="仿宋" w:eastAsia="仿宋" w:cs="仿宋"/>
                <w:w w:val="100"/>
                <w:sz w:val="24"/>
                <w:szCs w:val="24"/>
                <w:highlight w:val="none"/>
                <w:lang w:val="en-US" w:eastAsia="zh-CN"/>
              </w:rPr>
              <w:t>×</w:t>
            </w:r>
          </w:p>
        </w:tc>
        <w:tc>
          <w:tcPr>
            <w:tcW w:w="2580" w:type="dxa"/>
            <w:tcBorders>
              <w:top w:val="single" w:color="000000" w:sz="6" w:space="0"/>
              <w:left w:val="single" w:color="000000" w:sz="6" w:space="0"/>
              <w:bottom w:val="single" w:color="000000" w:sz="6" w:space="0"/>
              <w:right w:val="single" w:color="000000" w:sz="6" w:space="0"/>
            </w:tcBorders>
            <w:vAlign w:val="center"/>
          </w:tcPr>
          <w:p w14:paraId="10478773">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baseline"/>
              <w:rPr>
                <w:rStyle w:val="11"/>
                <w:rFonts w:hint="default" w:ascii="仿宋" w:hAnsi="仿宋" w:eastAsia="仿宋" w:cs="仿宋"/>
                <w:w w:val="100"/>
                <w:sz w:val="24"/>
                <w:szCs w:val="24"/>
                <w:highlight w:val="none"/>
                <w:lang w:val="en-US" w:eastAsia="zh-CN"/>
              </w:rPr>
            </w:pPr>
            <w:r>
              <w:rPr>
                <w:rStyle w:val="11"/>
                <w:rFonts w:hint="eastAsia" w:ascii="仿宋" w:hAnsi="仿宋" w:eastAsia="仿宋" w:cs="仿宋"/>
                <w:w w:val="100"/>
                <w:sz w:val="24"/>
                <w:szCs w:val="24"/>
                <w:highlight w:val="none"/>
                <w:lang w:val="en-US" w:eastAsia="zh-CN"/>
              </w:rPr>
              <w:t>正常使用、合理损耗</w:t>
            </w:r>
          </w:p>
        </w:tc>
      </w:tr>
      <w:permEnd w:id="180"/>
      <w:permEnd w:id="181"/>
      <w:permEnd w:id="182"/>
      <w:permEnd w:id="183"/>
      <w:permEnd w:id="184"/>
      <w:tr w14:paraId="18D87399">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jc w:val="center"/>
        </w:trPr>
        <w:tc>
          <w:tcPr>
            <w:tcW w:w="919" w:type="dxa"/>
            <w:vMerge w:val="continue"/>
            <w:tcBorders>
              <w:top w:val="single" w:color="000000" w:sz="6" w:space="0"/>
              <w:left w:val="single" w:color="000000" w:sz="6" w:space="0"/>
              <w:bottom w:val="single" w:color="000000" w:sz="6" w:space="0"/>
              <w:right w:val="single" w:color="000000" w:sz="6" w:space="0"/>
            </w:tcBorders>
            <w:vAlign w:val="center"/>
          </w:tcPr>
          <w:p w14:paraId="1EFC4D1E">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permStart w:id="185" w:edGrp="everyone" w:colFirst="1" w:colLast="1"/>
            <w:permStart w:id="186" w:edGrp="everyone" w:colFirst="2" w:colLast="2"/>
            <w:permStart w:id="187" w:edGrp="everyone" w:colFirst="3" w:colLast="3"/>
            <w:permStart w:id="188" w:edGrp="everyone" w:colFirst="4" w:colLast="4"/>
            <w:permStart w:id="189" w:edGrp="everyone" w:colFirst="5" w:colLast="5"/>
          </w:p>
        </w:tc>
        <w:tc>
          <w:tcPr>
            <w:tcW w:w="1916" w:type="dxa"/>
            <w:tcBorders>
              <w:top w:val="single" w:color="000000" w:sz="6" w:space="0"/>
              <w:left w:val="single" w:color="000000" w:sz="6" w:space="0"/>
              <w:bottom w:val="single" w:color="000000" w:sz="6" w:space="0"/>
              <w:right w:val="single" w:color="000000" w:sz="6" w:space="0"/>
            </w:tcBorders>
            <w:vAlign w:val="center"/>
          </w:tcPr>
          <w:p w14:paraId="5E27CE0D">
            <w:pPr>
              <w:pStyle w:val="23"/>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rPr>
              <w:t>书桌</w:t>
            </w:r>
          </w:p>
        </w:tc>
        <w:tc>
          <w:tcPr>
            <w:tcW w:w="920" w:type="dxa"/>
            <w:tcBorders>
              <w:top w:val="single" w:color="000000" w:sz="6" w:space="0"/>
              <w:left w:val="single" w:color="000000" w:sz="6" w:space="0"/>
              <w:bottom w:val="single" w:color="000000" w:sz="6" w:space="0"/>
              <w:right w:val="single" w:color="000000" w:sz="6" w:space="0"/>
            </w:tcBorders>
            <w:vAlign w:val="center"/>
          </w:tcPr>
          <w:p w14:paraId="46047886">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w:t>
            </w:r>
          </w:p>
        </w:tc>
        <w:tc>
          <w:tcPr>
            <w:tcW w:w="1584" w:type="dxa"/>
            <w:tcBorders>
              <w:top w:val="single" w:color="000000" w:sz="6" w:space="0"/>
              <w:left w:val="single" w:color="000000" w:sz="6" w:space="0"/>
              <w:bottom w:val="single" w:color="000000" w:sz="6" w:space="0"/>
              <w:right w:val="single" w:color="000000" w:sz="6" w:space="0"/>
            </w:tcBorders>
            <w:vAlign w:val="center"/>
          </w:tcPr>
          <w:p w14:paraId="577FF558">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w:t>
            </w:r>
          </w:p>
        </w:tc>
        <w:tc>
          <w:tcPr>
            <w:tcW w:w="1584" w:type="dxa"/>
            <w:tcBorders>
              <w:top w:val="single" w:color="000000" w:sz="6" w:space="0"/>
              <w:left w:val="single" w:color="000000" w:sz="6" w:space="0"/>
              <w:bottom w:val="single" w:color="000000" w:sz="6" w:space="0"/>
              <w:right w:val="single" w:color="000000" w:sz="6" w:space="0"/>
            </w:tcBorders>
            <w:vAlign w:val="center"/>
          </w:tcPr>
          <w:p w14:paraId="30665B33">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w:t>
            </w:r>
          </w:p>
        </w:tc>
        <w:tc>
          <w:tcPr>
            <w:tcW w:w="2580" w:type="dxa"/>
            <w:tcBorders>
              <w:top w:val="single" w:color="000000" w:sz="6" w:space="0"/>
              <w:left w:val="single" w:color="000000" w:sz="6" w:space="0"/>
              <w:bottom w:val="single" w:color="000000" w:sz="6" w:space="0"/>
              <w:right w:val="single" w:color="000000" w:sz="6" w:space="0"/>
            </w:tcBorders>
            <w:vAlign w:val="center"/>
          </w:tcPr>
          <w:p w14:paraId="1730A505">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正常使用、合理损耗</w:t>
            </w:r>
          </w:p>
        </w:tc>
      </w:tr>
      <w:permEnd w:id="185"/>
      <w:permEnd w:id="186"/>
      <w:permEnd w:id="187"/>
      <w:permEnd w:id="188"/>
      <w:permEnd w:id="189"/>
      <w:tr w14:paraId="05EF992B">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jc w:val="center"/>
        </w:trPr>
        <w:tc>
          <w:tcPr>
            <w:tcW w:w="919" w:type="dxa"/>
            <w:vMerge w:val="continue"/>
            <w:tcBorders>
              <w:top w:val="single" w:color="000000" w:sz="6" w:space="0"/>
              <w:left w:val="single" w:color="000000" w:sz="6" w:space="0"/>
              <w:bottom w:val="single" w:color="000000" w:sz="6" w:space="0"/>
              <w:right w:val="single" w:color="000000" w:sz="6" w:space="0"/>
            </w:tcBorders>
            <w:vAlign w:val="center"/>
          </w:tcPr>
          <w:p w14:paraId="301F37FA">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permStart w:id="190" w:edGrp="everyone" w:colFirst="1" w:colLast="1"/>
            <w:permStart w:id="191" w:edGrp="everyone" w:colFirst="2" w:colLast="2"/>
            <w:permStart w:id="192" w:edGrp="everyone" w:colFirst="3" w:colLast="3"/>
            <w:permStart w:id="193" w:edGrp="everyone" w:colFirst="4" w:colLast="4"/>
            <w:permStart w:id="194" w:edGrp="everyone" w:colFirst="5" w:colLast="5"/>
          </w:p>
        </w:tc>
        <w:tc>
          <w:tcPr>
            <w:tcW w:w="1916" w:type="dxa"/>
            <w:tcBorders>
              <w:top w:val="single" w:color="000000" w:sz="6" w:space="0"/>
              <w:left w:val="single" w:color="000000" w:sz="6" w:space="0"/>
              <w:bottom w:val="single" w:color="000000" w:sz="6" w:space="0"/>
              <w:right w:val="single" w:color="000000" w:sz="6" w:space="0"/>
            </w:tcBorders>
            <w:vAlign w:val="center"/>
          </w:tcPr>
          <w:p w14:paraId="18D5FCEB">
            <w:pPr>
              <w:pStyle w:val="23"/>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rPr>
              <w:t>衣柜</w:t>
            </w:r>
          </w:p>
        </w:tc>
        <w:tc>
          <w:tcPr>
            <w:tcW w:w="920" w:type="dxa"/>
            <w:tcBorders>
              <w:top w:val="single" w:color="000000" w:sz="6" w:space="0"/>
              <w:left w:val="single" w:color="000000" w:sz="6" w:space="0"/>
              <w:bottom w:val="single" w:color="000000" w:sz="6" w:space="0"/>
              <w:right w:val="single" w:color="000000" w:sz="6" w:space="0"/>
            </w:tcBorders>
            <w:vAlign w:val="center"/>
          </w:tcPr>
          <w:p w14:paraId="2F07B44F">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w:t>
            </w:r>
          </w:p>
        </w:tc>
        <w:tc>
          <w:tcPr>
            <w:tcW w:w="1584" w:type="dxa"/>
            <w:tcBorders>
              <w:top w:val="single" w:color="000000" w:sz="6" w:space="0"/>
              <w:left w:val="single" w:color="000000" w:sz="6" w:space="0"/>
              <w:bottom w:val="single" w:color="000000" w:sz="6" w:space="0"/>
              <w:right w:val="single" w:color="000000" w:sz="6" w:space="0"/>
            </w:tcBorders>
            <w:vAlign w:val="center"/>
          </w:tcPr>
          <w:p w14:paraId="4057B118">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w:t>
            </w:r>
          </w:p>
        </w:tc>
        <w:tc>
          <w:tcPr>
            <w:tcW w:w="1584" w:type="dxa"/>
            <w:tcBorders>
              <w:top w:val="single" w:color="000000" w:sz="6" w:space="0"/>
              <w:left w:val="single" w:color="000000" w:sz="6" w:space="0"/>
              <w:bottom w:val="single" w:color="000000" w:sz="6" w:space="0"/>
              <w:right w:val="single" w:color="000000" w:sz="6" w:space="0"/>
            </w:tcBorders>
            <w:vAlign w:val="center"/>
          </w:tcPr>
          <w:p w14:paraId="494C07ED">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w:t>
            </w:r>
          </w:p>
        </w:tc>
        <w:tc>
          <w:tcPr>
            <w:tcW w:w="2580" w:type="dxa"/>
            <w:tcBorders>
              <w:top w:val="single" w:color="000000" w:sz="6" w:space="0"/>
              <w:left w:val="single" w:color="000000" w:sz="6" w:space="0"/>
              <w:bottom w:val="single" w:color="000000" w:sz="6" w:space="0"/>
              <w:right w:val="single" w:color="000000" w:sz="6" w:space="0"/>
            </w:tcBorders>
            <w:vAlign w:val="center"/>
          </w:tcPr>
          <w:p w14:paraId="13BB46C1">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正常使用、合理损耗</w:t>
            </w:r>
          </w:p>
        </w:tc>
      </w:tr>
      <w:permEnd w:id="190"/>
      <w:permEnd w:id="191"/>
      <w:permEnd w:id="192"/>
      <w:permEnd w:id="193"/>
      <w:permEnd w:id="194"/>
      <w:tr w14:paraId="397AD42F">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jc w:val="center"/>
        </w:trPr>
        <w:tc>
          <w:tcPr>
            <w:tcW w:w="919" w:type="dxa"/>
            <w:vMerge w:val="continue"/>
            <w:tcBorders>
              <w:top w:val="single" w:color="000000" w:sz="6" w:space="0"/>
              <w:left w:val="single" w:color="000000" w:sz="6" w:space="0"/>
              <w:bottom w:val="single" w:color="000000" w:sz="6" w:space="0"/>
              <w:right w:val="single" w:color="000000" w:sz="6" w:space="0"/>
            </w:tcBorders>
            <w:vAlign w:val="center"/>
          </w:tcPr>
          <w:p w14:paraId="670BD787">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permStart w:id="195" w:edGrp="everyone" w:colFirst="1" w:colLast="1"/>
            <w:permStart w:id="196" w:edGrp="everyone" w:colFirst="2" w:colLast="2"/>
            <w:permStart w:id="197" w:edGrp="everyone" w:colFirst="3" w:colLast="3"/>
            <w:permStart w:id="198" w:edGrp="everyone" w:colFirst="4" w:colLast="4"/>
            <w:permStart w:id="199" w:edGrp="everyone" w:colFirst="5" w:colLast="5"/>
          </w:p>
        </w:tc>
        <w:tc>
          <w:tcPr>
            <w:tcW w:w="1916" w:type="dxa"/>
            <w:tcBorders>
              <w:top w:val="single" w:color="000000" w:sz="6" w:space="0"/>
              <w:left w:val="single" w:color="000000" w:sz="6" w:space="0"/>
              <w:bottom w:val="single" w:color="000000" w:sz="6" w:space="0"/>
              <w:right w:val="single" w:color="000000" w:sz="6" w:space="0"/>
            </w:tcBorders>
            <w:vAlign w:val="center"/>
          </w:tcPr>
          <w:p w14:paraId="0F8A0A34">
            <w:pPr>
              <w:pStyle w:val="23"/>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rPr>
              <w:t>沙发</w:t>
            </w:r>
          </w:p>
        </w:tc>
        <w:tc>
          <w:tcPr>
            <w:tcW w:w="920" w:type="dxa"/>
            <w:tcBorders>
              <w:top w:val="single" w:color="000000" w:sz="6" w:space="0"/>
              <w:left w:val="single" w:color="000000" w:sz="6" w:space="0"/>
              <w:bottom w:val="single" w:color="000000" w:sz="6" w:space="0"/>
              <w:right w:val="single" w:color="000000" w:sz="6" w:space="0"/>
            </w:tcBorders>
            <w:vAlign w:val="center"/>
          </w:tcPr>
          <w:p w14:paraId="4A7E9300">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w:t>
            </w:r>
          </w:p>
        </w:tc>
        <w:tc>
          <w:tcPr>
            <w:tcW w:w="1584" w:type="dxa"/>
            <w:tcBorders>
              <w:top w:val="single" w:color="000000" w:sz="6" w:space="0"/>
              <w:left w:val="single" w:color="000000" w:sz="6" w:space="0"/>
              <w:bottom w:val="single" w:color="000000" w:sz="6" w:space="0"/>
              <w:right w:val="single" w:color="000000" w:sz="6" w:space="0"/>
            </w:tcBorders>
            <w:vAlign w:val="center"/>
          </w:tcPr>
          <w:p w14:paraId="4AD6F579">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w:t>
            </w:r>
          </w:p>
        </w:tc>
        <w:tc>
          <w:tcPr>
            <w:tcW w:w="1584" w:type="dxa"/>
            <w:tcBorders>
              <w:top w:val="single" w:color="000000" w:sz="6" w:space="0"/>
              <w:left w:val="single" w:color="000000" w:sz="6" w:space="0"/>
              <w:bottom w:val="single" w:color="000000" w:sz="6" w:space="0"/>
              <w:right w:val="single" w:color="000000" w:sz="6" w:space="0"/>
            </w:tcBorders>
            <w:vAlign w:val="center"/>
          </w:tcPr>
          <w:p w14:paraId="2D7EADF2">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w:t>
            </w:r>
          </w:p>
        </w:tc>
        <w:tc>
          <w:tcPr>
            <w:tcW w:w="2580" w:type="dxa"/>
            <w:tcBorders>
              <w:top w:val="single" w:color="000000" w:sz="6" w:space="0"/>
              <w:left w:val="single" w:color="000000" w:sz="6" w:space="0"/>
              <w:bottom w:val="single" w:color="000000" w:sz="6" w:space="0"/>
              <w:right w:val="single" w:color="000000" w:sz="6" w:space="0"/>
            </w:tcBorders>
            <w:vAlign w:val="center"/>
          </w:tcPr>
          <w:p w14:paraId="2B0AD305">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正常使用、合理损耗</w:t>
            </w:r>
          </w:p>
        </w:tc>
      </w:tr>
      <w:permEnd w:id="195"/>
      <w:permEnd w:id="196"/>
      <w:permEnd w:id="197"/>
      <w:permEnd w:id="198"/>
      <w:permEnd w:id="199"/>
      <w:tr w14:paraId="2FEAC898">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jc w:val="center"/>
        </w:trPr>
        <w:tc>
          <w:tcPr>
            <w:tcW w:w="919" w:type="dxa"/>
            <w:vMerge w:val="continue"/>
            <w:tcBorders>
              <w:top w:val="single" w:color="000000" w:sz="6" w:space="0"/>
              <w:left w:val="single" w:color="000000" w:sz="6" w:space="0"/>
              <w:bottom w:val="single" w:color="000000" w:sz="6" w:space="0"/>
              <w:right w:val="single" w:color="000000" w:sz="6" w:space="0"/>
            </w:tcBorders>
            <w:vAlign w:val="center"/>
          </w:tcPr>
          <w:p w14:paraId="696AF0F0">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permStart w:id="200" w:edGrp="everyone" w:colFirst="1" w:colLast="1"/>
            <w:permStart w:id="201" w:edGrp="everyone" w:colFirst="2" w:colLast="2"/>
            <w:permStart w:id="202" w:edGrp="everyone" w:colFirst="3" w:colLast="3"/>
            <w:permStart w:id="203" w:edGrp="everyone" w:colFirst="4" w:colLast="4"/>
            <w:permStart w:id="204" w:edGrp="everyone" w:colFirst="5" w:colLast="5"/>
          </w:p>
        </w:tc>
        <w:tc>
          <w:tcPr>
            <w:tcW w:w="1916" w:type="dxa"/>
            <w:tcBorders>
              <w:top w:val="single" w:color="000000" w:sz="6" w:space="0"/>
              <w:left w:val="single" w:color="000000" w:sz="6" w:space="0"/>
              <w:bottom w:val="single" w:color="000000" w:sz="6" w:space="0"/>
              <w:right w:val="single" w:color="000000" w:sz="6" w:space="0"/>
            </w:tcBorders>
            <w:vAlign w:val="center"/>
          </w:tcPr>
          <w:p w14:paraId="0B6764AA">
            <w:pPr>
              <w:pStyle w:val="23"/>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rPr>
              <w:t>茶几</w:t>
            </w:r>
          </w:p>
        </w:tc>
        <w:tc>
          <w:tcPr>
            <w:tcW w:w="920" w:type="dxa"/>
            <w:tcBorders>
              <w:top w:val="single" w:color="000000" w:sz="6" w:space="0"/>
              <w:left w:val="single" w:color="000000" w:sz="6" w:space="0"/>
              <w:bottom w:val="single" w:color="000000" w:sz="6" w:space="0"/>
              <w:right w:val="single" w:color="000000" w:sz="6" w:space="0"/>
            </w:tcBorders>
            <w:vAlign w:val="center"/>
          </w:tcPr>
          <w:p w14:paraId="2AF64BED">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w:t>
            </w:r>
          </w:p>
        </w:tc>
        <w:tc>
          <w:tcPr>
            <w:tcW w:w="1584" w:type="dxa"/>
            <w:tcBorders>
              <w:top w:val="single" w:color="000000" w:sz="6" w:space="0"/>
              <w:left w:val="single" w:color="000000" w:sz="6" w:space="0"/>
              <w:bottom w:val="single" w:color="000000" w:sz="6" w:space="0"/>
              <w:right w:val="single" w:color="000000" w:sz="6" w:space="0"/>
            </w:tcBorders>
            <w:vAlign w:val="center"/>
          </w:tcPr>
          <w:p w14:paraId="5F602B6A">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w:t>
            </w:r>
          </w:p>
        </w:tc>
        <w:tc>
          <w:tcPr>
            <w:tcW w:w="1584" w:type="dxa"/>
            <w:tcBorders>
              <w:top w:val="single" w:color="000000" w:sz="6" w:space="0"/>
              <w:left w:val="single" w:color="000000" w:sz="6" w:space="0"/>
              <w:bottom w:val="single" w:color="000000" w:sz="6" w:space="0"/>
              <w:right w:val="single" w:color="000000" w:sz="6" w:space="0"/>
            </w:tcBorders>
            <w:vAlign w:val="center"/>
          </w:tcPr>
          <w:p w14:paraId="19E25EA4">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w:t>
            </w:r>
          </w:p>
        </w:tc>
        <w:tc>
          <w:tcPr>
            <w:tcW w:w="2580" w:type="dxa"/>
            <w:tcBorders>
              <w:top w:val="single" w:color="000000" w:sz="6" w:space="0"/>
              <w:left w:val="single" w:color="000000" w:sz="6" w:space="0"/>
              <w:bottom w:val="single" w:color="000000" w:sz="6" w:space="0"/>
              <w:right w:val="single" w:color="000000" w:sz="6" w:space="0"/>
            </w:tcBorders>
            <w:vAlign w:val="center"/>
          </w:tcPr>
          <w:p w14:paraId="7F69C7A7">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正常使用、合理损耗</w:t>
            </w:r>
          </w:p>
        </w:tc>
      </w:tr>
      <w:permEnd w:id="200"/>
      <w:permEnd w:id="201"/>
      <w:permEnd w:id="202"/>
      <w:permEnd w:id="203"/>
      <w:permEnd w:id="204"/>
      <w:tr w14:paraId="7FF938C8">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jc w:val="center"/>
        </w:trPr>
        <w:tc>
          <w:tcPr>
            <w:tcW w:w="919" w:type="dxa"/>
            <w:vMerge w:val="continue"/>
            <w:tcBorders>
              <w:top w:val="single" w:color="000000" w:sz="6" w:space="0"/>
              <w:left w:val="single" w:color="000000" w:sz="6" w:space="0"/>
              <w:bottom w:val="single" w:color="000000" w:sz="6" w:space="0"/>
              <w:right w:val="single" w:color="000000" w:sz="6" w:space="0"/>
            </w:tcBorders>
            <w:vAlign w:val="center"/>
          </w:tcPr>
          <w:p w14:paraId="2AB4EC96">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permStart w:id="205" w:edGrp="everyone" w:colFirst="1" w:colLast="1"/>
            <w:permStart w:id="206" w:edGrp="everyone" w:colFirst="2" w:colLast="2"/>
            <w:permStart w:id="207" w:edGrp="everyone" w:colFirst="3" w:colLast="3"/>
            <w:permStart w:id="208" w:edGrp="everyone" w:colFirst="4" w:colLast="4"/>
            <w:permStart w:id="209" w:edGrp="everyone" w:colFirst="5" w:colLast="5"/>
          </w:p>
        </w:tc>
        <w:tc>
          <w:tcPr>
            <w:tcW w:w="1916" w:type="dxa"/>
            <w:tcBorders>
              <w:top w:val="single" w:color="000000" w:sz="6" w:space="0"/>
              <w:left w:val="single" w:color="000000" w:sz="6" w:space="0"/>
              <w:bottom w:val="single" w:color="000000" w:sz="6" w:space="0"/>
              <w:right w:val="single" w:color="000000" w:sz="6" w:space="0"/>
            </w:tcBorders>
            <w:vAlign w:val="center"/>
          </w:tcPr>
          <w:p w14:paraId="22534E33">
            <w:pPr>
              <w:pStyle w:val="23"/>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rPr>
              <w:t>餐桌/桌椅</w:t>
            </w:r>
          </w:p>
        </w:tc>
        <w:tc>
          <w:tcPr>
            <w:tcW w:w="920" w:type="dxa"/>
            <w:tcBorders>
              <w:top w:val="single" w:color="000000" w:sz="6" w:space="0"/>
              <w:left w:val="single" w:color="000000" w:sz="6" w:space="0"/>
              <w:bottom w:val="single" w:color="000000" w:sz="6" w:space="0"/>
              <w:right w:val="single" w:color="000000" w:sz="6" w:space="0"/>
            </w:tcBorders>
            <w:vAlign w:val="center"/>
          </w:tcPr>
          <w:p w14:paraId="69F26B95">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w:t>
            </w:r>
          </w:p>
        </w:tc>
        <w:tc>
          <w:tcPr>
            <w:tcW w:w="1584" w:type="dxa"/>
            <w:tcBorders>
              <w:top w:val="single" w:color="000000" w:sz="6" w:space="0"/>
              <w:left w:val="single" w:color="000000" w:sz="6" w:space="0"/>
              <w:bottom w:val="single" w:color="000000" w:sz="6" w:space="0"/>
              <w:right w:val="single" w:color="000000" w:sz="6" w:space="0"/>
            </w:tcBorders>
            <w:vAlign w:val="center"/>
          </w:tcPr>
          <w:p w14:paraId="592821AC">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w:t>
            </w:r>
          </w:p>
        </w:tc>
        <w:tc>
          <w:tcPr>
            <w:tcW w:w="1584" w:type="dxa"/>
            <w:tcBorders>
              <w:top w:val="single" w:color="000000" w:sz="6" w:space="0"/>
              <w:left w:val="single" w:color="000000" w:sz="6" w:space="0"/>
              <w:bottom w:val="single" w:color="000000" w:sz="6" w:space="0"/>
              <w:right w:val="single" w:color="000000" w:sz="6" w:space="0"/>
            </w:tcBorders>
            <w:vAlign w:val="center"/>
          </w:tcPr>
          <w:p w14:paraId="5E562282">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w:t>
            </w:r>
          </w:p>
        </w:tc>
        <w:tc>
          <w:tcPr>
            <w:tcW w:w="2580" w:type="dxa"/>
            <w:tcBorders>
              <w:top w:val="single" w:color="000000" w:sz="6" w:space="0"/>
              <w:left w:val="single" w:color="000000" w:sz="6" w:space="0"/>
              <w:bottom w:val="single" w:color="000000" w:sz="6" w:space="0"/>
              <w:right w:val="single" w:color="000000" w:sz="6" w:space="0"/>
            </w:tcBorders>
            <w:vAlign w:val="center"/>
          </w:tcPr>
          <w:p w14:paraId="08DC03F7">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正常使用、合理损耗</w:t>
            </w:r>
          </w:p>
        </w:tc>
      </w:tr>
      <w:permEnd w:id="205"/>
      <w:permEnd w:id="206"/>
      <w:permEnd w:id="207"/>
      <w:permEnd w:id="208"/>
      <w:permEnd w:id="209"/>
      <w:tr w14:paraId="041C2311">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jc w:val="center"/>
        </w:trPr>
        <w:tc>
          <w:tcPr>
            <w:tcW w:w="919" w:type="dxa"/>
            <w:vMerge w:val="continue"/>
            <w:tcBorders>
              <w:top w:val="single" w:color="000000" w:sz="6" w:space="0"/>
              <w:left w:val="single" w:color="000000" w:sz="6" w:space="0"/>
              <w:bottom w:val="single" w:color="000000" w:sz="6" w:space="0"/>
              <w:right w:val="single" w:color="000000" w:sz="6" w:space="0"/>
            </w:tcBorders>
            <w:vAlign w:val="center"/>
          </w:tcPr>
          <w:p w14:paraId="409E8314">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permStart w:id="210" w:edGrp="everyone" w:colFirst="1" w:colLast="1"/>
            <w:permStart w:id="211" w:edGrp="everyone" w:colFirst="2" w:colLast="2"/>
            <w:permStart w:id="212" w:edGrp="everyone" w:colFirst="3" w:colLast="3"/>
            <w:permStart w:id="213" w:edGrp="everyone" w:colFirst="4" w:colLast="4"/>
            <w:permStart w:id="214" w:edGrp="everyone" w:colFirst="5" w:colLast="5"/>
          </w:p>
        </w:tc>
        <w:tc>
          <w:tcPr>
            <w:tcW w:w="1916" w:type="dxa"/>
            <w:tcBorders>
              <w:top w:val="single" w:color="000000" w:sz="6" w:space="0"/>
              <w:left w:val="single" w:color="000000" w:sz="6" w:space="0"/>
              <w:bottom w:val="single" w:color="000000" w:sz="6" w:space="0"/>
              <w:right w:val="single" w:color="000000" w:sz="6" w:space="0"/>
            </w:tcBorders>
            <w:vAlign w:val="center"/>
          </w:tcPr>
          <w:p w14:paraId="1102BBF6">
            <w:pPr>
              <w:pStyle w:val="23"/>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其它</w:t>
            </w:r>
          </w:p>
        </w:tc>
        <w:tc>
          <w:tcPr>
            <w:tcW w:w="920" w:type="dxa"/>
            <w:tcBorders>
              <w:top w:val="single" w:color="000000" w:sz="6" w:space="0"/>
              <w:left w:val="single" w:color="000000" w:sz="6" w:space="0"/>
              <w:bottom w:val="single" w:color="000000" w:sz="6" w:space="0"/>
              <w:right w:val="single" w:color="000000" w:sz="6" w:space="0"/>
            </w:tcBorders>
            <w:vAlign w:val="center"/>
          </w:tcPr>
          <w:p w14:paraId="2C0CCA0C">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w:t>
            </w:r>
          </w:p>
        </w:tc>
        <w:tc>
          <w:tcPr>
            <w:tcW w:w="1584" w:type="dxa"/>
            <w:tcBorders>
              <w:top w:val="single" w:color="000000" w:sz="6" w:space="0"/>
              <w:left w:val="single" w:color="000000" w:sz="6" w:space="0"/>
              <w:bottom w:val="single" w:color="000000" w:sz="6" w:space="0"/>
              <w:right w:val="single" w:color="000000" w:sz="6" w:space="0"/>
            </w:tcBorders>
            <w:vAlign w:val="center"/>
          </w:tcPr>
          <w:p w14:paraId="5E8E9B28">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w:t>
            </w:r>
          </w:p>
        </w:tc>
        <w:tc>
          <w:tcPr>
            <w:tcW w:w="1584" w:type="dxa"/>
            <w:tcBorders>
              <w:top w:val="single" w:color="000000" w:sz="6" w:space="0"/>
              <w:left w:val="single" w:color="000000" w:sz="6" w:space="0"/>
              <w:bottom w:val="single" w:color="000000" w:sz="6" w:space="0"/>
              <w:right w:val="single" w:color="000000" w:sz="6" w:space="0"/>
            </w:tcBorders>
            <w:vAlign w:val="center"/>
          </w:tcPr>
          <w:p w14:paraId="62C03405">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w:t>
            </w:r>
          </w:p>
        </w:tc>
        <w:tc>
          <w:tcPr>
            <w:tcW w:w="2580" w:type="dxa"/>
            <w:tcBorders>
              <w:top w:val="single" w:color="000000" w:sz="6" w:space="0"/>
              <w:left w:val="single" w:color="000000" w:sz="6" w:space="0"/>
              <w:bottom w:val="single" w:color="000000" w:sz="6" w:space="0"/>
              <w:right w:val="single" w:color="000000" w:sz="6" w:space="0"/>
            </w:tcBorders>
            <w:vAlign w:val="center"/>
          </w:tcPr>
          <w:p w14:paraId="2FCA9E74">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正常使用、合理损耗</w:t>
            </w:r>
          </w:p>
        </w:tc>
      </w:tr>
      <w:permEnd w:id="210"/>
      <w:permEnd w:id="211"/>
      <w:permEnd w:id="212"/>
      <w:permEnd w:id="213"/>
      <w:permEnd w:id="214"/>
      <w:tr w14:paraId="26E73AB5">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jc w:val="center"/>
        </w:trPr>
        <w:tc>
          <w:tcPr>
            <w:tcW w:w="919" w:type="dxa"/>
            <w:vMerge w:val="restart"/>
            <w:tcBorders>
              <w:top w:val="single" w:color="000000" w:sz="6" w:space="0"/>
              <w:left w:val="single" w:color="000000" w:sz="6" w:space="0"/>
              <w:bottom w:val="single" w:color="000000" w:sz="6" w:space="0"/>
              <w:right w:val="single" w:color="000000" w:sz="6" w:space="0"/>
            </w:tcBorders>
            <w:vAlign w:val="center"/>
          </w:tcPr>
          <w:p w14:paraId="1F09459B">
            <w:pPr>
              <w:pStyle w:val="23"/>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permStart w:id="215" w:edGrp="everyone" w:colFirst="1" w:colLast="1"/>
            <w:permStart w:id="216" w:edGrp="everyone" w:colFirst="2" w:colLast="2"/>
            <w:permStart w:id="217" w:edGrp="everyone" w:colFirst="3" w:colLast="3"/>
            <w:permStart w:id="218" w:edGrp="everyone" w:colFirst="4" w:colLast="4"/>
            <w:permStart w:id="219" w:edGrp="everyone" w:colFirst="5" w:colLast="5"/>
            <w:r>
              <w:rPr>
                <w:rStyle w:val="11"/>
                <w:rFonts w:hint="eastAsia" w:ascii="仿宋" w:hAnsi="仿宋" w:eastAsia="仿宋" w:cs="仿宋"/>
                <w:b/>
                <w:bCs/>
                <w:w w:val="100"/>
                <w:sz w:val="24"/>
                <w:szCs w:val="24"/>
                <w:highlight w:val="none"/>
              </w:rPr>
              <w:t>物品</w:t>
            </w:r>
          </w:p>
        </w:tc>
        <w:tc>
          <w:tcPr>
            <w:tcW w:w="1916" w:type="dxa"/>
            <w:tcBorders>
              <w:top w:val="single" w:color="000000" w:sz="6" w:space="0"/>
              <w:left w:val="single" w:color="000000" w:sz="6" w:space="0"/>
              <w:bottom w:val="single" w:color="000000" w:sz="6" w:space="0"/>
              <w:right w:val="single" w:color="000000" w:sz="6" w:space="0"/>
            </w:tcBorders>
            <w:vAlign w:val="center"/>
          </w:tcPr>
          <w:p w14:paraId="179E8237">
            <w:pPr>
              <w:pStyle w:val="23"/>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rPr>
              <w:t>遥控器</w:t>
            </w:r>
          </w:p>
        </w:tc>
        <w:tc>
          <w:tcPr>
            <w:tcW w:w="920" w:type="dxa"/>
            <w:tcBorders>
              <w:top w:val="single" w:color="000000" w:sz="6" w:space="0"/>
              <w:left w:val="single" w:color="000000" w:sz="6" w:space="0"/>
              <w:bottom w:val="single" w:color="000000" w:sz="6" w:space="0"/>
              <w:right w:val="single" w:color="000000" w:sz="6" w:space="0"/>
            </w:tcBorders>
            <w:vAlign w:val="center"/>
          </w:tcPr>
          <w:p w14:paraId="44933A7F">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w:t>
            </w:r>
          </w:p>
        </w:tc>
        <w:tc>
          <w:tcPr>
            <w:tcW w:w="1584" w:type="dxa"/>
            <w:tcBorders>
              <w:top w:val="single" w:color="000000" w:sz="6" w:space="0"/>
              <w:left w:val="single" w:color="000000" w:sz="6" w:space="0"/>
              <w:bottom w:val="single" w:color="000000" w:sz="6" w:space="0"/>
              <w:right w:val="single" w:color="000000" w:sz="6" w:space="0"/>
            </w:tcBorders>
            <w:vAlign w:val="center"/>
          </w:tcPr>
          <w:p w14:paraId="335A06D5">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w:t>
            </w:r>
          </w:p>
        </w:tc>
        <w:tc>
          <w:tcPr>
            <w:tcW w:w="1584" w:type="dxa"/>
            <w:tcBorders>
              <w:top w:val="single" w:color="000000" w:sz="6" w:space="0"/>
              <w:left w:val="single" w:color="000000" w:sz="6" w:space="0"/>
              <w:bottom w:val="single" w:color="000000" w:sz="6" w:space="0"/>
              <w:right w:val="single" w:color="000000" w:sz="6" w:space="0"/>
            </w:tcBorders>
            <w:vAlign w:val="center"/>
          </w:tcPr>
          <w:p w14:paraId="2AB75A4D">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w:t>
            </w:r>
          </w:p>
        </w:tc>
        <w:tc>
          <w:tcPr>
            <w:tcW w:w="2580" w:type="dxa"/>
            <w:tcBorders>
              <w:top w:val="single" w:color="000000" w:sz="6" w:space="0"/>
              <w:left w:val="single" w:color="000000" w:sz="6" w:space="0"/>
              <w:bottom w:val="single" w:color="000000" w:sz="6" w:space="0"/>
              <w:right w:val="single" w:color="000000" w:sz="6" w:space="0"/>
            </w:tcBorders>
            <w:vAlign w:val="center"/>
          </w:tcPr>
          <w:p w14:paraId="67163B46">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正常使用、合理损耗</w:t>
            </w:r>
          </w:p>
        </w:tc>
      </w:tr>
      <w:permEnd w:id="215"/>
      <w:permEnd w:id="216"/>
      <w:permEnd w:id="217"/>
      <w:permEnd w:id="218"/>
      <w:permEnd w:id="219"/>
      <w:tr w14:paraId="0F22711C">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jc w:val="center"/>
        </w:trPr>
        <w:tc>
          <w:tcPr>
            <w:tcW w:w="919" w:type="dxa"/>
            <w:vMerge w:val="continue"/>
            <w:tcBorders>
              <w:top w:val="single" w:color="000000" w:sz="6" w:space="0"/>
              <w:left w:val="single" w:color="000000" w:sz="6" w:space="0"/>
              <w:bottom w:val="single" w:color="000000" w:sz="6" w:space="0"/>
              <w:right w:val="single" w:color="000000" w:sz="6" w:space="0"/>
            </w:tcBorders>
            <w:vAlign w:val="center"/>
          </w:tcPr>
          <w:p w14:paraId="1EB1635A">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permStart w:id="220" w:edGrp="everyone" w:colFirst="1" w:colLast="1"/>
            <w:permStart w:id="221" w:edGrp="everyone" w:colFirst="2" w:colLast="2"/>
            <w:permStart w:id="222" w:edGrp="everyone" w:colFirst="3" w:colLast="3"/>
            <w:permStart w:id="223" w:edGrp="everyone" w:colFirst="4" w:colLast="4"/>
            <w:permStart w:id="224" w:edGrp="everyone" w:colFirst="5" w:colLast="5"/>
          </w:p>
        </w:tc>
        <w:tc>
          <w:tcPr>
            <w:tcW w:w="1916" w:type="dxa"/>
            <w:tcBorders>
              <w:top w:val="single" w:color="000000" w:sz="6" w:space="0"/>
              <w:left w:val="single" w:color="000000" w:sz="6" w:space="0"/>
              <w:bottom w:val="single" w:color="000000" w:sz="6" w:space="0"/>
              <w:right w:val="single" w:color="000000" w:sz="6" w:space="0"/>
            </w:tcBorders>
            <w:vAlign w:val="center"/>
          </w:tcPr>
          <w:p w14:paraId="2DE7F6BB">
            <w:pPr>
              <w:pStyle w:val="23"/>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rPr>
              <w:t>门禁卡</w:t>
            </w:r>
          </w:p>
        </w:tc>
        <w:tc>
          <w:tcPr>
            <w:tcW w:w="920" w:type="dxa"/>
            <w:tcBorders>
              <w:top w:val="single" w:color="000000" w:sz="6" w:space="0"/>
              <w:left w:val="single" w:color="000000" w:sz="6" w:space="0"/>
              <w:bottom w:val="single" w:color="000000" w:sz="6" w:space="0"/>
              <w:right w:val="single" w:color="000000" w:sz="6" w:space="0"/>
            </w:tcBorders>
            <w:vAlign w:val="center"/>
          </w:tcPr>
          <w:p w14:paraId="664BF0C3">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w:t>
            </w:r>
          </w:p>
        </w:tc>
        <w:tc>
          <w:tcPr>
            <w:tcW w:w="1584" w:type="dxa"/>
            <w:tcBorders>
              <w:top w:val="single" w:color="000000" w:sz="6" w:space="0"/>
              <w:left w:val="single" w:color="000000" w:sz="6" w:space="0"/>
              <w:bottom w:val="single" w:color="000000" w:sz="6" w:space="0"/>
              <w:right w:val="single" w:color="000000" w:sz="6" w:space="0"/>
            </w:tcBorders>
            <w:vAlign w:val="center"/>
          </w:tcPr>
          <w:p w14:paraId="47797771">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w:t>
            </w:r>
          </w:p>
        </w:tc>
        <w:tc>
          <w:tcPr>
            <w:tcW w:w="1584" w:type="dxa"/>
            <w:tcBorders>
              <w:top w:val="single" w:color="000000" w:sz="6" w:space="0"/>
              <w:left w:val="single" w:color="000000" w:sz="6" w:space="0"/>
              <w:bottom w:val="single" w:color="000000" w:sz="6" w:space="0"/>
              <w:right w:val="single" w:color="000000" w:sz="6" w:space="0"/>
            </w:tcBorders>
            <w:vAlign w:val="center"/>
          </w:tcPr>
          <w:p w14:paraId="2DBF5225">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w:t>
            </w:r>
          </w:p>
        </w:tc>
        <w:tc>
          <w:tcPr>
            <w:tcW w:w="2580" w:type="dxa"/>
            <w:tcBorders>
              <w:top w:val="single" w:color="000000" w:sz="6" w:space="0"/>
              <w:left w:val="single" w:color="000000" w:sz="6" w:space="0"/>
              <w:bottom w:val="single" w:color="000000" w:sz="6" w:space="0"/>
              <w:right w:val="single" w:color="000000" w:sz="6" w:space="0"/>
            </w:tcBorders>
            <w:vAlign w:val="center"/>
          </w:tcPr>
          <w:p w14:paraId="2E8B2BE8">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正常使用、合理损耗</w:t>
            </w:r>
          </w:p>
        </w:tc>
      </w:tr>
      <w:permEnd w:id="220"/>
      <w:permEnd w:id="221"/>
      <w:permEnd w:id="222"/>
      <w:permEnd w:id="223"/>
      <w:permEnd w:id="224"/>
      <w:tr w14:paraId="13CB4A10">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jc w:val="center"/>
        </w:trPr>
        <w:tc>
          <w:tcPr>
            <w:tcW w:w="919" w:type="dxa"/>
            <w:vMerge w:val="continue"/>
            <w:tcBorders>
              <w:top w:val="single" w:color="000000" w:sz="6" w:space="0"/>
              <w:left w:val="single" w:color="000000" w:sz="6" w:space="0"/>
              <w:bottom w:val="single" w:color="000000" w:sz="6" w:space="0"/>
              <w:right w:val="single" w:color="000000" w:sz="6" w:space="0"/>
            </w:tcBorders>
            <w:vAlign w:val="center"/>
          </w:tcPr>
          <w:p w14:paraId="14393CEA">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permStart w:id="225" w:edGrp="everyone" w:colFirst="1" w:colLast="1"/>
            <w:permStart w:id="226" w:edGrp="everyone" w:colFirst="2" w:colLast="2"/>
            <w:permStart w:id="227" w:edGrp="everyone" w:colFirst="3" w:colLast="3"/>
            <w:permStart w:id="228" w:edGrp="everyone" w:colFirst="4" w:colLast="4"/>
            <w:permStart w:id="229" w:edGrp="everyone" w:colFirst="5" w:colLast="5"/>
          </w:p>
        </w:tc>
        <w:tc>
          <w:tcPr>
            <w:tcW w:w="1916" w:type="dxa"/>
            <w:tcBorders>
              <w:top w:val="single" w:color="000000" w:sz="6" w:space="0"/>
              <w:left w:val="single" w:color="000000" w:sz="6" w:space="0"/>
              <w:bottom w:val="single" w:color="000000" w:sz="6" w:space="0"/>
              <w:right w:val="single" w:color="000000" w:sz="6" w:space="0"/>
            </w:tcBorders>
            <w:vAlign w:val="center"/>
          </w:tcPr>
          <w:p w14:paraId="5ED1522F">
            <w:pPr>
              <w:pStyle w:val="23"/>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rPr>
              <w:t>钥匙</w:t>
            </w:r>
          </w:p>
        </w:tc>
        <w:tc>
          <w:tcPr>
            <w:tcW w:w="920" w:type="dxa"/>
            <w:tcBorders>
              <w:top w:val="single" w:color="000000" w:sz="6" w:space="0"/>
              <w:left w:val="single" w:color="000000" w:sz="6" w:space="0"/>
              <w:bottom w:val="single" w:color="000000" w:sz="6" w:space="0"/>
              <w:right w:val="single" w:color="000000" w:sz="6" w:space="0"/>
            </w:tcBorders>
            <w:vAlign w:val="center"/>
          </w:tcPr>
          <w:p w14:paraId="262D704F">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w:t>
            </w:r>
          </w:p>
        </w:tc>
        <w:tc>
          <w:tcPr>
            <w:tcW w:w="1584" w:type="dxa"/>
            <w:tcBorders>
              <w:top w:val="single" w:color="000000" w:sz="6" w:space="0"/>
              <w:left w:val="single" w:color="000000" w:sz="6" w:space="0"/>
              <w:bottom w:val="single" w:color="000000" w:sz="6" w:space="0"/>
              <w:right w:val="single" w:color="000000" w:sz="6" w:space="0"/>
            </w:tcBorders>
            <w:vAlign w:val="center"/>
          </w:tcPr>
          <w:p w14:paraId="2D00BAB8">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w:t>
            </w:r>
          </w:p>
        </w:tc>
        <w:tc>
          <w:tcPr>
            <w:tcW w:w="1584" w:type="dxa"/>
            <w:tcBorders>
              <w:top w:val="single" w:color="000000" w:sz="6" w:space="0"/>
              <w:left w:val="single" w:color="000000" w:sz="6" w:space="0"/>
              <w:bottom w:val="single" w:color="000000" w:sz="6" w:space="0"/>
              <w:right w:val="single" w:color="000000" w:sz="6" w:space="0"/>
            </w:tcBorders>
            <w:vAlign w:val="center"/>
          </w:tcPr>
          <w:p w14:paraId="238F66FA">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w:t>
            </w:r>
          </w:p>
        </w:tc>
        <w:tc>
          <w:tcPr>
            <w:tcW w:w="2580" w:type="dxa"/>
            <w:tcBorders>
              <w:top w:val="single" w:color="000000" w:sz="6" w:space="0"/>
              <w:left w:val="single" w:color="000000" w:sz="6" w:space="0"/>
              <w:bottom w:val="single" w:color="000000" w:sz="6" w:space="0"/>
              <w:right w:val="single" w:color="000000" w:sz="6" w:space="0"/>
            </w:tcBorders>
            <w:vAlign w:val="center"/>
          </w:tcPr>
          <w:p w14:paraId="0C1C1D6D">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正常使用、合理损耗</w:t>
            </w:r>
          </w:p>
        </w:tc>
      </w:tr>
      <w:permEnd w:id="225"/>
      <w:permEnd w:id="226"/>
      <w:permEnd w:id="227"/>
      <w:permEnd w:id="228"/>
      <w:permEnd w:id="229"/>
      <w:tr w14:paraId="349529EE">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jc w:val="center"/>
        </w:trPr>
        <w:tc>
          <w:tcPr>
            <w:tcW w:w="919" w:type="dxa"/>
            <w:vMerge w:val="continue"/>
            <w:tcBorders>
              <w:top w:val="single" w:color="000000" w:sz="6" w:space="0"/>
              <w:left w:val="single" w:color="000000" w:sz="6" w:space="0"/>
              <w:bottom w:val="single" w:color="000000" w:sz="6" w:space="0"/>
              <w:right w:val="single" w:color="000000" w:sz="6" w:space="0"/>
            </w:tcBorders>
            <w:vAlign w:val="center"/>
          </w:tcPr>
          <w:p w14:paraId="6F37B3E4">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permStart w:id="230" w:edGrp="everyone" w:colFirst="1" w:colLast="1"/>
            <w:permStart w:id="231" w:edGrp="everyone" w:colFirst="2" w:colLast="2"/>
            <w:permStart w:id="232" w:edGrp="everyone" w:colFirst="3" w:colLast="3"/>
            <w:permStart w:id="233" w:edGrp="everyone" w:colFirst="4" w:colLast="4"/>
            <w:permStart w:id="234" w:edGrp="everyone" w:colFirst="5" w:colLast="5"/>
          </w:p>
        </w:tc>
        <w:tc>
          <w:tcPr>
            <w:tcW w:w="1916" w:type="dxa"/>
            <w:tcBorders>
              <w:top w:val="single" w:color="000000" w:sz="6" w:space="0"/>
              <w:left w:val="single" w:color="000000" w:sz="6" w:space="0"/>
              <w:bottom w:val="single" w:color="000000" w:sz="6" w:space="0"/>
              <w:right w:val="single" w:color="000000" w:sz="6" w:space="0"/>
            </w:tcBorders>
            <w:vAlign w:val="center"/>
          </w:tcPr>
          <w:p w14:paraId="5221B8BD">
            <w:pPr>
              <w:pStyle w:val="23"/>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rPr>
              <w:t>水卡</w:t>
            </w:r>
          </w:p>
        </w:tc>
        <w:tc>
          <w:tcPr>
            <w:tcW w:w="920" w:type="dxa"/>
            <w:tcBorders>
              <w:top w:val="single" w:color="000000" w:sz="6" w:space="0"/>
              <w:left w:val="single" w:color="000000" w:sz="6" w:space="0"/>
              <w:bottom w:val="single" w:color="000000" w:sz="6" w:space="0"/>
              <w:right w:val="single" w:color="000000" w:sz="6" w:space="0"/>
            </w:tcBorders>
            <w:vAlign w:val="center"/>
          </w:tcPr>
          <w:p w14:paraId="4DDAF1E8">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w:t>
            </w:r>
          </w:p>
        </w:tc>
        <w:tc>
          <w:tcPr>
            <w:tcW w:w="1584" w:type="dxa"/>
            <w:tcBorders>
              <w:top w:val="single" w:color="000000" w:sz="6" w:space="0"/>
              <w:left w:val="single" w:color="000000" w:sz="6" w:space="0"/>
              <w:bottom w:val="single" w:color="000000" w:sz="6" w:space="0"/>
              <w:right w:val="single" w:color="000000" w:sz="6" w:space="0"/>
            </w:tcBorders>
            <w:vAlign w:val="center"/>
          </w:tcPr>
          <w:p w14:paraId="0F67C484">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w:t>
            </w:r>
          </w:p>
        </w:tc>
        <w:tc>
          <w:tcPr>
            <w:tcW w:w="1584" w:type="dxa"/>
            <w:tcBorders>
              <w:top w:val="single" w:color="000000" w:sz="6" w:space="0"/>
              <w:left w:val="single" w:color="000000" w:sz="6" w:space="0"/>
              <w:bottom w:val="single" w:color="000000" w:sz="6" w:space="0"/>
              <w:right w:val="single" w:color="000000" w:sz="6" w:space="0"/>
            </w:tcBorders>
            <w:vAlign w:val="center"/>
          </w:tcPr>
          <w:p w14:paraId="7BC727CC">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w:t>
            </w:r>
          </w:p>
        </w:tc>
        <w:tc>
          <w:tcPr>
            <w:tcW w:w="2580" w:type="dxa"/>
            <w:tcBorders>
              <w:top w:val="single" w:color="000000" w:sz="6" w:space="0"/>
              <w:left w:val="single" w:color="000000" w:sz="6" w:space="0"/>
              <w:bottom w:val="single" w:color="000000" w:sz="6" w:space="0"/>
              <w:right w:val="single" w:color="000000" w:sz="6" w:space="0"/>
            </w:tcBorders>
            <w:vAlign w:val="center"/>
          </w:tcPr>
          <w:p w14:paraId="4C62DDDA">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正常使用、合理损耗</w:t>
            </w:r>
          </w:p>
        </w:tc>
      </w:tr>
      <w:permEnd w:id="230"/>
      <w:permEnd w:id="231"/>
      <w:permEnd w:id="232"/>
      <w:permEnd w:id="233"/>
      <w:permEnd w:id="234"/>
      <w:tr w14:paraId="31AD3BFD">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jc w:val="center"/>
        </w:trPr>
        <w:tc>
          <w:tcPr>
            <w:tcW w:w="919" w:type="dxa"/>
            <w:vMerge w:val="continue"/>
            <w:tcBorders>
              <w:top w:val="single" w:color="000000" w:sz="6" w:space="0"/>
              <w:left w:val="single" w:color="000000" w:sz="6" w:space="0"/>
              <w:bottom w:val="single" w:color="000000" w:sz="6" w:space="0"/>
              <w:right w:val="single" w:color="000000" w:sz="6" w:space="0"/>
            </w:tcBorders>
            <w:vAlign w:val="center"/>
          </w:tcPr>
          <w:p w14:paraId="29265BB5">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permStart w:id="235" w:edGrp="everyone" w:colFirst="1" w:colLast="1"/>
            <w:permStart w:id="236" w:edGrp="everyone" w:colFirst="2" w:colLast="2"/>
            <w:permStart w:id="237" w:edGrp="everyone" w:colFirst="3" w:colLast="3"/>
            <w:permStart w:id="238" w:edGrp="everyone" w:colFirst="4" w:colLast="4"/>
            <w:permStart w:id="239" w:edGrp="everyone" w:colFirst="5" w:colLast="5"/>
          </w:p>
        </w:tc>
        <w:tc>
          <w:tcPr>
            <w:tcW w:w="1916" w:type="dxa"/>
            <w:tcBorders>
              <w:top w:val="single" w:color="000000" w:sz="6" w:space="0"/>
              <w:left w:val="single" w:color="000000" w:sz="6" w:space="0"/>
              <w:bottom w:val="single" w:color="000000" w:sz="6" w:space="0"/>
              <w:right w:val="single" w:color="000000" w:sz="6" w:space="0"/>
            </w:tcBorders>
            <w:vAlign w:val="center"/>
          </w:tcPr>
          <w:p w14:paraId="1DD4737C">
            <w:pPr>
              <w:pStyle w:val="23"/>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rPr>
              <w:t>电卡</w:t>
            </w:r>
          </w:p>
        </w:tc>
        <w:tc>
          <w:tcPr>
            <w:tcW w:w="920" w:type="dxa"/>
            <w:tcBorders>
              <w:top w:val="single" w:color="000000" w:sz="6" w:space="0"/>
              <w:left w:val="single" w:color="000000" w:sz="6" w:space="0"/>
              <w:bottom w:val="single" w:color="000000" w:sz="6" w:space="0"/>
              <w:right w:val="single" w:color="000000" w:sz="6" w:space="0"/>
            </w:tcBorders>
            <w:vAlign w:val="center"/>
          </w:tcPr>
          <w:p w14:paraId="46151A3B">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w:t>
            </w:r>
          </w:p>
        </w:tc>
        <w:tc>
          <w:tcPr>
            <w:tcW w:w="1584" w:type="dxa"/>
            <w:tcBorders>
              <w:top w:val="single" w:color="000000" w:sz="6" w:space="0"/>
              <w:left w:val="single" w:color="000000" w:sz="6" w:space="0"/>
              <w:bottom w:val="single" w:color="000000" w:sz="6" w:space="0"/>
              <w:right w:val="single" w:color="000000" w:sz="6" w:space="0"/>
            </w:tcBorders>
            <w:vAlign w:val="center"/>
          </w:tcPr>
          <w:p w14:paraId="0D2D6EDE">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w:t>
            </w:r>
          </w:p>
        </w:tc>
        <w:tc>
          <w:tcPr>
            <w:tcW w:w="1584" w:type="dxa"/>
            <w:tcBorders>
              <w:top w:val="single" w:color="000000" w:sz="6" w:space="0"/>
              <w:left w:val="single" w:color="000000" w:sz="6" w:space="0"/>
              <w:bottom w:val="single" w:color="000000" w:sz="6" w:space="0"/>
              <w:right w:val="single" w:color="000000" w:sz="6" w:space="0"/>
            </w:tcBorders>
            <w:vAlign w:val="center"/>
          </w:tcPr>
          <w:p w14:paraId="1FDD6E3A">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w:t>
            </w:r>
          </w:p>
        </w:tc>
        <w:tc>
          <w:tcPr>
            <w:tcW w:w="2580" w:type="dxa"/>
            <w:tcBorders>
              <w:top w:val="single" w:color="000000" w:sz="6" w:space="0"/>
              <w:left w:val="single" w:color="000000" w:sz="6" w:space="0"/>
              <w:bottom w:val="single" w:color="000000" w:sz="6" w:space="0"/>
              <w:right w:val="single" w:color="000000" w:sz="6" w:space="0"/>
            </w:tcBorders>
            <w:vAlign w:val="center"/>
          </w:tcPr>
          <w:p w14:paraId="1DA87B9E">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正常使用、合理损耗</w:t>
            </w:r>
          </w:p>
        </w:tc>
      </w:tr>
      <w:permEnd w:id="235"/>
      <w:permEnd w:id="236"/>
      <w:permEnd w:id="237"/>
      <w:permEnd w:id="238"/>
      <w:permEnd w:id="239"/>
      <w:tr w14:paraId="7F507949">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jc w:val="center"/>
        </w:trPr>
        <w:tc>
          <w:tcPr>
            <w:tcW w:w="919" w:type="dxa"/>
            <w:vMerge w:val="continue"/>
            <w:tcBorders>
              <w:top w:val="single" w:color="000000" w:sz="6" w:space="0"/>
              <w:left w:val="single" w:color="000000" w:sz="6" w:space="0"/>
              <w:bottom w:val="single" w:color="000000" w:sz="6" w:space="0"/>
              <w:right w:val="single" w:color="000000" w:sz="6" w:space="0"/>
            </w:tcBorders>
            <w:vAlign w:val="center"/>
          </w:tcPr>
          <w:p w14:paraId="1C0A8611">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permStart w:id="240" w:edGrp="everyone" w:colFirst="1" w:colLast="1"/>
            <w:permStart w:id="241" w:edGrp="everyone" w:colFirst="2" w:colLast="2"/>
            <w:permStart w:id="242" w:edGrp="everyone" w:colFirst="3" w:colLast="3"/>
            <w:permStart w:id="243" w:edGrp="everyone" w:colFirst="4" w:colLast="4"/>
            <w:permStart w:id="244" w:edGrp="everyone" w:colFirst="5" w:colLast="5"/>
          </w:p>
        </w:tc>
        <w:tc>
          <w:tcPr>
            <w:tcW w:w="1916" w:type="dxa"/>
            <w:tcBorders>
              <w:top w:val="single" w:color="000000" w:sz="6" w:space="0"/>
              <w:left w:val="single" w:color="000000" w:sz="6" w:space="0"/>
              <w:bottom w:val="single" w:color="000000" w:sz="6" w:space="0"/>
              <w:right w:val="single" w:color="000000" w:sz="6" w:space="0"/>
            </w:tcBorders>
            <w:vAlign w:val="center"/>
          </w:tcPr>
          <w:p w14:paraId="509696AA">
            <w:pPr>
              <w:pStyle w:val="23"/>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其它</w:t>
            </w:r>
          </w:p>
        </w:tc>
        <w:tc>
          <w:tcPr>
            <w:tcW w:w="920" w:type="dxa"/>
            <w:tcBorders>
              <w:top w:val="single" w:color="000000" w:sz="6" w:space="0"/>
              <w:left w:val="single" w:color="000000" w:sz="6" w:space="0"/>
              <w:bottom w:val="single" w:color="000000" w:sz="6" w:space="0"/>
              <w:right w:val="single" w:color="000000" w:sz="6" w:space="0"/>
            </w:tcBorders>
            <w:vAlign w:val="center"/>
          </w:tcPr>
          <w:p w14:paraId="023DEEA2">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w:t>
            </w:r>
          </w:p>
        </w:tc>
        <w:tc>
          <w:tcPr>
            <w:tcW w:w="1584" w:type="dxa"/>
            <w:tcBorders>
              <w:top w:val="single" w:color="000000" w:sz="6" w:space="0"/>
              <w:left w:val="single" w:color="000000" w:sz="6" w:space="0"/>
              <w:bottom w:val="single" w:color="000000" w:sz="6" w:space="0"/>
              <w:right w:val="single" w:color="000000" w:sz="6" w:space="0"/>
            </w:tcBorders>
            <w:vAlign w:val="center"/>
          </w:tcPr>
          <w:p w14:paraId="22A6445B">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w:t>
            </w:r>
          </w:p>
        </w:tc>
        <w:tc>
          <w:tcPr>
            <w:tcW w:w="1584" w:type="dxa"/>
            <w:tcBorders>
              <w:top w:val="single" w:color="000000" w:sz="6" w:space="0"/>
              <w:left w:val="single" w:color="000000" w:sz="6" w:space="0"/>
              <w:bottom w:val="single" w:color="000000" w:sz="6" w:space="0"/>
              <w:right w:val="single" w:color="000000" w:sz="6" w:space="0"/>
            </w:tcBorders>
            <w:vAlign w:val="center"/>
          </w:tcPr>
          <w:p w14:paraId="480FACD1">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w:t>
            </w:r>
          </w:p>
        </w:tc>
        <w:tc>
          <w:tcPr>
            <w:tcW w:w="2580" w:type="dxa"/>
            <w:tcBorders>
              <w:top w:val="single" w:color="000000" w:sz="6" w:space="0"/>
              <w:left w:val="single" w:color="000000" w:sz="6" w:space="0"/>
              <w:bottom w:val="single" w:color="000000" w:sz="6" w:space="0"/>
              <w:right w:val="single" w:color="000000" w:sz="6" w:space="0"/>
            </w:tcBorders>
            <w:shd w:val="clear" w:color="auto" w:fill="auto"/>
            <w:vAlign w:val="center"/>
          </w:tcPr>
          <w:p w14:paraId="7ACB8BF5">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baseline"/>
              <w:rPr>
                <w:rFonts w:hint="eastAsia" w:ascii="仿宋" w:hAnsi="仿宋" w:eastAsia="仿宋" w:cs="仿宋"/>
                <w:w w:val="100"/>
                <w:kern w:val="2"/>
                <w:sz w:val="24"/>
                <w:szCs w:val="24"/>
                <w:highlight w:val="none"/>
                <w:lang w:val="en-US" w:eastAsia="zh-CN" w:bidi="ar-SA"/>
              </w:rPr>
            </w:pPr>
            <w:r>
              <w:rPr>
                <w:rStyle w:val="11"/>
                <w:rFonts w:hint="eastAsia" w:ascii="仿宋" w:hAnsi="仿宋" w:eastAsia="仿宋" w:cs="仿宋"/>
                <w:w w:val="100"/>
                <w:sz w:val="24"/>
                <w:szCs w:val="24"/>
                <w:highlight w:val="none"/>
                <w:lang w:val="en-US" w:eastAsia="zh-CN"/>
              </w:rPr>
              <w:t>正常使用、合理损耗</w:t>
            </w:r>
          </w:p>
        </w:tc>
      </w:tr>
      <w:permEnd w:id="240"/>
      <w:permEnd w:id="241"/>
      <w:permEnd w:id="242"/>
      <w:permEnd w:id="243"/>
      <w:permEnd w:id="244"/>
      <w:tr w14:paraId="57E3142D">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jc w:val="center"/>
        </w:trPr>
        <w:tc>
          <w:tcPr>
            <w:tcW w:w="919" w:type="dxa"/>
            <w:tcBorders>
              <w:top w:val="single" w:color="000000" w:sz="6" w:space="0"/>
              <w:left w:val="single" w:color="000000" w:sz="6" w:space="0"/>
              <w:bottom w:val="single" w:color="000000" w:sz="6" w:space="0"/>
              <w:right w:val="single" w:color="000000" w:sz="6" w:space="0"/>
            </w:tcBorders>
            <w:vAlign w:val="center"/>
          </w:tcPr>
          <w:p w14:paraId="414F2E73">
            <w:pPr>
              <w:pStyle w:val="23"/>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b/>
                <w:bCs/>
                <w:w w:val="100"/>
                <w:sz w:val="24"/>
                <w:szCs w:val="24"/>
                <w:highlight w:val="none"/>
              </w:rPr>
            </w:pPr>
            <w:r>
              <w:rPr>
                <w:rStyle w:val="11"/>
                <w:rFonts w:hint="eastAsia" w:ascii="仿宋" w:hAnsi="仿宋" w:eastAsia="仿宋" w:cs="仿宋"/>
                <w:b/>
                <w:bCs/>
                <w:w w:val="100"/>
                <w:sz w:val="24"/>
                <w:szCs w:val="24"/>
                <w:highlight w:val="none"/>
              </w:rPr>
              <w:t>分类</w:t>
            </w:r>
          </w:p>
        </w:tc>
        <w:tc>
          <w:tcPr>
            <w:tcW w:w="1916" w:type="dxa"/>
            <w:tcBorders>
              <w:top w:val="single" w:color="000000" w:sz="6" w:space="0"/>
              <w:left w:val="single" w:color="000000" w:sz="6" w:space="0"/>
              <w:bottom w:val="single" w:color="000000" w:sz="6" w:space="0"/>
              <w:right w:val="single" w:color="000000" w:sz="6" w:space="0"/>
            </w:tcBorders>
            <w:vAlign w:val="center"/>
          </w:tcPr>
          <w:p w14:paraId="0BA274B7">
            <w:pPr>
              <w:pStyle w:val="23"/>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b/>
                <w:bCs/>
                <w:w w:val="100"/>
                <w:sz w:val="24"/>
                <w:szCs w:val="24"/>
                <w:highlight w:val="none"/>
              </w:rPr>
            </w:pPr>
            <w:r>
              <w:rPr>
                <w:rStyle w:val="11"/>
                <w:rFonts w:hint="eastAsia" w:ascii="仿宋" w:hAnsi="仿宋" w:eastAsia="仿宋" w:cs="仿宋"/>
                <w:b/>
                <w:bCs/>
                <w:w w:val="100"/>
                <w:sz w:val="24"/>
                <w:szCs w:val="24"/>
                <w:highlight w:val="none"/>
              </w:rPr>
              <w:t>名称</w:t>
            </w:r>
          </w:p>
        </w:tc>
        <w:tc>
          <w:tcPr>
            <w:tcW w:w="920" w:type="dxa"/>
            <w:tcBorders>
              <w:top w:val="single" w:color="000000" w:sz="6" w:space="0"/>
              <w:left w:val="single" w:color="000000" w:sz="6" w:space="0"/>
              <w:bottom w:val="single" w:color="000000" w:sz="6" w:space="0"/>
              <w:right w:val="single" w:color="000000" w:sz="6" w:space="0"/>
            </w:tcBorders>
            <w:vAlign w:val="center"/>
          </w:tcPr>
          <w:p w14:paraId="34F72BB5">
            <w:pPr>
              <w:pStyle w:val="23"/>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b/>
                <w:bCs/>
                <w:w w:val="100"/>
                <w:sz w:val="24"/>
                <w:szCs w:val="24"/>
                <w:highlight w:val="none"/>
              </w:rPr>
            </w:pPr>
            <w:r>
              <w:rPr>
                <w:rStyle w:val="11"/>
                <w:rFonts w:hint="eastAsia" w:ascii="仿宋" w:hAnsi="仿宋" w:eastAsia="仿宋" w:cs="仿宋"/>
                <w:b/>
                <w:bCs/>
                <w:w w:val="100"/>
                <w:sz w:val="24"/>
                <w:szCs w:val="24"/>
                <w:highlight w:val="none"/>
              </w:rPr>
              <w:t>单位</w:t>
            </w:r>
          </w:p>
        </w:tc>
        <w:tc>
          <w:tcPr>
            <w:tcW w:w="1584" w:type="dxa"/>
            <w:tcBorders>
              <w:top w:val="single" w:color="000000" w:sz="6" w:space="0"/>
              <w:left w:val="single" w:color="000000" w:sz="6" w:space="0"/>
              <w:bottom w:val="single" w:color="000000" w:sz="6" w:space="0"/>
              <w:right w:val="single" w:color="000000" w:sz="6" w:space="0"/>
            </w:tcBorders>
            <w:vAlign w:val="center"/>
          </w:tcPr>
          <w:p w14:paraId="19C4411B">
            <w:pPr>
              <w:pStyle w:val="23"/>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b/>
                <w:bCs/>
                <w:w w:val="100"/>
                <w:sz w:val="24"/>
                <w:szCs w:val="24"/>
                <w:highlight w:val="none"/>
              </w:rPr>
            </w:pPr>
            <w:r>
              <w:rPr>
                <w:rStyle w:val="11"/>
                <w:rFonts w:hint="eastAsia" w:ascii="仿宋" w:hAnsi="仿宋" w:eastAsia="仿宋" w:cs="仿宋"/>
                <w:b/>
                <w:bCs/>
                <w:w w:val="100"/>
                <w:sz w:val="24"/>
                <w:szCs w:val="24"/>
                <w:highlight w:val="none"/>
              </w:rPr>
              <w:t>起计时间</w:t>
            </w:r>
          </w:p>
        </w:tc>
        <w:tc>
          <w:tcPr>
            <w:tcW w:w="1584" w:type="dxa"/>
            <w:tcBorders>
              <w:top w:val="single" w:color="000000" w:sz="6" w:space="0"/>
              <w:left w:val="single" w:color="000000" w:sz="6" w:space="0"/>
              <w:bottom w:val="single" w:color="000000" w:sz="6" w:space="0"/>
              <w:right w:val="single" w:color="000000" w:sz="6" w:space="0"/>
            </w:tcBorders>
            <w:vAlign w:val="center"/>
          </w:tcPr>
          <w:p w14:paraId="73D77595">
            <w:pPr>
              <w:pStyle w:val="23"/>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b/>
                <w:bCs/>
                <w:w w:val="100"/>
                <w:sz w:val="24"/>
                <w:szCs w:val="24"/>
                <w:highlight w:val="none"/>
              </w:rPr>
            </w:pPr>
            <w:r>
              <w:rPr>
                <w:rStyle w:val="11"/>
                <w:rFonts w:hint="eastAsia" w:ascii="仿宋" w:hAnsi="仿宋" w:eastAsia="仿宋" w:cs="仿宋"/>
                <w:b/>
                <w:bCs/>
                <w:w w:val="100"/>
                <w:sz w:val="24"/>
                <w:szCs w:val="24"/>
                <w:highlight w:val="none"/>
              </w:rPr>
              <w:t>起计底数</w:t>
            </w:r>
          </w:p>
        </w:tc>
        <w:tc>
          <w:tcPr>
            <w:tcW w:w="2580" w:type="dxa"/>
            <w:tcBorders>
              <w:top w:val="single" w:color="000000" w:sz="6" w:space="0"/>
              <w:left w:val="single" w:color="000000" w:sz="6" w:space="0"/>
              <w:bottom w:val="single" w:color="000000" w:sz="6" w:space="0"/>
              <w:right w:val="single" w:color="000000" w:sz="6" w:space="0"/>
            </w:tcBorders>
            <w:vAlign w:val="center"/>
          </w:tcPr>
          <w:p w14:paraId="6442DE28">
            <w:pPr>
              <w:pStyle w:val="23"/>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b/>
                <w:bCs/>
                <w:w w:val="100"/>
                <w:sz w:val="24"/>
                <w:szCs w:val="24"/>
                <w:highlight w:val="none"/>
              </w:rPr>
            </w:pPr>
            <w:r>
              <w:rPr>
                <w:rStyle w:val="11"/>
                <w:rFonts w:hint="eastAsia" w:ascii="仿宋" w:hAnsi="仿宋" w:eastAsia="仿宋" w:cs="仿宋"/>
                <w:b/>
                <w:bCs/>
                <w:w w:val="100"/>
                <w:sz w:val="24"/>
                <w:szCs w:val="24"/>
                <w:highlight w:val="none"/>
              </w:rPr>
              <w:t>交纳人</w:t>
            </w:r>
          </w:p>
        </w:tc>
      </w:tr>
      <w:tr w14:paraId="0969A829">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jc w:val="center"/>
        </w:trPr>
        <w:tc>
          <w:tcPr>
            <w:tcW w:w="919" w:type="dxa"/>
            <w:vMerge w:val="restart"/>
            <w:tcBorders>
              <w:top w:val="single" w:color="000000" w:sz="6" w:space="0"/>
              <w:left w:val="single" w:color="000000" w:sz="6" w:space="0"/>
              <w:bottom w:val="single" w:color="000000" w:sz="6" w:space="0"/>
              <w:right w:val="single" w:color="000000" w:sz="6" w:space="0"/>
            </w:tcBorders>
            <w:vAlign w:val="center"/>
          </w:tcPr>
          <w:p w14:paraId="3AB1B678">
            <w:pPr>
              <w:pStyle w:val="23"/>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b/>
                <w:bCs/>
                <w:w w:val="100"/>
                <w:sz w:val="24"/>
                <w:szCs w:val="24"/>
                <w:highlight w:val="none"/>
              </w:rPr>
            </w:pPr>
            <w:permStart w:id="245" w:edGrp="everyone" w:colFirst="1" w:colLast="1"/>
            <w:permStart w:id="246" w:edGrp="everyone" w:colFirst="2" w:colLast="2"/>
            <w:permStart w:id="247" w:edGrp="everyone" w:colFirst="3" w:colLast="3"/>
            <w:permStart w:id="248" w:edGrp="everyone" w:colFirst="4" w:colLast="4"/>
            <w:r>
              <w:rPr>
                <w:rStyle w:val="11"/>
                <w:rFonts w:hint="eastAsia" w:ascii="仿宋" w:hAnsi="仿宋" w:eastAsia="仿宋" w:cs="仿宋"/>
                <w:b/>
                <w:bCs/>
                <w:w w:val="100"/>
                <w:sz w:val="24"/>
                <w:szCs w:val="24"/>
                <w:highlight w:val="none"/>
              </w:rPr>
              <w:t>各项</w:t>
            </w:r>
          </w:p>
          <w:p w14:paraId="2E5798FE">
            <w:pPr>
              <w:pStyle w:val="23"/>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b/>
                <w:bCs/>
                <w:w w:val="100"/>
                <w:sz w:val="24"/>
                <w:szCs w:val="24"/>
                <w:highlight w:val="none"/>
              </w:rPr>
            </w:pPr>
            <w:r>
              <w:rPr>
                <w:rStyle w:val="11"/>
                <w:rFonts w:hint="eastAsia" w:ascii="仿宋" w:hAnsi="仿宋" w:eastAsia="仿宋" w:cs="仿宋"/>
                <w:b/>
                <w:bCs/>
                <w:w w:val="100"/>
                <w:sz w:val="24"/>
                <w:szCs w:val="24"/>
                <w:highlight w:val="none"/>
              </w:rPr>
              <w:t>费用</w:t>
            </w:r>
          </w:p>
          <w:p w14:paraId="3D3FC9AF">
            <w:pPr>
              <w:pStyle w:val="23"/>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b/>
                <w:bCs/>
                <w:w w:val="100"/>
                <w:sz w:val="24"/>
                <w:szCs w:val="24"/>
                <w:highlight w:val="none"/>
              </w:rPr>
            </w:pPr>
            <w:r>
              <w:rPr>
                <w:rStyle w:val="11"/>
                <w:rFonts w:hint="eastAsia" w:ascii="仿宋" w:hAnsi="仿宋" w:eastAsia="仿宋" w:cs="仿宋"/>
                <w:b/>
                <w:bCs/>
                <w:w w:val="100"/>
                <w:sz w:val="24"/>
                <w:szCs w:val="24"/>
                <w:highlight w:val="none"/>
              </w:rPr>
              <w:t>基本</w:t>
            </w:r>
          </w:p>
          <w:p w14:paraId="2E42BCCC">
            <w:pPr>
              <w:pStyle w:val="23"/>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b/>
                <w:bCs/>
                <w:w w:val="100"/>
                <w:sz w:val="24"/>
                <w:szCs w:val="24"/>
                <w:highlight w:val="none"/>
              </w:rPr>
              <w:t>情况</w:t>
            </w:r>
          </w:p>
        </w:tc>
        <w:tc>
          <w:tcPr>
            <w:tcW w:w="1916" w:type="dxa"/>
            <w:tcBorders>
              <w:top w:val="single" w:color="000000" w:sz="6" w:space="0"/>
              <w:left w:val="single" w:color="000000" w:sz="6" w:space="0"/>
              <w:bottom w:val="single" w:color="000000" w:sz="6" w:space="0"/>
              <w:right w:val="single" w:color="000000" w:sz="6" w:space="0"/>
            </w:tcBorders>
            <w:vAlign w:val="center"/>
          </w:tcPr>
          <w:p w14:paraId="19B674D7">
            <w:pPr>
              <w:pStyle w:val="23"/>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rPr>
              <w:t>水费</w:t>
            </w:r>
          </w:p>
        </w:tc>
        <w:tc>
          <w:tcPr>
            <w:tcW w:w="920" w:type="dxa"/>
            <w:tcBorders>
              <w:top w:val="single" w:color="000000" w:sz="6" w:space="0"/>
              <w:left w:val="single" w:color="000000" w:sz="6" w:space="0"/>
              <w:bottom w:val="single" w:color="000000" w:sz="6" w:space="0"/>
              <w:right w:val="single" w:color="000000" w:sz="6" w:space="0"/>
            </w:tcBorders>
            <w:vAlign w:val="center"/>
          </w:tcPr>
          <w:p w14:paraId="6462FC57">
            <w:pPr>
              <w:pStyle w:val="23"/>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lang w:val="en-US" w:eastAsia="zh-CN"/>
              </w:rPr>
            </w:pPr>
            <w:r>
              <w:rPr>
                <w:rStyle w:val="11"/>
                <w:rFonts w:hint="eastAsia" w:ascii="仿宋" w:hAnsi="仿宋" w:eastAsia="仿宋" w:cs="仿宋"/>
                <w:w w:val="100"/>
                <w:sz w:val="24"/>
                <w:szCs w:val="24"/>
                <w:highlight w:val="none"/>
                <w:lang w:val="en-US" w:eastAsia="zh-CN"/>
              </w:rPr>
              <w:t>m³</w:t>
            </w:r>
          </w:p>
        </w:tc>
        <w:tc>
          <w:tcPr>
            <w:tcW w:w="1584" w:type="dxa"/>
            <w:tcBorders>
              <w:top w:val="single" w:color="000000" w:sz="6" w:space="0"/>
              <w:left w:val="single" w:color="000000" w:sz="6" w:space="0"/>
              <w:bottom w:val="single" w:color="000000" w:sz="6" w:space="0"/>
              <w:right w:val="single" w:color="000000" w:sz="6" w:space="0"/>
            </w:tcBorders>
            <w:vAlign w:val="center"/>
          </w:tcPr>
          <w:p w14:paraId="0163DCEA">
            <w:pPr>
              <w:pStyle w:val="23"/>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default" w:ascii="仿宋" w:hAnsi="仿宋" w:eastAsia="仿宋" w:cs="仿宋"/>
                <w:w w:val="100"/>
                <w:sz w:val="24"/>
                <w:szCs w:val="24"/>
                <w:highlight w:val="none"/>
                <w:lang w:val="en-US" w:eastAsia="zh-CN"/>
              </w:rPr>
            </w:pPr>
            <w:r>
              <w:rPr>
                <w:rStyle w:val="11"/>
                <w:rFonts w:hint="eastAsia" w:ascii="仿宋" w:hAnsi="仿宋" w:eastAsia="仿宋" w:cs="仿宋"/>
                <w:w w:val="100"/>
                <w:sz w:val="24"/>
                <w:szCs w:val="24"/>
                <w:highlight w:val="none"/>
                <w:lang w:val="en-US" w:eastAsia="zh-CN"/>
              </w:rPr>
              <w:t>2025.04.11</w:t>
            </w:r>
          </w:p>
        </w:tc>
        <w:tc>
          <w:tcPr>
            <w:tcW w:w="1584" w:type="dxa"/>
            <w:tcBorders>
              <w:top w:val="single" w:color="000000" w:sz="6" w:space="0"/>
              <w:left w:val="single" w:color="000000" w:sz="6" w:space="0"/>
              <w:bottom w:val="single" w:color="000000" w:sz="6" w:space="0"/>
              <w:right w:val="single" w:color="000000" w:sz="6" w:space="0"/>
            </w:tcBorders>
            <w:vAlign w:val="center"/>
          </w:tcPr>
          <w:p w14:paraId="5DCA24FE">
            <w:pPr>
              <w:pStyle w:val="23"/>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lang w:val="en-US" w:eastAsia="zh-CN"/>
              </w:rPr>
            </w:pPr>
            <w:r>
              <w:rPr>
                <w:rStyle w:val="11"/>
                <w:rFonts w:hint="eastAsia" w:ascii="仿宋" w:hAnsi="仿宋" w:eastAsia="仿宋" w:cs="仿宋"/>
                <w:w w:val="100"/>
                <w:sz w:val="24"/>
                <w:szCs w:val="24"/>
                <w:highlight w:val="none"/>
                <w:lang w:val="en-US" w:eastAsia="zh-CN"/>
              </w:rPr>
              <w:t>0</w:t>
            </w:r>
          </w:p>
        </w:tc>
        <w:tc>
          <w:tcPr>
            <w:tcW w:w="2580" w:type="dxa"/>
            <w:tcBorders>
              <w:top w:val="single" w:color="000000" w:sz="6" w:space="0"/>
              <w:left w:val="single" w:color="000000" w:sz="6" w:space="0"/>
              <w:bottom w:val="single" w:color="000000" w:sz="6" w:space="0"/>
              <w:right w:val="single" w:color="000000" w:sz="6" w:space="0"/>
            </w:tcBorders>
            <w:vAlign w:val="center"/>
          </w:tcPr>
          <w:p w14:paraId="5D2EA840">
            <w:pPr>
              <w:pStyle w:val="23"/>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permStart w:id="249" w:edGrp="everyone"/>
            <w:r>
              <w:rPr>
                <w:rStyle w:val="11"/>
                <w:rFonts w:hint="eastAsia" w:ascii="仿宋" w:hAnsi="仿宋" w:eastAsia="仿宋" w:cs="仿宋"/>
                <w:w w:val="100"/>
                <w:sz w:val="24"/>
                <w:szCs w:val="24"/>
                <w:highlight w:val="none"/>
                <w:lang w:eastAsia="zh-CN"/>
              </w:rPr>
              <w:t>□</w:t>
            </w:r>
            <w:permEnd w:id="249"/>
            <w:r>
              <w:rPr>
                <w:rStyle w:val="11"/>
                <w:rFonts w:hint="eastAsia" w:ascii="仿宋" w:hAnsi="仿宋" w:eastAsia="仿宋" w:cs="仿宋"/>
                <w:w w:val="100"/>
                <w:sz w:val="24"/>
                <w:szCs w:val="24"/>
                <w:highlight w:val="none"/>
              </w:rPr>
              <w:t xml:space="preserve"> 甲方 </w:t>
            </w:r>
            <w:permStart w:id="250" w:edGrp="everyone"/>
            <w:r>
              <w:rPr>
                <w:rStyle w:val="11"/>
                <w:rFonts w:hint="eastAsia" w:ascii="仿宋" w:hAnsi="仿宋" w:eastAsia="仿宋" w:cs="仿宋"/>
                <w:w w:val="100"/>
                <w:sz w:val="24"/>
                <w:szCs w:val="24"/>
                <w:highlight w:val="none"/>
                <w:lang w:eastAsia="zh-CN"/>
              </w:rPr>
              <w:t>☑</w:t>
            </w:r>
            <w:permEnd w:id="250"/>
            <w:r>
              <w:rPr>
                <w:rStyle w:val="11"/>
                <w:rFonts w:hint="eastAsia" w:ascii="仿宋" w:hAnsi="仿宋" w:eastAsia="仿宋" w:cs="仿宋"/>
                <w:w w:val="100"/>
                <w:sz w:val="24"/>
                <w:szCs w:val="24"/>
                <w:highlight w:val="none"/>
              </w:rPr>
              <w:t>乙方</w:t>
            </w:r>
          </w:p>
        </w:tc>
      </w:tr>
      <w:permEnd w:id="245"/>
      <w:permEnd w:id="246"/>
      <w:permEnd w:id="247"/>
      <w:permEnd w:id="248"/>
      <w:tr w14:paraId="4ED795AB">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jc w:val="center"/>
        </w:trPr>
        <w:tc>
          <w:tcPr>
            <w:tcW w:w="919" w:type="dxa"/>
            <w:vMerge w:val="continue"/>
            <w:tcBorders>
              <w:top w:val="single" w:color="000000" w:sz="6" w:space="0"/>
              <w:left w:val="single" w:color="000000" w:sz="6" w:space="0"/>
              <w:bottom w:val="single" w:color="000000" w:sz="6" w:space="0"/>
              <w:right w:val="single" w:color="000000" w:sz="6" w:space="0"/>
            </w:tcBorders>
            <w:vAlign w:val="center"/>
          </w:tcPr>
          <w:p w14:paraId="48C297F9">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permStart w:id="251" w:edGrp="everyone" w:colFirst="1" w:colLast="1"/>
            <w:permStart w:id="252" w:edGrp="everyone" w:colFirst="2" w:colLast="2"/>
            <w:permStart w:id="253" w:edGrp="everyone" w:colFirst="3" w:colLast="3"/>
            <w:permStart w:id="254" w:edGrp="everyone" w:colFirst="4" w:colLast="4"/>
          </w:p>
        </w:tc>
        <w:tc>
          <w:tcPr>
            <w:tcW w:w="1916" w:type="dxa"/>
            <w:tcBorders>
              <w:top w:val="single" w:color="000000" w:sz="6" w:space="0"/>
              <w:left w:val="single" w:color="000000" w:sz="6" w:space="0"/>
              <w:bottom w:val="single" w:color="000000" w:sz="6" w:space="0"/>
              <w:right w:val="single" w:color="000000" w:sz="6" w:space="0"/>
            </w:tcBorders>
            <w:vAlign w:val="center"/>
          </w:tcPr>
          <w:p w14:paraId="7167B7B5">
            <w:pPr>
              <w:pStyle w:val="23"/>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rPr>
              <w:t>电费</w:t>
            </w:r>
          </w:p>
        </w:tc>
        <w:tc>
          <w:tcPr>
            <w:tcW w:w="920" w:type="dxa"/>
            <w:tcBorders>
              <w:top w:val="single" w:color="000000" w:sz="6" w:space="0"/>
              <w:left w:val="single" w:color="000000" w:sz="6" w:space="0"/>
              <w:bottom w:val="single" w:color="000000" w:sz="6" w:space="0"/>
              <w:right w:val="single" w:color="000000" w:sz="6" w:space="0"/>
            </w:tcBorders>
            <w:vAlign w:val="center"/>
          </w:tcPr>
          <w:p w14:paraId="15658364">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lang w:val="en-US" w:eastAsia="zh-CN"/>
              </w:rPr>
            </w:pPr>
            <w:r>
              <w:rPr>
                <w:rStyle w:val="11"/>
                <w:rFonts w:hint="eastAsia" w:ascii="仿宋" w:hAnsi="仿宋" w:eastAsia="仿宋" w:cs="仿宋"/>
                <w:w w:val="100"/>
                <w:sz w:val="24"/>
                <w:szCs w:val="24"/>
                <w:highlight w:val="none"/>
                <w:lang w:val="en-US" w:eastAsia="zh-CN"/>
              </w:rPr>
              <w:t>度</w:t>
            </w:r>
          </w:p>
        </w:tc>
        <w:tc>
          <w:tcPr>
            <w:tcW w:w="1584" w:type="dxa"/>
            <w:tcBorders>
              <w:top w:val="single" w:color="000000" w:sz="6" w:space="0"/>
              <w:left w:val="single" w:color="000000" w:sz="6" w:space="0"/>
              <w:bottom w:val="single" w:color="000000" w:sz="6" w:space="0"/>
              <w:right w:val="single" w:color="000000" w:sz="6" w:space="0"/>
            </w:tcBorders>
            <w:vAlign w:val="center"/>
          </w:tcPr>
          <w:p w14:paraId="7172A0C3">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2025.04.11</w:t>
            </w:r>
          </w:p>
        </w:tc>
        <w:tc>
          <w:tcPr>
            <w:tcW w:w="1584" w:type="dxa"/>
            <w:tcBorders>
              <w:top w:val="single" w:color="000000" w:sz="6" w:space="0"/>
              <w:left w:val="single" w:color="000000" w:sz="6" w:space="0"/>
              <w:bottom w:val="single" w:color="000000" w:sz="6" w:space="0"/>
              <w:right w:val="single" w:color="000000" w:sz="6" w:space="0"/>
            </w:tcBorders>
            <w:vAlign w:val="center"/>
          </w:tcPr>
          <w:p w14:paraId="28D1F144">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0</w:t>
            </w:r>
          </w:p>
        </w:tc>
        <w:tc>
          <w:tcPr>
            <w:tcW w:w="2580" w:type="dxa"/>
            <w:tcBorders>
              <w:top w:val="single" w:color="000000" w:sz="6" w:space="0"/>
              <w:left w:val="single" w:color="000000" w:sz="6" w:space="0"/>
              <w:bottom w:val="single" w:color="000000" w:sz="6" w:space="0"/>
              <w:right w:val="single" w:color="000000" w:sz="6" w:space="0"/>
            </w:tcBorders>
            <w:vAlign w:val="center"/>
          </w:tcPr>
          <w:p w14:paraId="12FB7BEF">
            <w:pPr>
              <w:pStyle w:val="23"/>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permStart w:id="255" w:edGrp="everyone"/>
            <w:r>
              <w:rPr>
                <w:rStyle w:val="11"/>
                <w:rFonts w:hint="eastAsia" w:ascii="仿宋" w:hAnsi="仿宋" w:eastAsia="仿宋" w:cs="仿宋"/>
                <w:w w:val="100"/>
                <w:sz w:val="24"/>
                <w:szCs w:val="24"/>
                <w:highlight w:val="none"/>
                <w:lang w:eastAsia="zh-CN"/>
              </w:rPr>
              <w:t>□</w:t>
            </w:r>
            <w:permEnd w:id="255"/>
            <w:r>
              <w:rPr>
                <w:rStyle w:val="11"/>
                <w:rFonts w:hint="eastAsia" w:ascii="仿宋" w:hAnsi="仿宋" w:eastAsia="仿宋" w:cs="仿宋"/>
                <w:w w:val="100"/>
                <w:sz w:val="24"/>
                <w:szCs w:val="24"/>
                <w:highlight w:val="none"/>
              </w:rPr>
              <w:t xml:space="preserve"> 甲方 </w:t>
            </w:r>
            <w:permStart w:id="256" w:edGrp="everyone"/>
            <w:r>
              <w:rPr>
                <w:rStyle w:val="11"/>
                <w:rFonts w:hint="eastAsia" w:ascii="仿宋" w:hAnsi="仿宋" w:eastAsia="仿宋" w:cs="仿宋"/>
                <w:w w:val="100"/>
                <w:sz w:val="24"/>
                <w:szCs w:val="24"/>
                <w:highlight w:val="none"/>
                <w:lang w:eastAsia="zh-CN"/>
              </w:rPr>
              <w:t>☑</w:t>
            </w:r>
            <w:permEnd w:id="256"/>
            <w:r>
              <w:rPr>
                <w:rStyle w:val="11"/>
                <w:rFonts w:hint="eastAsia" w:ascii="仿宋" w:hAnsi="仿宋" w:eastAsia="仿宋" w:cs="仿宋"/>
                <w:w w:val="100"/>
                <w:sz w:val="24"/>
                <w:szCs w:val="24"/>
                <w:highlight w:val="none"/>
              </w:rPr>
              <w:t>乙方</w:t>
            </w:r>
          </w:p>
        </w:tc>
      </w:tr>
      <w:permEnd w:id="251"/>
      <w:permEnd w:id="252"/>
      <w:permEnd w:id="253"/>
      <w:permEnd w:id="254"/>
      <w:tr w14:paraId="09D3AACB">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jc w:val="center"/>
        </w:trPr>
        <w:tc>
          <w:tcPr>
            <w:tcW w:w="919" w:type="dxa"/>
            <w:vMerge w:val="continue"/>
            <w:tcBorders>
              <w:top w:val="single" w:color="000000" w:sz="6" w:space="0"/>
              <w:left w:val="single" w:color="000000" w:sz="6" w:space="0"/>
              <w:bottom w:val="single" w:color="000000" w:sz="6" w:space="0"/>
              <w:right w:val="single" w:color="000000" w:sz="6" w:space="0"/>
            </w:tcBorders>
            <w:vAlign w:val="center"/>
          </w:tcPr>
          <w:p w14:paraId="44455E48">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permStart w:id="257" w:edGrp="everyone" w:colFirst="1" w:colLast="1"/>
            <w:permStart w:id="258" w:edGrp="everyone" w:colFirst="2" w:colLast="2"/>
            <w:permStart w:id="259" w:edGrp="everyone" w:colFirst="3" w:colLast="3"/>
            <w:permStart w:id="260" w:edGrp="everyone" w:colFirst="4" w:colLast="4"/>
          </w:p>
        </w:tc>
        <w:tc>
          <w:tcPr>
            <w:tcW w:w="1916" w:type="dxa"/>
            <w:tcBorders>
              <w:top w:val="single" w:color="000000" w:sz="6" w:space="0"/>
              <w:left w:val="single" w:color="000000" w:sz="6" w:space="0"/>
              <w:bottom w:val="single" w:color="000000" w:sz="6" w:space="0"/>
              <w:right w:val="single" w:color="000000" w:sz="6" w:space="0"/>
            </w:tcBorders>
            <w:vAlign w:val="center"/>
          </w:tcPr>
          <w:p w14:paraId="4A1784E2">
            <w:pPr>
              <w:pStyle w:val="23"/>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rPr>
              <w:t>燃气费</w:t>
            </w:r>
          </w:p>
        </w:tc>
        <w:tc>
          <w:tcPr>
            <w:tcW w:w="920" w:type="dxa"/>
            <w:tcBorders>
              <w:top w:val="single" w:color="000000" w:sz="6" w:space="0"/>
              <w:left w:val="single" w:color="000000" w:sz="6" w:space="0"/>
              <w:bottom w:val="single" w:color="000000" w:sz="6" w:space="0"/>
              <w:right w:val="single" w:color="000000" w:sz="6" w:space="0"/>
            </w:tcBorders>
            <w:vAlign w:val="center"/>
          </w:tcPr>
          <w:p w14:paraId="10B5DCF4">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m³</w:t>
            </w:r>
          </w:p>
        </w:tc>
        <w:tc>
          <w:tcPr>
            <w:tcW w:w="1584" w:type="dxa"/>
            <w:tcBorders>
              <w:top w:val="single" w:color="000000" w:sz="6" w:space="0"/>
              <w:left w:val="single" w:color="000000" w:sz="6" w:space="0"/>
              <w:bottom w:val="single" w:color="000000" w:sz="6" w:space="0"/>
              <w:right w:val="single" w:color="000000" w:sz="6" w:space="0"/>
            </w:tcBorders>
            <w:vAlign w:val="center"/>
          </w:tcPr>
          <w:p w14:paraId="5DCC75E1">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2025.04.11</w:t>
            </w:r>
          </w:p>
        </w:tc>
        <w:tc>
          <w:tcPr>
            <w:tcW w:w="1584" w:type="dxa"/>
            <w:tcBorders>
              <w:top w:val="single" w:color="000000" w:sz="6" w:space="0"/>
              <w:left w:val="single" w:color="000000" w:sz="6" w:space="0"/>
              <w:bottom w:val="single" w:color="000000" w:sz="6" w:space="0"/>
              <w:right w:val="single" w:color="000000" w:sz="6" w:space="0"/>
            </w:tcBorders>
            <w:vAlign w:val="center"/>
          </w:tcPr>
          <w:p w14:paraId="15C9E757">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0</w:t>
            </w:r>
          </w:p>
        </w:tc>
        <w:tc>
          <w:tcPr>
            <w:tcW w:w="2580" w:type="dxa"/>
            <w:tcBorders>
              <w:top w:val="single" w:color="000000" w:sz="6" w:space="0"/>
              <w:left w:val="single" w:color="000000" w:sz="6" w:space="0"/>
              <w:bottom w:val="single" w:color="000000" w:sz="6" w:space="0"/>
              <w:right w:val="single" w:color="000000" w:sz="6" w:space="0"/>
            </w:tcBorders>
            <w:vAlign w:val="center"/>
          </w:tcPr>
          <w:p w14:paraId="6623AD5A">
            <w:pPr>
              <w:pStyle w:val="23"/>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permStart w:id="261" w:edGrp="everyone"/>
            <w:r>
              <w:rPr>
                <w:rStyle w:val="11"/>
                <w:rFonts w:hint="eastAsia" w:ascii="仿宋" w:hAnsi="仿宋" w:eastAsia="仿宋" w:cs="仿宋"/>
                <w:w w:val="100"/>
                <w:sz w:val="24"/>
                <w:szCs w:val="24"/>
                <w:highlight w:val="none"/>
                <w:lang w:eastAsia="zh-CN"/>
              </w:rPr>
              <w:t>□</w:t>
            </w:r>
            <w:permEnd w:id="261"/>
            <w:r>
              <w:rPr>
                <w:rStyle w:val="11"/>
                <w:rFonts w:hint="eastAsia" w:ascii="仿宋" w:hAnsi="仿宋" w:eastAsia="仿宋" w:cs="仿宋"/>
                <w:w w:val="100"/>
                <w:sz w:val="24"/>
                <w:szCs w:val="24"/>
                <w:highlight w:val="none"/>
              </w:rPr>
              <w:t xml:space="preserve"> 甲方 </w:t>
            </w:r>
            <w:permStart w:id="262" w:edGrp="everyone"/>
            <w:r>
              <w:rPr>
                <w:rStyle w:val="11"/>
                <w:rFonts w:hint="eastAsia" w:ascii="仿宋" w:hAnsi="仿宋" w:eastAsia="仿宋" w:cs="仿宋"/>
                <w:w w:val="100"/>
                <w:sz w:val="24"/>
                <w:szCs w:val="24"/>
                <w:highlight w:val="none"/>
                <w:lang w:eastAsia="zh-CN"/>
              </w:rPr>
              <w:t>☑</w:t>
            </w:r>
            <w:permEnd w:id="262"/>
            <w:r>
              <w:rPr>
                <w:rStyle w:val="11"/>
                <w:rFonts w:hint="eastAsia" w:ascii="仿宋" w:hAnsi="仿宋" w:eastAsia="仿宋" w:cs="仿宋"/>
                <w:w w:val="100"/>
                <w:sz w:val="24"/>
                <w:szCs w:val="24"/>
                <w:highlight w:val="none"/>
              </w:rPr>
              <w:t>乙方</w:t>
            </w:r>
          </w:p>
        </w:tc>
      </w:tr>
      <w:permEnd w:id="257"/>
      <w:permEnd w:id="258"/>
      <w:permEnd w:id="259"/>
      <w:permEnd w:id="260"/>
      <w:tr w14:paraId="270B92C2">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jc w:val="center"/>
        </w:trPr>
        <w:tc>
          <w:tcPr>
            <w:tcW w:w="919" w:type="dxa"/>
            <w:vMerge w:val="continue"/>
            <w:tcBorders>
              <w:top w:val="single" w:color="000000" w:sz="6" w:space="0"/>
              <w:left w:val="single" w:color="000000" w:sz="6" w:space="0"/>
              <w:bottom w:val="single" w:color="000000" w:sz="6" w:space="0"/>
              <w:right w:val="single" w:color="000000" w:sz="6" w:space="0"/>
            </w:tcBorders>
            <w:vAlign w:val="center"/>
          </w:tcPr>
          <w:p w14:paraId="53AE0A38">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permStart w:id="263" w:edGrp="everyone" w:colFirst="1" w:colLast="1"/>
            <w:permStart w:id="264" w:edGrp="everyone" w:colFirst="2" w:colLast="2"/>
            <w:permStart w:id="265" w:edGrp="everyone" w:colFirst="3" w:colLast="3"/>
            <w:permStart w:id="266" w:edGrp="everyone" w:colFirst="4" w:colLast="4"/>
          </w:p>
        </w:tc>
        <w:tc>
          <w:tcPr>
            <w:tcW w:w="1916" w:type="dxa"/>
            <w:tcBorders>
              <w:top w:val="single" w:color="000000" w:sz="6" w:space="0"/>
              <w:left w:val="single" w:color="000000" w:sz="6" w:space="0"/>
              <w:bottom w:val="single" w:color="000000" w:sz="6" w:space="0"/>
              <w:right w:val="single" w:color="000000" w:sz="6" w:space="0"/>
            </w:tcBorders>
            <w:vAlign w:val="center"/>
          </w:tcPr>
          <w:p w14:paraId="57A33C19">
            <w:pPr>
              <w:pStyle w:val="23"/>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rPr>
              <w:t>电视收视费</w:t>
            </w:r>
          </w:p>
        </w:tc>
        <w:tc>
          <w:tcPr>
            <w:tcW w:w="920" w:type="dxa"/>
            <w:tcBorders>
              <w:top w:val="single" w:color="000000" w:sz="6" w:space="0"/>
              <w:left w:val="single" w:color="000000" w:sz="6" w:space="0"/>
              <w:bottom w:val="single" w:color="000000" w:sz="6" w:space="0"/>
              <w:right w:val="single" w:color="000000" w:sz="6" w:space="0"/>
            </w:tcBorders>
            <w:vAlign w:val="center"/>
          </w:tcPr>
          <w:p w14:paraId="3F08C5E5">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w:t>
            </w:r>
          </w:p>
        </w:tc>
        <w:tc>
          <w:tcPr>
            <w:tcW w:w="1584" w:type="dxa"/>
            <w:tcBorders>
              <w:top w:val="single" w:color="000000" w:sz="6" w:space="0"/>
              <w:left w:val="single" w:color="000000" w:sz="6" w:space="0"/>
              <w:bottom w:val="single" w:color="000000" w:sz="6" w:space="0"/>
              <w:right w:val="single" w:color="000000" w:sz="6" w:space="0"/>
            </w:tcBorders>
            <w:vAlign w:val="center"/>
          </w:tcPr>
          <w:p w14:paraId="64EEDA17">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w:t>
            </w:r>
          </w:p>
        </w:tc>
        <w:tc>
          <w:tcPr>
            <w:tcW w:w="1584" w:type="dxa"/>
            <w:tcBorders>
              <w:top w:val="single" w:color="000000" w:sz="6" w:space="0"/>
              <w:left w:val="single" w:color="000000" w:sz="6" w:space="0"/>
              <w:bottom w:val="single" w:color="000000" w:sz="6" w:space="0"/>
              <w:right w:val="single" w:color="000000" w:sz="6" w:space="0"/>
            </w:tcBorders>
            <w:vAlign w:val="center"/>
          </w:tcPr>
          <w:p w14:paraId="7D6FD1B1">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w:t>
            </w:r>
          </w:p>
        </w:tc>
        <w:tc>
          <w:tcPr>
            <w:tcW w:w="2580" w:type="dxa"/>
            <w:tcBorders>
              <w:top w:val="single" w:color="000000" w:sz="6" w:space="0"/>
              <w:left w:val="single" w:color="000000" w:sz="6" w:space="0"/>
              <w:bottom w:val="single" w:color="000000" w:sz="6" w:space="0"/>
              <w:right w:val="single" w:color="000000" w:sz="6" w:space="0"/>
            </w:tcBorders>
            <w:vAlign w:val="center"/>
          </w:tcPr>
          <w:p w14:paraId="3A0FA34C">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permStart w:id="267" w:edGrp="everyone"/>
            <w:r>
              <w:rPr>
                <w:rStyle w:val="11"/>
                <w:rFonts w:hint="eastAsia" w:ascii="仿宋" w:hAnsi="仿宋" w:eastAsia="仿宋" w:cs="仿宋"/>
                <w:w w:val="100"/>
                <w:sz w:val="24"/>
                <w:szCs w:val="24"/>
                <w:highlight w:val="none"/>
                <w:lang w:eastAsia="zh-CN"/>
              </w:rPr>
              <w:t>□</w:t>
            </w:r>
            <w:permEnd w:id="267"/>
            <w:r>
              <w:rPr>
                <w:rStyle w:val="11"/>
                <w:rFonts w:hint="eastAsia" w:ascii="仿宋" w:hAnsi="仿宋" w:eastAsia="仿宋" w:cs="仿宋"/>
                <w:w w:val="100"/>
                <w:sz w:val="24"/>
                <w:szCs w:val="24"/>
                <w:highlight w:val="none"/>
              </w:rPr>
              <w:t xml:space="preserve"> 甲方 </w:t>
            </w:r>
            <w:permStart w:id="268" w:edGrp="everyone"/>
            <w:r>
              <w:rPr>
                <w:rStyle w:val="11"/>
                <w:rFonts w:hint="eastAsia" w:ascii="仿宋" w:hAnsi="仿宋" w:eastAsia="仿宋" w:cs="仿宋"/>
                <w:w w:val="100"/>
                <w:sz w:val="24"/>
                <w:szCs w:val="24"/>
                <w:highlight w:val="none"/>
                <w:lang w:eastAsia="zh-CN"/>
              </w:rPr>
              <w:t>□</w:t>
            </w:r>
            <w:permEnd w:id="268"/>
            <w:r>
              <w:rPr>
                <w:rStyle w:val="11"/>
                <w:rFonts w:hint="eastAsia" w:ascii="仿宋" w:hAnsi="仿宋" w:eastAsia="仿宋" w:cs="仿宋"/>
                <w:w w:val="100"/>
                <w:sz w:val="24"/>
                <w:szCs w:val="24"/>
                <w:highlight w:val="none"/>
              </w:rPr>
              <w:t>乙方</w:t>
            </w:r>
          </w:p>
        </w:tc>
      </w:tr>
      <w:permEnd w:id="263"/>
      <w:permEnd w:id="264"/>
      <w:permEnd w:id="265"/>
      <w:permEnd w:id="266"/>
      <w:tr w14:paraId="7F96468C">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jc w:val="center"/>
        </w:trPr>
        <w:tc>
          <w:tcPr>
            <w:tcW w:w="919" w:type="dxa"/>
            <w:vMerge w:val="continue"/>
            <w:tcBorders>
              <w:top w:val="single" w:color="000000" w:sz="6" w:space="0"/>
              <w:left w:val="single" w:color="000000" w:sz="6" w:space="0"/>
              <w:bottom w:val="single" w:color="000000" w:sz="6" w:space="0"/>
              <w:right w:val="single" w:color="000000" w:sz="6" w:space="0"/>
            </w:tcBorders>
            <w:vAlign w:val="center"/>
          </w:tcPr>
          <w:p w14:paraId="1F80655B">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permStart w:id="269" w:edGrp="everyone" w:colFirst="1" w:colLast="1"/>
            <w:permStart w:id="270" w:edGrp="everyone" w:colFirst="2" w:colLast="2"/>
            <w:permStart w:id="271" w:edGrp="everyone" w:colFirst="3" w:colLast="3"/>
            <w:permStart w:id="272" w:edGrp="everyone" w:colFirst="4" w:colLast="4"/>
          </w:p>
        </w:tc>
        <w:tc>
          <w:tcPr>
            <w:tcW w:w="1916" w:type="dxa"/>
            <w:tcBorders>
              <w:top w:val="single" w:color="000000" w:sz="6" w:space="0"/>
              <w:left w:val="single" w:color="000000" w:sz="6" w:space="0"/>
              <w:bottom w:val="single" w:color="000000" w:sz="6" w:space="0"/>
              <w:right w:val="single" w:color="000000" w:sz="6" w:space="0"/>
            </w:tcBorders>
            <w:vAlign w:val="center"/>
          </w:tcPr>
          <w:p w14:paraId="6D5EF0B7">
            <w:pPr>
              <w:pStyle w:val="23"/>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rPr>
              <w:t>网络费</w:t>
            </w:r>
          </w:p>
        </w:tc>
        <w:tc>
          <w:tcPr>
            <w:tcW w:w="920" w:type="dxa"/>
            <w:tcBorders>
              <w:top w:val="single" w:color="000000" w:sz="6" w:space="0"/>
              <w:left w:val="single" w:color="000000" w:sz="6" w:space="0"/>
              <w:bottom w:val="single" w:color="000000" w:sz="6" w:space="0"/>
              <w:right w:val="single" w:color="000000" w:sz="6" w:space="0"/>
            </w:tcBorders>
            <w:vAlign w:val="center"/>
          </w:tcPr>
          <w:p w14:paraId="22895B23">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元</w:t>
            </w:r>
          </w:p>
        </w:tc>
        <w:tc>
          <w:tcPr>
            <w:tcW w:w="1584" w:type="dxa"/>
            <w:tcBorders>
              <w:top w:val="single" w:color="000000" w:sz="6" w:space="0"/>
              <w:left w:val="single" w:color="000000" w:sz="6" w:space="0"/>
              <w:bottom w:val="single" w:color="000000" w:sz="6" w:space="0"/>
              <w:right w:val="single" w:color="000000" w:sz="6" w:space="0"/>
            </w:tcBorders>
            <w:vAlign w:val="center"/>
          </w:tcPr>
          <w:p w14:paraId="4C55BE6F">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2025.04.11</w:t>
            </w:r>
          </w:p>
        </w:tc>
        <w:tc>
          <w:tcPr>
            <w:tcW w:w="1584" w:type="dxa"/>
            <w:tcBorders>
              <w:top w:val="single" w:color="000000" w:sz="6" w:space="0"/>
              <w:left w:val="single" w:color="000000" w:sz="6" w:space="0"/>
              <w:bottom w:val="single" w:color="000000" w:sz="6" w:space="0"/>
              <w:right w:val="single" w:color="000000" w:sz="6" w:space="0"/>
            </w:tcBorders>
            <w:vAlign w:val="center"/>
          </w:tcPr>
          <w:p w14:paraId="0C173DD9">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0</w:t>
            </w:r>
          </w:p>
        </w:tc>
        <w:tc>
          <w:tcPr>
            <w:tcW w:w="2580" w:type="dxa"/>
            <w:tcBorders>
              <w:top w:val="single" w:color="000000" w:sz="6" w:space="0"/>
              <w:left w:val="single" w:color="000000" w:sz="6" w:space="0"/>
              <w:bottom w:val="single" w:color="000000" w:sz="6" w:space="0"/>
              <w:right w:val="single" w:color="000000" w:sz="6" w:space="0"/>
            </w:tcBorders>
            <w:vAlign w:val="center"/>
          </w:tcPr>
          <w:p w14:paraId="479C7FD1">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permStart w:id="273" w:edGrp="everyone"/>
            <w:r>
              <w:rPr>
                <w:rStyle w:val="11"/>
                <w:rFonts w:hint="eastAsia" w:ascii="仿宋" w:hAnsi="仿宋" w:eastAsia="仿宋" w:cs="仿宋"/>
                <w:w w:val="100"/>
                <w:sz w:val="24"/>
                <w:szCs w:val="24"/>
                <w:highlight w:val="none"/>
                <w:lang w:eastAsia="zh-CN"/>
              </w:rPr>
              <w:t>□</w:t>
            </w:r>
            <w:permEnd w:id="273"/>
            <w:r>
              <w:rPr>
                <w:rStyle w:val="11"/>
                <w:rFonts w:hint="eastAsia" w:ascii="仿宋" w:hAnsi="仿宋" w:eastAsia="仿宋" w:cs="仿宋"/>
                <w:w w:val="100"/>
                <w:sz w:val="24"/>
                <w:szCs w:val="24"/>
                <w:highlight w:val="none"/>
              </w:rPr>
              <w:t xml:space="preserve"> 甲方 </w:t>
            </w:r>
            <w:permStart w:id="274" w:edGrp="everyone"/>
            <w:r>
              <w:rPr>
                <w:rStyle w:val="11"/>
                <w:rFonts w:hint="eastAsia" w:ascii="仿宋" w:hAnsi="仿宋" w:eastAsia="仿宋" w:cs="仿宋"/>
                <w:w w:val="100"/>
                <w:sz w:val="24"/>
                <w:szCs w:val="24"/>
                <w:highlight w:val="none"/>
                <w:lang w:eastAsia="zh-CN"/>
              </w:rPr>
              <w:t>☑</w:t>
            </w:r>
            <w:permEnd w:id="274"/>
            <w:r>
              <w:rPr>
                <w:rStyle w:val="11"/>
                <w:rFonts w:hint="eastAsia" w:ascii="仿宋" w:hAnsi="仿宋" w:eastAsia="仿宋" w:cs="仿宋"/>
                <w:w w:val="100"/>
                <w:sz w:val="24"/>
                <w:szCs w:val="24"/>
                <w:highlight w:val="none"/>
              </w:rPr>
              <w:t>乙方</w:t>
            </w:r>
          </w:p>
        </w:tc>
      </w:tr>
      <w:permEnd w:id="269"/>
      <w:permEnd w:id="270"/>
      <w:permEnd w:id="271"/>
      <w:permEnd w:id="272"/>
      <w:tr w14:paraId="20A153C0">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jc w:val="center"/>
        </w:trPr>
        <w:tc>
          <w:tcPr>
            <w:tcW w:w="919" w:type="dxa"/>
            <w:vMerge w:val="continue"/>
            <w:tcBorders>
              <w:top w:val="single" w:color="000000" w:sz="6" w:space="0"/>
              <w:left w:val="single" w:color="000000" w:sz="6" w:space="0"/>
              <w:bottom w:val="single" w:color="000000" w:sz="6" w:space="0"/>
              <w:right w:val="single" w:color="000000" w:sz="6" w:space="0"/>
            </w:tcBorders>
            <w:vAlign w:val="center"/>
          </w:tcPr>
          <w:p w14:paraId="61574288">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permStart w:id="275" w:edGrp="everyone" w:colFirst="1" w:colLast="1"/>
            <w:permStart w:id="276" w:edGrp="everyone" w:colFirst="2" w:colLast="2"/>
            <w:permStart w:id="277" w:edGrp="everyone" w:colFirst="3" w:colLast="3"/>
            <w:permStart w:id="278" w:edGrp="everyone" w:colFirst="4" w:colLast="4"/>
          </w:p>
        </w:tc>
        <w:tc>
          <w:tcPr>
            <w:tcW w:w="1916" w:type="dxa"/>
            <w:tcBorders>
              <w:top w:val="single" w:color="000000" w:sz="6" w:space="0"/>
              <w:left w:val="single" w:color="000000" w:sz="6" w:space="0"/>
              <w:bottom w:val="single" w:color="000000" w:sz="6" w:space="0"/>
              <w:right w:val="single" w:color="000000" w:sz="6" w:space="0"/>
            </w:tcBorders>
            <w:vAlign w:val="center"/>
          </w:tcPr>
          <w:p w14:paraId="2502BC2C">
            <w:pPr>
              <w:pStyle w:val="23"/>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rPr>
              <w:t>电话费</w:t>
            </w:r>
          </w:p>
        </w:tc>
        <w:tc>
          <w:tcPr>
            <w:tcW w:w="920" w:type="dxa"/>
            <w:tcBorders>
              <w:top w:val="single" w:color="000000" w:sz="6" w:space="0"/>
              <w:left w:val="single" w:color="000000" w:sz="6" w:space="0"/>
              <w:bottom w:val="single" w:color="000000" w:sz="6" w:space="0"/>
              <w:right w:val="single" w:color="000000" w:sz="6" w:space="0"/>
            </w:tcBorders>
            <w:vAlign w:val="center"/>
          </w:tcPr>
          <w:p w14:paraId="6FF20A09">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w:t>
            </w:r>
          </w:p>
        </w:tc>
        <w:tc>
          <w:tcPr>
            <w:tcW w:w="1584" w:type="dxa"/>
            <w:tcBorders>
              <w:top w:val="single" w:color="000000" w:sz="6" w:space="0"/>
              <w:left w:val="single" w:color="000000" w:sz="6" w:space="0"/>
              <w:bottom w:val="single" w:color="000000" w:sz="6" w:space="0"/>
              <w:right w:val="single" w:color="000000" w:sz="6" w:space="0"/>
            </w:tcBorders>
            <w:vAlign w:val="center"/>
          </w:tcPr>
          <w:p w14:paraId="18F7A993">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w:t>
            </w:r>
          </w:p>
        </w:tc>
        <w:tc>
          <w:tcPr>
            <w:tcW w:w="1584" w:type="dxa"/>
            <w:tcBorders>
              <w:top w:val="single" w:color="000000" w:sz="6" w:space="0"/>
              <w:left w:val="single" w:color="000000" w:sz="6" w:space="0"/>
              <w:bottom w:val="single" w:color="000000" w:sz="6" w:space="0"/>
              <w:right w:val="single" w:color="000000" w:sz="6" w:space="0"/>
            </w:tcBorders>
            <w:vAlign w:val="center"/>
          </w:tcPr>
          <w:p w14:paraId="393F1A7C">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w:t>
            </w:r>
          </w:p>
        </w:tc>
        <w:tc>
          <w:tcPr>
            <w:tcW w:w="2580" w:type="dxa"/>
            <w:tcBorders>
              <w:top w:val="single" w:color="000000" w:sz="6" w:space="0"/>
              <w:left w:val="single" w:color="000000" w:sz="6" w:space="0"/>
              <w:bottom w:val="single" w:color="000000" w:sz="6" w:space="0"/>
              <w:right w:val="single" w:color="000000" w:sz="6" w:space="0"/>
            </w:tcBorders>
            <w:vAlign w:val="center"/>
          </w:tcPr>
          <w:p w14:paraId="02658C6C">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permStart w:id="279" w:edGrp="everyone"/>
            <w:r>
              <w:rPr>
                <w:rStyle w:val="11"/>
                <w:rFonts w:hint="eastAsia" w:ascii="仿宋" w:hAnsi="仿宋" w:eastAsia="仿宋" w:cs="仿宋"/>
                <w:w w:val="100"/>
                <w:sz w:val="24"/>
                <w:szCs w:val="24"/>
                <w:highlight w:val="none"/>
                <w:lang w:eastAsia="zh-CN"/>
              </w:rPr>
              <w:t>□</w:t>
            </w:r>
            <w:permEnd w:id="279"/>
            <w:r>
              <w:rPr>
                <w:rStyle w:val="11"/>
                <w:rFonts w:hint="eastAsia" w:ascii="仿宋" w:hAnsi="仿宋" w:eastAsia="仿宋" w:cs="仿宋"/>
                <w:w w:val="100"/>
                <w:sz w:val="24"/>
                <w:szCs w:val="24"/>
                <w:highlight w:val="none"/>
              </w:rPr>
              <w:t xml:space="preserve"> 甲方 </w:t>
            </w:r>
            <w:permStart w:id="280" w:edGrp="everyone"/>
            <w:r>
              <w:rPr>
                <w:rStyle w:val="11"/>
                <w:rFonts w:hint="eastAsia" w:ascii="仿宋" w:hAnsi="仿宋" w:eastAsia="仿宋" w:cs="仿宋"/>
                <w:w w:val="100"/>
                <w:sz w:val="24"/>
                <w:szCs w:val="24"/>
                <w:highlight w:val="none"/>
                <w:lang w:eastAsia="zh-CN"/>
              </w:rPr>
              <w:t>□</w:t>
            </w:r>
            <w:permEnd w:id="280"/>
            <w:r>
              <w:rPr>
                <w:rStyle w:val="11"/>
                <w:rFonts w:hint="eastAsia" w:ascii="仿宋" w:hAnsi="仿宋" w:eastAsia="仿宋" w:cs="仿宋"/>
                <w:w w:val="100"/>
                <w:sz w:val="24"/>
                <w:szCs w:val="24"/>
                <w:highlight w:val="none"/>
              </w:rPr>
              <w:t>乙方</w:t>
            </w:r>
          </w:p>
        </w:tc>
      </w:tr>
      <w:permEnd w:id="275"/>
      <w:permEnd w:id="276"/>
      <w:permEnd w:id="277"/>
      <w:permEnd w:id="278"/>
      <w:tr w14:paraId="503D4BFF">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jc w:val="center"/>
        </w:trPr>
        <w:tc>
          <w:tcPr>
            <w:tcW w:w="919" w:type="dxa"/>
            <w:vMerge w:val="continue"/>
            <w:tcBorders>
              <w:top w:val="single" w:color="000000" w:sz="6" w:space="0"/>
              <w:left w:val="single" w:color="000000" w:sz="6" w:space="0"/>
              <w:bottom w:val="single" w:color="000000" w:sz="6" w:space="0"/>
              <w:right w:val="single" w:color="000000" w:sz="6" w:space="0"/>
            </w:tcBorders>
            <w:vAlign w:val="center"/>
          </w:tcPr>
          <w:p w14:paraId="1D3D3EF4">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permStart w:id="281" w:edGrp="everyone" w:colFirst="1" w:colLast="1"/>
            <w:permStart w:id="282" w:edGrp="everyone" w:colFirst="2" w:colLast="2"/>
            <w:permStart w:id="283" w:edGrp="everyone" w:colFirst="3" w:colLast="3"/>
            <w:permStart w:id="284" w:edGrp="everyone" w:colFirst="4" w:colLast="4"/>
          </w:p>
        </w:tc>
        <w:tc>
          <w:tcPr>
            <w:tcW w:w="1916" w:type="dxa"/>
            <w:tcBorders>
              <w:top w:val="single" w:color="000000" w:sz="6" w:space="0"/>
              <w:left w:val="single" w:color="000000" w:sz="6" w:space="0"/>
              <w:bottom w:val="single" w:color="000000" w:sz="6" w:space="0"/>
              <w:right w:val="single" w:color="000000" w:sz="6" w:space="0"/>
            </w:tcBorders>
            <w:vAlign w:val="center"/>
          </w:tcPr>
          <w:p w14:paraId="070D6F42">
            <w:pPr>
              <w:pStyle w:val="23"/>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rPr>
              <w:t>物业管理费</w:t>
            </w:r>
          </w:p>
        </w:tc>
        <w:tc>
          <w:tcPr>
            <w:tcW w:w="920" w:type="dxa"/>
            <w:tcBorders>
              <w:top w:val="single" w:color="000000" w:sz="6" w:space="0"/>
              <w:left w:val="single" w:color="000000" w:sz="6" w:space="0"/>
              <w:bottom w:val="single" w:color="000000" w:sz="6" w:space="0"/>
              <w:right w:val="single" w:color="000000" w:sz="6" w:space="0"/>
            </w:tcBorders>
            <w:vAlign w:val="center"/>
          </w:tcPr>
          <w:p w14:paraId="4C13AFD8">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元</w:t>
            </w:r>
          </w:p>
        </w:tc>
        <w:tc>
          <w:tcPr>
            <w:tcW w:w="1584" w:type="dxa"/>
            <w:tcBorders>
              <w:top w:val="single" w:color="000000" w:sz="6" w:space="0"/>
              <w:left w:val="single" w:color="000000" w:sz="6" w:space="0"/>
              <w:bottom w:val="single" w:color="000000" w:sz="6" w:space="0"/>
              <w:right w:val="single" w:color="000000" w:sz="6" w:space="0"/>
            </w:tcBorders>
            <w:vAlign w:val="center"/>
          </w:tcPr>
          <w:p w14:paraId="33E7362D">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2025.04.11</w:t>
            </w:r>
          </w:p>
        </w:tc>
        <w:tc>
          <w:tcPr>
            <w:tcW w:w="1584" w:type="dxa"/>
            <w:tcBorders>
              <w:top w:val="single" w:color="000000" w:sz="6" w:space="0"/>
              <w:left w:val="single" w:color="000000" w:sz="6" w:space="0"/>
              <w:bottom w:val="single" w:color="000000" w:sz="6" w:space="0"/>
              <w:right w:val="single" w:color="000000" w:sz="6" w:space="0"/>
            </w:tcBorders>
            <w:vAlign w:val="center"/>
          </w:tcPr>
          <w:p w14:paraId="4E0A567C">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0</w:t>
            </w:r>
          </w:p>
        </w:tc>
        <w:tc>
          <w:tcPr>
            <w:tcW w:w="2580" w:type="dxa"/>
            <w:tcBorders>
              <w:top w:val="single" w:color="000000" w:sz="6" w:space="0"/>
              <w:left w:val="single" w:color="000000" w:sz="6" w:space="0"/>
              <w:bottom w:val="single" w:color="000000" w:sz="6" w:space="0"/>
              <w:right w:val="single" w:color="000000" w:sz="6" w:space="0"/>
            </w:tcBorders>
            <w:vAlign w:val="center"/>
          </w:tcPr>
          <w:p w14:paraId="080CF460">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permStart w:id="285" w:edGrp="everyone"/>
            <w:r>
              <w:rPr>
                <w:rStyle w:val="11"/>
                <w:rFonts w:hint="eastAsia" w:ascii="仿宋" w:hAnsi="仿宋" w:eastAsia="仿宋" w:cs="仿宋"/>
                <w:w w:val="100"/>
                <w:sz w:val="24"/>
                <w:szCs w:val="24"/>
                <w:highlight w:val="none"/>
                <w:lang w:eastAsia="zh-CN"/>
              </w:rPr>
              <w:t>□</w:t>
            </w:r>
            <w:permEnd w:id="285"/>
            <w:r>
              <w:rPr>
                <w:rStyle w:val="11"/>
                <w:rFonts w:hint="eastAsia" w:ascii="仿宋" w:hAnsi="仿宋" w:eastAsia="仿宋" w:cs="仿宋"/>
                <w:w w:val="100"/>
                <w:sz w:val="24"/>
                <w:szCs w:val="24"/>
                <w:highlight w:val="none"/>
              </w:rPr>
              <w:t xml:space="preserve"> 甲方 </w:t>
            </w:r>
            <w:permStart w:id="286" w:edGrp="everyone"/>
            <w:r>
              <w:rPr>
                <w:rStyle w:val="11"/>
                <w:rFonts w:hint="eastAsia" w:ascii="仿宋" w:hAnsi="仿宋" w:eastAsia="仿宋" w:cs="仿宋"/>
                <w:w w:val="100"/>
                <w:sz w:val="24"/>
                <w:szCs w:val="24"/>
                <w:highlight w:val="none"/>
                <w:lang w:eastAsia="zh-CN"/>
              </w:rPr>
              <w:t>☑</w:t>
            </w:r>
            <w:permEnd w:id="286"/>
            <w:r>
              <w:rPr>
                <w:rStyle w:val="11"/>
                <w:rFonts w:hint="eastAsia" w:ascii="仿宋" w:hAnsi="仿宋" w:eastAsia="仿宋" w:cs="仿宋"/>
                <w:w w:val="100"/>
                <w:sz w:val="24"/>
                <w:szCs w:val="24"/>
                <w:highlight w:val="none"/>
              </w:rPr>
              <w:t>乙方</w:t>
            </w:r>
          </w:p>
        </w:tc>
      </w:tr>
      <w:permEnd w:id="281"/>
      <w:permEnd w:id="282"/>
      <w:permEnd w:id="283"/>
      <w:permEnd w:id="284"/>
      <w:tr w14:paraId="4345DF8D">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jc w:val="center"/>
        </w:trPr>
        <w:tc>
          <w:tcPr>
            <w:tcW w:w="919" w:type="dxa"/>
            <w:vMerge w:val="continue"/>
            <w:tcBorders>
              <w:top w:val="single" w:color="000000" w:sz="6" w:space="0"/>
              <w:left w:val="single" w:color="000000" w:sz="6" w:space="0"/>
              <w:bottom w:val="single" w:color="000000" w:sz="6" w:space="0"/>
              <w:right w:val="single" w:color="000000" w:sz="6" w:space="0"/>
            </w:tcBorders>
            <w:vAlign w:val="center"/>
          </w:tcPr>
          <w:p w14:paraId="7F40AE64">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permStart w:id="287" w:edGrp="everyone" w:colFirst="1" w:colLast="1"/>
            <w:permStart w:id="288" w:edGrp="everyone" w:colFirst="2" w:colLast="2"/>
            <w:permStart w:id="289" w:edGrp="everyone" w:colFirst="3" w:colLast="3"/>
            <w:permStart w:id="290" w:edGrp="everyone" w:colFirst="4" w:colLast="4"/>
          </w:p>
        </w:tc>
        <w:tc>
          <w:tcPr>
            <w:tcW w:w="1916" w:type="dxa"/>
            <w:tcBorders>
              <w:top w:val="single" w:color="000000" w:sz="6" w:space="0"/>
              <w:left w:val="single" w:color="000000" w:sz="6" w:space="0"/>
              <w:bottom w:val="single" w:color="000000" w:sz="6" w:space="0"/>
              <w:right w:val="single" w:color="000000" w:sz="6" w:space="0"/>
            </w:tcBorders>
            <w:vAlign w:val="center"/>
          </w:tcPr>
          <w:p w14:paraId="2C3BF232">
            <w:pPr>
              <w:pStyle w:val="23"/>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rPr>
              <w:t>停车费</w:t>
            </w:r>
          </w:p>
        </w:tc>
        <w:tc>
          <w:tcPr>
            <w:tcW w:w="920" w:type="dxa"/>
            <w:tcBorders>
              <w:top w:val="single" w:color="000000" w:sz="6" w:space="0"/>
              <w:left w:val="single" w:color="000000" w:sz="6" w:space="0"/>
              <w:bottom w:val="single" w:color="000000" w:sz="6" w:space="0"/>
              <w:right w:val="single" w:color="000000" w:sz="6" w:space="0"/>
            </w:tcBorders>
            <w:vAlign w:val="center"/>
          </w:tcPr>
          <w:p w14:paraId="220BD83E">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baseline"/>
              <w:rPr>
                <w:rStyle w:val="11"/>
                <w:rFonts w:hint="eastAsia" w:ascii="仿宋" w:hAnsi="仿宋" w:eastAsia="仿宋" w:cs="仿宋"/>
                <w:w w:val="100"/>
                <w:sz w:val="24"/>
                <w:szCs w:val="24"/>
                <w:highlight w:val="none"/>
                <w:lang w:val="en-US" w:eastAsia="zh-CN"/>
              </w:rPr>
            </w:pPr>
            <w:r>
              <w:rPr>
                <w:rStyle w:val="11"/>
                <w:rFonts w:hint="eastAsia" w:ascii="仿宋" w:hAnsi="仿宋" w:eastAsia="仿宋" w:cs="仿宋"/>
                <w:w w:val="100"/>
                <w:sz w:val="24"/>
                <w:szCs w:val="24"/>
                <w:highlight w:val="none"/>
                <w:lang w:val="en-US" w:eastAsia="zh-CN"/>
              </w:rPr>
              <w:t>元</w:t>
            </w:r>
          </w:p>
        </w:tc>
        <w:tc>
          <w:tcPr>
            <w:tcW w:w="1584" w:type="dxa"/>
            <w:tcBorders>
              <w:top w:val="single" w:color="000000" w:sz="6" w:space="0"/>
              <w:left w:val="single" w:color="000000" w:sz="6" w:space="0"/>
              <w:bottom w:val="single" w:color="000000" w:sz="6" w:space="0"/>
              <w:right w:val="single" w:color="000000" w:sz="6" w:space="0"/>
            </w:tcBorders>
            <w:vAlign w:val="center"/>
          </w:tcPr>
          <w:p w14:paraId="6CC34842">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2025.04.11</w:t>
            </w:r>
          </w:p>
        </w:tc>
        <w:tc>
          <w:tcPr>
            <w:tcW w:w="1584" w:type="dxa"/>
            <w:tcBorders>
              <w:top w:val="single" w:color="000000" w:sz="6" w:space="0"/>
              <w:left w:val="single" w:color="000000" w:sz="6" w:space="0"/>
              <w:bottom w:val="single" w:color="000000" w:sz="6" w:space="0"/>
              <w:right w:val="single" w:color="000000" w:sz="6" w:space="0"/>
            </w:tcBorders>
            <w:vAlign w:val="center"/>
          </w:tcPr>
          <w:p w14:paraId="6FC0576B">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0</w:t>
            </w:r>
          </w:p>
        </w:tc>
        <w:tc>
          <w:tcPr>
            <w:tcW w:w="2580" w:type="dxa"/>
            <w:tcBorders>
              <w:top w:val="single" w:color="000000" w:sz="6" w:space="0"/>
              <w:left w:val="single" w:color="000000" w:sz="6" w:space="0"/>
              <w:bottom w:val="single" w:color="000000" w:sz="6" w:space="0"/>
              <w:right w:val="single" w:color="000000" w:sz="6" w:space="0"/>
            </w:tcBorders>
            <w:vAlign w:val="center"/>
          </w:tcPr>
          <w:p w14:paraId="5278C3B4">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permStart w:id="291" w:edGrp="everyone"/>
            <w:r>
              <w:rPr>
                <w:rStyle w:val="11"/>
                <w:rFonts w:hint="eastAsia" w:ascii="仿宋" w:hAnsi="仿宋" w:eastAsia="仿宋" w:cs="仿宋"/>
                <w:w w:val="100"/>
                <w:sz w:val="24"/>
                <w:szCs w:val="24"/>
                <w:highlight w:val="none"/>
                <w:lang w:eastAsia="zh-CN"/>
              </w:rPr>
              <w:t>□</w:t>
            </w:r>
            <w:permEnd w:id="291"/>
            <w:r>
              <w:rPr>
                <w:rStyle w:val="11"/>
                <w:rFonts w:hint="eastAsia" w:ascii="仿宋" w:hAnsi="仿宋" w:eastAsia="仿宋" w:cs="仿宋"/>
                <w:w w:val="100"/>
                <w:sz w:val="24"/>
                <w:szCs w:val="24"/>
                <w:highlight w:val="none"/>
              </w:rPr>
              <w:t xml:space="preserve"> 甲方 </w:t>
            </w:r>
            <w:permStart w:id="292" w:edGrp="everyone"/>
            <w:r>
              <w:rPr>
                <w:rStyle w:val="11"/>
                <w:rFonts w:hint="eastAsia" w:ascii="仿宋" w:hAnsi="仿宋" w:eastAsia="仿宋" w:cs="仿宋"/>
                <w:w w:val="100"/>
                <w:sz w:val="24"/>
                <w:szCs w:val="24"/>
                <w:highlight w:val="none"/>
                <w:lang w:eastAsia="zh-CN"/>
              </w:rPr>
              <w:t>☑</w:t>
            </w:r>
            <w:permEnd w:id="292"/>
            <w:r>
              <w:rPr>
                <w:rStyle w:val="11"/>
                <w:rFonts w:hint="eastAsia" w:ascii="仿宋" w:hAnsi="仿宋" w:eastAsia="仿宋" w:cs="仿宋"/>
                <w:w w:val="100"/>
                <w:sz w:val="24"/>
                <w:szCs w:val="24"/>
                <w:highlight w:val="none"/>
              </w:rPr>
              <w:t>乙方</w:t>
            </w:r>
          </w:p>
        </w:tc>
      </w:tr>
      <w:permEnd w:id="287"/>
      <w:permEnd w:id="288"/>
      <w:permEnd w:id="289"/>
      <w:permEnd w:id="290"/>
      <w:tr w14:paraId="355B6937">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jc w:val="center"/>
        </w:trPr>
        <w:tc>
          <w:tcPr>
            <w:tcW w:w="919" w:type="dxa"/>
            <w:vMerge w:val="continue"/>
            <w:tcBorders>
              <w:top w:val="single" w:color="000000" w:sz="6" w:space="0"/>
              <w:left w:val="single" w:color="000000" w:sz="6" w:space="0"/>
              <w:bottom w:val="single" w:color="000000" w:sz="6" w:space="0"/>
              <w:right w:val="single" w:color="000000" w:sz="6" w:space="0"/>
            </w:tcBorders>
            <w:vAlign w:val="center"/>
          </w:tcPr>
          <w:p w14:paraId="712EEF52">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0" w:firstLineChars="0"/>
              <w:jc w:val="center"/>
              <w:textAlignment w:val="baseline"/>
              <w:rPr>
                <w:rStyle w:val="11"/>
                <w:rFonts w:hint="eastAsia" w:ascii="仿宋" w:hAnsi="仿宋" w:eastAsia="仿宋" w:cs="仿宋"/>
                <w:w w:val="100"/>
                <w:sz w:val="24"/>
                <w:szCs w:val="24"/>
                <w:highlight w:val="none"/>
              </w:rPr>
            </w:pPr>
            <w:permStart w:id="293" w:edGrp="everyone" w:colFirst="1" w:colLast="1"/>
            <w:permStart w:id="294" w:edGrp="everyone" w:colFirst="2" w:colLast="2"/>
            <w:permStart w:id="295" w:edGrp="everyone" w:colFirst="3" w:colLast="3"/>
            <w:permStart w:id="296" w:edGrp="everyone" w:colFirst="4" w:colLast="4"/>
          </w:p>
        </w:tc>
        <w:tc>
          <w:tcPr>
            <w:tcW w:w="1916" w:type="dxa"/>
            <w:tcBorders>
              <w:top w:val="single" w:color="000000" w:sz="6" w:space="0"/>
              <w:left w:val="single" w:color="000000" w:sz="6" w:space="0"/>
              <w:bottom w:val="single" w:color="000000" w:sz="6" w:space="0"/>
              <w:right w:val="single" w:color="000000" w:sz="6" w:space="0"/>
            </w:tcBorders>
            <w:vAlign w:val="center"/>
          </w:tcPr>
          <w:p w14:paraId="1418998D">
            <w:pPr>
              <w:pStyle w:val="23"/>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baseline"/>
              <w:rPr>
                <w:rStyle w:val="11"/>
                <w:rFonts w:hint="eastAsia" w:ascii="仿宋" w:hAnsi="仿宋" w:eastAsia="仿宋" w:cs="仿宋"/>
                <w:w w:val="100"/>
                <w:sz w:val="24"/>
                <w:szCs w:val="24"/>
                <w:highlight w:val="none"/>
                <w:lang w:val="en-US" w:eastAsia="zh-CN"/>
              </w:rPr>
            </w:pPr>
            <w:r>
              <w:rPr>
                <w:rStyle w:val="11"/>
                <w:rFonts w:hint="eastAsia" w:ascii="仿宋" w:hAnsi="仿宋" w:eastAsia="仿宋" w:cs="仿宋"/>
                <w:w w:val="100"/>
                <w:sz w:val="24"/>
                <w:szCs w:val="24"/>
                <w:highlight w:val="none"/>
                <w:lang w:val="en-US" w:eastAsia="zh-CN"/>
              </w:rPr>
              <w:t>其它</w:t>
            </w:r>
          </w:p>
        </w:tc>
        <w:tc>
          <w:tcPr>
            <w:tcW w:w="920" w:type="dxa"/>
            <w:tcBorders>
              <w:top w:val="single" w:color="000000" w:sz="6" w:space="0"/>
              <w:left w:val="single" w:color="000000" w:sz="6" w:space="0"/>
              <w:bottom w:val="single" w:color="000000" w:sz="6" w:space="0"/>
              <w:right w:val="single" w:color="000000" w:sz="6" w:space="0"/>
            </w:tcBorders>
            <w:vAlign w:val="center"/>
          </w:tcPr>
          <w:p w14:paraId="5D0B2C0A">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w:t>
            </w:r>
          </w:p>
        </w:tc>
        <w:tc>
          <w:tcPr>
            <w:tcW w:w="1584" w:type="dxa"/>
            <w:tcBorders>
              <w:top w:val="single" w:color="000000" w:sz="6" w:space="0"/>
              <w:left w:val="single" w:color="000000" w:sz="6" w:space="0"/>
              <w:bottom w:val="single" w:color="000000" w:sz="6" w:space="0"/>
              <w:right w:val="single" w:color="000000" w:sz="6" w:space="0"/>
            </w:tcBorders>
            <w:vAlign w:val="center"/>
          </w:tcPr>
          <w:p w14:paraId="7419E45C">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w:t>
            </w:r>
          </w:p>
        </w:tc>
        <w:tc>
          <w:tcPr>
            <w:tcW w:w="1584" w:type="dxa"/>
            <w:tcBorders>
              <w:top w:val="single" w:color="000000" w:sz="6" w:space="0"/>
              <w:left w:val="single" w:color="000000" w:sz="6" w:space="0"/>
              <w:bottom w:val="single" w:color="000000" w:sz="6" w:space="0"/>
              <w:right w:val="single" w:color="000000" w:sz="6" w:space="0"/>
            </w:tcBorders>
            <w:vAlign w:val="center"/>
          </w:tcPr>
          <w:p w14:paraId="2406EF47">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lang w:val="en-US" w:eastAsia="zh-CN"/>
              </w:rPr>
              <w:t>×</w:t>
            </w:r>
          </w:p>
        </w:tc>
        <w:tc>
          <w:tcPr>
            <w:tcW w:w="2580" w:type="dxa"/>
            <w:tcBorders>
              <w:top w:val="single" w:color="000000" w:sz="6" w:space="0"/>
              <w:left w:val="single" w:color="000000" w:sz="6" w:space="0"/>
              <w:bottom w:val="single" w:color="000000" w:sz="6" w:space="0"/>
              <w:right w:val="single" w:color="000000" w:sz="6" w:space="0"/>
            </w:tcBorders>
            <w:vAlign w:val="center"/>
          </w:tcPr>
          <w:p w14:paraId="41F79D83">
            <w:pPr>
              <w:pStyle w:val="23"/>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baseline"/>
              <w:rPr>
                <w:rStyle w:val="11"/>
                <w:rFonts w:hint="eastAsia" w:ascii="仿宋" w:hAnsi="仿宋" w:eastAsia="仿宋" w:cs="仿宋"/>
                <w:w w:val="100"/>
                <w:sz w:val="24"/>
                <w:szCs w:val="24"/>
                <w:highlight w:val="none"/>
              </w:rPr>
            </w:pPr>
            <w:permStart w:id="297" w:edGrp="everyone"/>
            <w:r>
              <w:rPr>
                <w:rStyle w:val="11"/>
                <w:rFonts w:hint="eastAsia" w:ascii="仿宋" w:hAnsi="仿宋" w:eastAsia="仿宋" w:cs="仿宋"/>
                <w:w w:val="100"/>
                <w:sz w:val="24"/>
                <w:szCs w:val="24"/>
                <w:highlight w:val="none"/>
                <w:lang w:eastAsia="zh-CN"/>
              </w:rPr>
              <w:t>□</w:t>
            </w:r>
            <w:permEnd w:id="297"/>
            <w:r>
              <w:rPr>
                <w:rStyle w:val="11"/>
                <w:rFonts w:hint="eastAsia" w:ascii="仿宋" w:hAnsi="仿宋" w:eastAsia="仿宋" w:cs="仿宋"/>
                <w:w w:val="100"/>
                <w:sz w:val="24"/>
                <w:szCs w:val="24"/>
                <w:highlight w:val="none"/>
              </w:rPr>
              <w:t xml:space="preserve"> 甲方 </w:t>
            </w:r>
            <w:permStart w:id="298" w:edGrp="everyone"/>
            <w:r>
              <w:rPr>
                <w:rStyle w:val="11"/>
                <w:rFonts w:hint="eastAsia" w:ascii="仿宋" w:hAnsi="仿宋" w:eastAsia="仿宋" w:cs="仿宋"/>
                <w:w w:val="100"/>
                <w:sz w:val="24"/>
                <w:szCs w:val="24"/>
                <w:highlight w:val="none"/>
                <w:lang w:eastAsia="zh-CN"/>
              </w:rPr>
              <w:t>□</w:t>
            </w:r>
            <w:permEnd w:id="298"/>
            <w:r>
              <w:rPr>
                <w:rStyle w:val="11"/>
                <w:rFonts w:hint="eastAsia" w:ascii="仿宋" w:hAnsi="仿宋" w:eastAsia="仿宋" w:cs="仿宋"/>
                <w:w w:val="100"/>
                <w:sz w:val="24"/>
                <w:szCs w:val="24"/>
                <w:highlight w:val="none"/>
              </w:rPr>
              <w:t>乙方</w:t>
            </w:r>
          </w:p>
        </w:tc>
      </w:tr>
      <w:permEnd w:id="293"/>
      <w:permEnd w:id="294"/>
      <w:permEnd w:id="295"/>
      <w:permEnd w:id="296"/>
    </w:tbl>
    <w:p w14:paraId="790538D6">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rPr>
        <w:t>双方当事人对租赁房屋和附属物品、设施设备及水电使用等情况进行了交验，双方对上述所列的房屋内设备及各项费用基本情况【</w:t>
      </w:r>
      <w:permStart w:id="299" w:edGrp="everyone"/>
      <w:r>
        <w:rPr>
          <w:rStyle w:val="11"/>
          <w:rFonts w:hint="eastAsia" w:ascii="仿宋" w:hAnsi="仿宋" w:eastAsia="仿宋" w:cs="仿宋"/>
          <w:w w:val="100"/>
          <w:sz w:val="24"/>
          <w:szCs w:val="24"/>
          <w:highlight w:val="none"/>
          <w:lang w:eastAsia="zh-CN"/>
        </w:rPr>
        <w:t>☑</w:t>
      </w:r>
      <w:r>
        <w:rPr>
          <w:rStyle w:val="11"/>
          <w:rFonts w:hint="eastAsia" w:ascii="仿宋" w:hAnsi="仿宋" w:eastAsia="仿宋" w:cs="仿宋"/>
          <w:w w:val="100"/>
          <w:sz w:val="24"/>
          <w:szCs w:val="24"/>
          <w:highlight w:val="none"/>
        </w:rPr>
        <w:t>无异议/□说明</w:t>
      </w:r>
      <w:r>
        <w:rPr>
          <w:rStyle w:val="11"/>
          <w:rFonts w:hint="eastAsia" w:ascii="仿宋" w:hAnsi="仿宋" w:eastAsia="仿宋" w:cs="仿宋"/>
          <w:w w:val="100"/>
          <w:sz w:val="24"/>
          <w:szCs w:val="24"/>
          <w:highlight w:val="none"/>
          <w:lang w:val="en-US" w:eastAsia="zh-CN"/>
        </w:rPr>
        <w:t>如下</w:t>
      </w:r>
      <w:r>
        <w:rPr>
          <w:rStyle w:val="11"/>
          <w:rFonts w:hint="eastAsia" w:ascii="仿宋" w:hAnsi="仿宋" w:eastAsia="仿宋" w:cs="仿宋"/>
          <w:w w:val="100"/>
          <w:sz w:val="24"/>
          <w:szCs w:val="24"/>
          <w:highlight w:val="none"/>
          <w:u w:val="single"/>
          <w:lang w:val="en-US" w:eastAsia="zh-CN"/>
        </w:rPr>
        <w:t>×</w:t>
      </w:r>
      <w:permEnd w:id="299"/>
      <w:r>
        <w:rPr>
          <w:rStyle w:val="11"/>
          <w:rFonts w:hint="eastAsia" w:ascii="仿宋" w:hAnsi="仿宋" w:eastAsia="仿宋" w:cs="仿宋"/>
          <w:w w:val="100"/>
          <w:sz w:val="24"/>
          <w:szCs w:val="24"/>
          <w:highlight w:val="none"/>
        </w:rPr>
        <w:t>】</w:t>
      </w:r>
      <w:r>
        <w:rPr>
          <w:rStyle w:val="11"/>
          <w:rFonts w:hint="eastAsia" w:ascii="仿宋" w:hAnsi="仿宋" w:eastAsia="仿宋" w:cs="仿宋"/>
          <w:w w:val="100"/>
          <w:sz w:val="24"/>
          <w:szCs w:val="24"/>
          <w:highlight w:val="none"/>
          <w:lang w:eastAsia="zh-CN"/>
        </w:rPr>
        <w:t>，</w:t>
      </w:r>
      <w:r>
        <w:rPr>
          <w:rStyle w:val="11"/>
          <w:rFonts w:hint="eastAsia" w:ascii="仿宋" w:hAnsi="仿宋" w:eastAsia="仿宋" w:cs="仿宋"/>
          <w:w w:val="100"/>
          <w:sz w:val="24"/>
          <w:szCs w:val="24"/>
          <w:highlight w:val="none"/>
          <w:lang w:val="en-US" w:eastAsia="zh-CN"/>
        </w:rPr>
        <w:t>如有必要可在本表后附相关照片、图片</w:t>
      </w:r>
      <w:r>
        <w:rPr>
          <w:rStyle w:val="11"/>
          <w:rFonts w:hint="eastAsia" w:ascii="仿宋" w:hAnsi="仿宋" w:eastAsia="仿宋" w:cs="仿宋"/>
          <w:w w:val="100"/>
          <w:sz w:val="24"/>
          <w:szCs w:val="24"/>
          <w:highlight w:val="none"/>
        </w:rPr>
        <w:t>。</w:t>
      </w:r>
    </w:p>
    <w:p w14:paraId="3CBA4A34">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pPr>
    </w:p>
    <w:p w14:paraId="3D15EEB6">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pPr>
    </w:p>
    <w:p w14:paraId="61B34F5F">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right="0"/>
        <w:jc w:val="both"/>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rPr>
        <w:t>出租人（甲方）                               承租人（乙方）</w:t>
      </w:r>
    </w:p>
    <w:p w14:paraId="3C17FC2F">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right="0"/>
        <w:jc w:val="both"/>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rPr>
        <w:t>（签字或盖章）：                             （签字或盖章）：</w:t>
      </w:r>
    </w:p>
    <w:p w14:paraId="7831FB6C">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firstLine="480" w:firstLineChars="200"/>
        <w:jc w:val="both"/>
        <w:textAlignment w:val="baseline"/>
        <w:rPr>
          <w:rStyle w:val="11"/>
          <w:rFonts w:hint="eastAsia" w:ascii="仿宋" w:hAnsi="仿宋" w:eastAsia="仿宋" w:cs="仿宋"/>
          <w:w w:val="100"/>
          <w:sz w:val="24"/>
          <w:szCs w:val="24"/>
          <w:highlight w:val="none"/>
        </w:rPr>
      </w:pPr>
    </w:p>
    <w:p w14:paraId="2C46EA39">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right="0"/>
        <w:jc w:val="center"/>
        <w:textAlignment w:val="baseline"/>
        <w:rPr>
          <w:rStyle w:val="11"/>
          <w:rFonts w:hint="eastAsia" w:ascii="仿宋" w:hAnsi="仿宋" w:eastAsia="仿宋" w:cs="仿宋"/>
          <w:w w:val="100"/>
          <w:sz w:val="24"/>
          <w:szCs w:val="24"/>
          <w:highlight w:val="none"/>
        </w:rPr>
      </w:pPr>
      <w:r>
        <w:rPr>
          <w:rStyle w:val="11"/>
          <w:rFonts w:hint="eastAsia" w:ascii="仿宋" w:hAnsi="仿宋" w:eastAsia="仿宋" w:cs="仿宋"/>
          <w:w w:val="100"/>
          <w:sz w:val="24"/>
          <w:szCs w:val="24"/>
          <w:highlight w:val="none"/>
        </w:rPr>
        <w:t>交付日期：</w:t>
      </w:r>
      <w:permStart w:id="300" w:edGrp="everyone"/>
      <w:r>
        <w:rPr>
          <w:rStyle w:val="11"/>
          <w:rFonts w:hint="eastAsia" w:ascii="仿宋" w:hAnsi="仿宋" w:eastAsia="仿宋" w:cs="仿宋"/>
          <w:w w:val="100"/>
          <w:sz w:val="24"/>
          <w:szCs w:val="24"/>
          <w:highlight w:val="none"/>
          <w:lang w:val="en-US" w:eastAsia="zh-CN"/>
        </w:rPr>
        <w:t>2025</w:t>
      </w:r>
      <w:permEnd w:id="300"/>
      <w:r>
        <w:rPr>
          <w:rStyle w:val="11"/>
          <w:rFonts w:hint="eastAsia" w:ascii="仿宋" w:hAnsi="仿宋" w:eastAsia="仿宋" w:cs="仿宋"/>
          <w:w w:val="100"/>
          <w:sz w:val="24"/>
          <w:szCs w:val="24"/>
          <w:highlight w:val="none"/>
        </w:rPr>
        <w:t>年</w:t>
      </w:r>
      <w:permStart w:id="301" w:edGrp="everyone"/>
      <w:r>
        <w:rPr>
          <w:rStyle w:val="11"/>
          <w:rFonts w:hint="eastAsia" w:ascii="仿宋" w:hAnsi="仿宋" w:eastAsia="仿宋" w:cs="仿宋"/>
          <w:w w:val="100"/>
          <w:sz w:val="24"/>
          <w:szCs w:val="24"/>
          <w:highlight w:val="none"/>
          <w:lang w:val="en-US" w:eastAsia="zh-CN"/>
        </w:rPr>
        <w:t>04</w:t>
      </w:r>
      <w:permEnd w:id="301"/>
      <w:r>
        <w:rPr>
          <w:rStyle w:val="11"/>
          <w:rFonts w:hint="eastAsia" w:ascii="仿宋" w:hAnsi="仿宋" w:eastAsia="仿宋" w:cs="仿宋"/>
          <w:w w:val="100"/>
          <w:sz w:val="24"/>
          <w:szCs w:val="24"/>
          <w:highlight w:val="none"/>
        </w:rPr>
        <w:t>月</w:t>
      </w:r>
      <w:permStart w:id="302" w:edGrp="everyone"/>
      <w:r>
        <w:rPr>
          <w:rStyle w:val="11"/>
          <w:rFonts w:hint="eastAsia" w:ascii="仿宋" w:hAnsi="仿宋" w:eastAsia="仿宋" w:cs="仿宋"/>
          <w:w w:val="100"/>
          <w:sz w:val="24"/>
          <w:szCs w:val="24"/>
          <w:highlight w:val="none"/>
          <w:lang w:val="en-US" w:eastAsia="zh-CN"/>
        </w:rPr>
        <w:t>11</w:t>
      </w:r>
      <w:permEnd w:id="302"/>
      <w:r>
        <w:rPr>
          <w:rStyle w:val="11"/>
          <w:rFonts w:hint="eastAsia" w:ascii="仿宋" w:hAnsi="仿宋" w:eastAsia="仿宋" w:cs="仿宋"/>
          <w:w w:val="100"/>
          <w:sz w:val="24"/>
          <w:szCs w:val="24"/>
          <w:highlight w:val="none"/>
        </w:rPr>
        <w:t>日</w:t>
      </w:r>
    </w:p>
    <w:p w14:paraId="642D08F1">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right="0"/>
        <w:jc w:val="center"/>
        <w:textAlignment w:val="baseline"/>
        <w:rPr>
          <w:rStyle w:val="11"/>
          <w:rFonts w:hint="eastAsia" w:ascii="仿宋" w:hAnsi="仿宋" w:eastAsia="仿宋" w:cs="仿宋"/>
          <w:b/>
          <w:bCs/>
          <w:w w:val="100"/>
          <w:sz w:val="24"/>
          <w:szCs w:val="24"/>
          <w:highlight w:val="none"/>
          <w:lang w:val="en-US" w:eastAsia="zh-CN"/>
        </w:rPr>
      </w:pPr>
      <w:r>
        <w:rPr>
          <w:rStyle w:val="11"/>
          <w:rFonts w:hint="eastAsia" w:ascii="仿宋" w:hAnsi="仿宋" w:eastAsia="仿宋" w:cs="仿宋"/>
          <w:w w:val="100"/>
          <w:sz w:val="24"/>
          <w:szCs w:val="24"/>
          <w:highlight w:val="none"/>
        </w:rPr>
        <w:br w:type="page"/>
      </w:r>
      <w:r>
        <w:rPr>
          <w:rStyle w:val="11"/>
          <w:rFonts w:hint="eastAsia" w:ascii="仿宋" w:hAnsi="仿宋" w:eastAsia="仿宋" w:cs="仿宋"/>
          <w:b/>
          <w:bCs/>
          <w:w w:val="100"/>
          <w:sz w:val="24"/>
          <w:szCs w:val="24"/>
          <w:highlight w:val="none"/>
        </w:rPr>
        <w:t>附件</w:t>
      </w:r>
      <w:r>
        <w:rPr>
          <w:rStyle w:val="11"/>
          <w:rFonts w:hint="eastAsia" w:ascii="仿宋" w:hAnsi="仿宋" w:eastAsia="仿宋" w:cs="仿宋"/>
          <w:b/>
          <w:bCs/>
          <w:w w:val="100"/>
          <w:sz w:val="24"/>
          <w:szCs w:val="24"/>
          <w:highlight w:val="none"/>
          <w:lang w:val="en-US" w:eastAsia="zh-CN"/>
        </w:rPr>
        <w:t>三</w:t>
      </w:r>
      <w:r>
        <w:rPr>
          <w:rStyle w:val="11"/>
          <w:rFonts w:hint="eastAsia" w:ascii="仿宋" w:hAnsi="仿宋" w:eastAsia="仿宋" w:cs="仿宋"/>
          <w:b/>
          <w:bCs/>
          <w:w w:val="100"/>
          <w:sz w:val="24"/>
          <w:szCs w:val="24"/>
          <w:highlight w:val="none"/>
        </w:rPr>
        <w:t xml:space="preserve">  </w:t>
      </w:r>
      <w:r>
        <w:rPr>
          <w:rStyle w:val="11"/>
          <w:rFonts w:hint="eastAsia" w:ascii="仿宋" w:hAnsi="仿宋" w:eastAsia="仿宋" w:cs="仿宋"/>
          <w:b/>
          <w:bCs/>
          <w:w w:val="100"/>
          <w:sz w:val="24"/>
          <w:szCs w:val="24"/>
          <w:highlight w:val="none"/>
          <w:lang w:val="en-US" w:eastAsia="zh-CN"/>
        </w:rPr>
        <w:t>《租赁双方有效证件》</w:t>
      </w:r>
    </w:p>
    <w:p w14:paraId="67A838E2">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right="0"/>
        <w:jc w:val="center"/>
        <w:textAlignment w:val="baseline"/>
        <w:rPr>
          <w:rStyle w:val="11"/>
          <w:rFonts w:hint="eastAsia" w:ascii="仿宋" w:hAnsi="仿宋" w:eastAsia="仿宋" w:cs="仿宋"/>
          <w:b/>
          <w:bCs/>
          <w:w w:val="100"/>
          <w:sz w:val="24"/>
          <w:szCs w:val="24"/>
          <w:highlight w:val="none"/>
          <w:lang w:val="en-US" w:eastAsia="zh-CN"/>
        </w:rPr>
      </w:pPr>
      <w:permStart w:id="303" w:edGrp="everyone"/>
    </w:p>
    <w:p w14:paraId="781D13B4">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right="0"/>
        <w:jc w:val="center"/>
        <w:textAlignment w:val="baseline"/>
        <w:rPr>
          <w:rStyle w:val="11"/>
          <w:rFonts w:hint="eastAsia" w:ascii="仿宋" w:hAnsi="仿宋" w:eastAsia="仿宋" w:cs="仿宋"/>
          <w:b/>
          <w:bCs/>
          <w:w w:val="100"/>
          <w:sz w:val="24"/>
          <w:szCs w:val="24"/>
          <w:highlight w:val="none"/>
          <w:lang w:val="en-US" w:eastAsia="zh-CN"/>
        </w:rPr>
      </w:pPr>
    </w:p>
    <w:p w14:paraId="7F5A51FC">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right="0"/>
        <w:jc w:val="center"/>
        <w:textAlignment w:val="baseline"/>
        <w:rPr>
          <w:rStyle w:val="11"/>
          <w:rFonts w:hint="eastAsia" w:ascii="仿宋" w:hAnsi="仿宋" w:eastAsia="仿宋" w:cs="仿宋"/>
          <w:b/>
          <w:bCs/>
          <w:w w:val="100"/>
          <w:sz w:val="24"/>
          <w:szCs w:val="24"/>
          <w:highlight w:val="none"/>
          <w:lang w:val="en-US" w:eastAsia="zh-CN"/>
        </w:rPr>
      </w:pPr>
    </w:p>
    <w:permEnd w:id="303"/>
    <w:p w14:paraId="330733FB">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right="0"/>
        <w:jc w:val="center"/>
        <w:textAlignment w:val="baseline"/>
        <w:rPr>
          <w:rStyle w:val="11"/>
          <w:rFonts w:hint="eastAsia" w:ascii="仿宋" w:hAnsi="仿宋" w:eastAsia="仿宋" w:cs="仿宋"/>
          <w:b/>
          <w:bCs/>
          <w:w w:val="100"/>
          <w:sz w:val="24"/>
          <w:szCs w:val="24"/>
          <w:highlight w:val="none"/>
          <w:lang w:val="en-US" w:eastAsia="zh-CN"/>
        </w:rPr>
      </w:pPr>
    </w:p>
    <w:sectPr>
      <w:pgSz w:w="11907" w:h="16840"/>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1" w:fontKey="{05AE52D6-D59A-4613-B05A-A823C900336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968C9F">
    <w:pPr>
      <w:pStyle w:val="6"/>
      <w:rPr>
        <w:rStyle w:val="11"/>
      </w:rPr>
    </w:pPr>
    <w:r>
      <w:rPr>
        <w:rStyle w:val="11"/>
      </w:rPr>
      <w:pict>
        <v:shape id="4098" o:spid="_x0000_s4097" o:spt="202" type="#_x0000_t202" style="position:absolute;left:0pt;margin-top:0pt;height:144pt;width:144pt;mso-position-horizontal:center;mso-position-horizontal-relative:margin;z-index:251659264;mso-width-relative:page;mso-height-relative:page;" filled="f" stroked="f" coordsize="21600,21600">
          <v:path/>
          <v:fill on="f" focussize="0,0"/>
          <v:stroke on="f" joinstyle="miter"/>
          <v:imagedata o:title=""/>
          <o:lock v:ext="edit"/>
          <v:textbox inset="0mm,0mm,0mm,0mm">
            <w:txbxContent>
              <w:p w14:paraId="2AC05170">
                <w:pPr>
                  <w:pStyle w:val="6"/>
                  <w:rPr>
                    <w:rStyle w:val="11"/>
                  </w:rPr>
                </w:pPr>
              </w:p>
              <w:p w14:paraId="6428DC76">
                <w:pPr>
                  <w:rPr>
                    <w:rStyle w:val="11"/>
                  </w:rPr>
                </w:pP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0AB1E2">
    <w:pPr>
      <w:pStyle w:val="6"/>
      <w:jc w:val="center"/>
    </w:pPr>
    <w:r>
      <w:rPr>
        <w:sz w:val="18"/>
      </w:rPr>
      <w:pict>
        <v:shape id="_x0000_s4098" o:spid="_x0000_s4098"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14:paraId="12790591">
                <w:pPr>
                  <w:pStyle w:val="6"/>
                </w:pPr>
                <w:r>
                  <w:t xml:space="preserve">第 </w:t>
                </w:r>
                <w:r>
                  <w:fldChar w:fldCharType="begin"/>
                </w:r>
                <w:r>
                  <w:instrText xml:space="preserve"> PAGE  \* MERGEFORMAT </w:instrText>
                </w:r>
                <w:r>
                  <w:fldChar w:fldCharType="separate"/>
                </w:r>
                <w:r>
                  <w:t>3</w:t>
                </w:r>
                <w:r>
                  <w:fldChar w:fldCharType="end"/>
                </w:r>
                <w:r>
                  <w:t xml:space="preserve"> 页 共 </w:t>
                </w:r>
                <w:r>
                  <w:rPr>
                    <w:rFonts w:hint="eastAsia"/>
                    <w:lang w:val="en-US" w:eastAsia="zh-CN"/>
                  </w:rPr>
                  <w:t>10</w:t>
                </w:r>
                <w:r>
                  <w:t xml:space="preserve"> 页</w:t>
                </w:r>
              </w:p>
            </w:txbxContent>
          </v:textbox>
        </v:shape>
      </w:pict>
    </w:r>
  </w:p>
  <w:p w14:paraId="7AA03750">
    <w:pPr>
      <w:pStyle w:val="6"/>
      <w:ind w:right="360"/>
      <w:jc w:val="center"/>
      <w:rPr>
        <w:rStyle w:val="11"/>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B8DC20">
    <w:pPr>
      <w:pStyle w:val="6"/>
      <w:jc w:val="center"/>
      <w:rPr>
        <w:rStyle w:val="11"/>
      </w:rPr>
    </w:pPr>
    <w:r>
      <w:rPr>
        <w:rStyle w:val="11"/>
      </w:rPr>
      <w:t>第页/共5页</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dit="readOnly" w:enforcement="1" w:cryptProviderType="rsaFull" w:cryptAlgorithmClass="hash" w:cryptAlgorithmType="typeAny" w:cryptAlgorithmSid="4" w:cryptSpinCount="0" w:hash="yD+izFSJQfxNQbp+qwra8NomePY=" w:salt="42yf2sxk1yvE/BqIL4eLXA=="/>
  <w:defaultTabStop w:val="420"/>
  <w:drawingGridHorizontalSpacing w:val="105"/>
  <w:drawingGridVerticalSpacing w:val="156"/>
  <w:displayHorizontalDrawingGridEvery w:val="1"/>
  <w:displayVerticalDrawingGridEvery w:val="1"/>
  <w:noPunctuationKerning w:val="1"/>
  <w:characterSpacingControl w:val="doNotCompress"/>
  <w:hdrShapeDefaults>
    <o:shapelayout v:ext="edit">
      <o:idmap v:ext="edit" data="3,4"/>
    </o:shapelayout>
  </w:hdrShapeDefaults>
  <w:compat>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ompatSetting w:name="compatibilityMode" w:uri="http://schemas.microsoft.com/office/word" w:val="12"/>
  </w:compat>
  <w:docVars>
    <w:docVar w:name="commondata" w:val="eyJoZGlkIjoiZDcwNjQwZDhkOTg2NzEzYWM2NGRmNmY1ZjI5MjkwNTcifQ=="/>
  </w:docVars>
  <w:rsids>
    <w:rsidRoot w:val="00000000"/>
    <w:rsid w:val="021F392F"/>
    <w:rsid w:val="05414CF5"/>
    <w:rsid w:val="07C01566"/>
    <w:rsid w:val="08DF474E"/>
    <w:rsid w:val="0C4927BC"/>
    <w:rsid w:val="0C7956BF"/>
    <w:rsid w:val="0C9F66CF"/>
    <w:rsid w:val="0CA5180B"/>
    <w:rsid w:val="0CF602B9"/>
    <w:rsid w:val="0EF11DF8"/>
    <w:rsid w:val="0F40581B"/>
    <w:rsid w:val="10BD1393"/>
    <w:rsid w:val="13F07D65"/>
    <w:rsid w:val="14327E28"/>
    <w:rsid w:val="15064875"/>
    <w:rsid w:val="161647BB"/>
    <w:rsid w:val="183B34A8"/>
    <w:rsid w:val="1A915FCF"/>
    <w:rsid w:val="1AB772D9"/>
    <w:rsid w:val="1FBF53E5"/>
    <w:rsid w:val="21AF090B"/>
    <w:rsid w:val="28BF4345"/>
    <w:rsid w:val="29BF5862"/>
    <w:rsid w:val="2A667E37"/>
    <w:rsid w:val="2ACB21DF"/>
    <w:rsid w:val="2BF72DFE"/>
    <w:rsid w:val="2C6C77F8"/>
    <w:rsid w:val="2CAE7A72"/>
    <w:rsid w:val="2F56035C"/>
    <w:rsid w:val="2F8362C6"/>
    <w:rsid w:val="30063EE1"/>
    <w:rsid w:val="30F71D86"/>
    <w:rsid w:val="31CD272F"/>
    <w:rsid w:val="31EA3699"/>
    <w:rsid w:val="3204021D"/>
    <w:rsid w:val="362957D1"/>
    <w:rsid w:val="37265173"/>
    <w:rsid w:val="376263D0"/>
    <w:rsid w:val="37F94635"/>
    <w:rsid w:val="38B7442D"/>
    <w:rsid w:val="392751D2"/>
    <w:rsid w:val="3B6770F6"/>
    <w:rsid w:val="3CBE7BFC"/>
    <w:rsid w:val="411A73CB"/>
    <w:rsid w:val="41325EFB"/>
    <w:rsid w:val="42333557"/>
    <w:rsid w:val="423E37F0"/>
    <w:rsid w:val="434F5A51"/>
    <w:rsid w:val="4361537F"/>
    <w:rsid w:val="4423215B"/>
    <w:rsid w:val="453E7AC9"/>
    <w:rsid w:val="46BB3E4F"/>
    <w:rsid w:val="46CB3641"/>
    <w:rsid w:val="492139EC"/>
    <w:rsid w:val="4A4645C7"/>
    <w:rsid w:val="4C785E03"/>
    <w:rsid w:val="4D341936"/>
    <w:rsid w:val="4F471CD3"/>
    <w:rsid w:val="4F7417D5"/>
    <w:rsid w:val="4F8E1AAF"/>
    <w:rsid w:val="509251CF"/>
    <w:rsid w:val="51E52819"/>
    <w:rsid w:val="533D2B12"/>
    <w:rsid w:val="54CC0BD7"/>
    <w:rsid w:val="58AF3D89"/>
    <w:rsid w:val="5A9E3290"/>
    <w:rsid w:val="5C3F5F5F"/>
    <w:rsid w:val="5CFA0C32"/>
    <w:rsid w:val="5D934C6A"/>
    <w:rsid w:val="5FB40CBE"/>
    <w:rsid w:val="609141F0"/>
    <w:rsid w:val="61025A59"/>
    <w:rsid w:val="623B7556"/>
    <w:rsid w:val="639F1C85"/>
    <w:rsid w:val="644F7208"/>
    <w:rsid w:val="65E63B9C"/>
    <w:rsid w:val="68E86BFA"/>
    <w:rsid w:val="6A097E59"/>
    <w:rsid w:val="6ADB7A47"/>
    <w:rsid w:val="6B6419B7"/>
    <w:rsid w:val="6CBA18DE"/>
    <w:rsid w:val="6E374231"/>
    <w:rsid w:val="6ED0363B"/>
    <w:rsid w:val="75EA3234"/>
    <w:rsid w:val="774B7D02"/>
    <w:rsid w:val="776B75A3"/>
    <w:rsid w:val="79344E14"/>
    <w:rsid w:val="79651C20"/>
    <w:rsid w:val="7A017E79"/>
    <w:rsid w:val="7AB67B89"/>
    <w:rsid w:val="7AD57EFF"/>
    <w:rsid w:val="7DBB19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textAlignment w:val="baseline"/>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9">
    <w:name w:val="Default Paragraph Font"/>
    <w:uiPriority w:val="1"/>
  </w:style>
  <w:style w:type="table" w:default="1" w:styleId="8">
    <w:name w:val="Normal Table"/>
    <w:qFormat/>
    <w:uiPriority w:val="99"/>
    <w:tblPr>
      <w:tblCellMar>
        <w:top w:w="0" w:type="dxa"/>
        <w:left w:w="108" w:type="dxa"/>
        <w:bottom w:w="0" w:type="dxa"/>
        <w:right w:w="108" w:type="dxa"/>
      </w:tblCellMar>
    </w:tblPr>
  </w:style>
  <w:style w:type="paragraph" w:styleId="3">
    <w:name w:val="Normal Indent"/>
    <w:basedOn w:val="1"/>
    <w:qFormat/>
    <w:uiPriority w:val="0"/>
    <w:pPr>
      <w:spacing w:line="360" w:lineRule="auto"/>
      <w:ind w:firstLine="200"/>
    </w:pPr>
    <w:rPr>
      <w:rFonts w:ascii="Calibri" w:hAnsi="Calibri" w:eastAsia="宋体"/>
      <w:sz w:val="20"/>
    </w:rPr>
  </w:style>
  <w:style w:type="paragraph" w:styleId="4">
    <w:name w:val="Body Text"/>
    <w:basedOn w:val="1"/>
    <w:qFormat/>
    <w:uiPriority w:val="0"/>
    <w:pPr>
      <w:spacing w:line="480" w:lineRule="auto"/>
    </w:pPr>
    <w:rPr>
      <w:sz w:val="24"/>
    </w:rPr>
  </w:style>
  <w:style w:type="paragraph" w:styleId="5">
    <w:name w:val="Plain Text"/>
    <w:basedOn w:val="1"/>
    <w:qFormat/>
    <w:uiPriority w:val="0"/>
    <w:rPr>
      <w:rFonts w:ascii="宋体" w:hAnsi="Courier New" w:cs="Courier New"/>
      <w:szCs w:val="21"/>
    </w:rPr>
  </w:style>
  <w:style w:type="paragraph" w:styleId="6">
    <w:name w:val="footer"/>
    <w:basedOn w:val="1"/>
    <w:link w:val="24"/>
    <w:qFormat/>
    <w:uiPriority w:val="99"/>
    <w:pPr>
      <w:tabs>
        <w:tab w:val="center" w:pos="4153"/>
        <w:tab w:val="right" w:pos="8306"/>
      </w:tabs>
      <w:snapToGrid w:val="0"/>
      <w:jc w:val="left"/>
    </w:pPr>
    <w:rPr>
      <w:sz w:val="18"/>
    </w:rPr>
  </w:style>
  <w:style w:type="paragraph" w:styleId="7">
    <w:name w:val="header"/>
    <w:basedOn w:val="1"/>
    <w:link w:val="14"/>
    <w:qFormat/>
    <w:uiPriority w:val="0"/>
    <w:pPr>
      <w:pBdr>
        <w:bottom w:val="single" w:color="000000" w:sz="6" w:space="1"/>
      </w:pBdr>
      <w:tabs>
        <w:tab w:val="center" w:pos="4153"/>
        <w:tab w:val="right" w:pos="8306"/>
      </w:tabs>
      <w:snapToGrid w:val="0"/>
      <w:jc w:val="center"/>
    </w:pPr>
    <w:rPr>
      <w:sz w:val="18"/>
      <w:szCs w:val="18"/>
    </w:rPr>
  </w:style>
  <w:style w:type="character" w:styleId="10">
    <w:name w:val="Emphasis"/>
    <w:basedOn w:val="9"/>
    <w:qFormat/>
    <w:uiPriority w:val="0"/>
    <w:rPr>
      <w:i/>
    </w:rPr>
  </w:style>
  <w:style w:type="character" w:customStyle="1" w:styleId="11">
    <w:name w:val="NormalCharacter"/>
    <w:qFormat/>
    <w:uiPriority w:val="0"/>
  </w:style>
  <w:style w:type="table" w:customStyle="1" w:styleId="12">
    <w:name w:val="TableNormal"/>
    <w:qFormat/>
    <w:uiPriority w:val="0"/>
    <w:tblPr>
      <w:tblCellMar>
        <w:top w:w="0" w:type="dxa"/>
        <w:left w:w="0" w:type="dxa"/>
        <w:bottom w:w="0" w:type="dxa"/>
        <w:right w:w="0" w:type="dxa"/>
      </w:tblCellMar>
    </w:tblPr>
  </w:style>
  <w:style w:type="paragraph" w:customStyle="1" w:styleId="13">
    <w:name w:val="UserStyle_0"/>
    <w:qFormat/>
    <w:uiPriority w:val="0"/>
    <w:pPr>
      <w:textAlignment w:val="baseline"/>
    </w:pPr>
    <w:rPr>
      <w:rFonts w:ascii="宋体" w:hAnsi="宋体" w:eastAsia="宋体" w:cs="Times New Roman"/>
      <w:sz w:val="24"/>
      <w:szCs w:val="24"/>
      <w:lang w:val="en-US" w:eastAsia="zh-CN" w:bidi="ar-SA"/>
    </w:rPr>
  </w:style>
  <w:style w:type="character" w:customStyle="1" w:styleId="14">
    <w:name w:val="页眉 Char"/>
    <w:link w:val="7"/>
    <w:qFormat/>
    <w:uiPriority w:val="0"/>
    <w:rPr>
      <w:rFonts w:ascii="Times New Roman" w:hAnsi="Times New Roman"/>
      <w:kern w:val="2"/>
      <w:sz w:val="18"/>
      <w:szCs w:val="18"/>
    </w:rPr>
  </w:style>
  <w:style w:type="character" w:customStyle="1" w:styleId="15">
    <w:name w:val="AnnotationReference"/>
    <w:qFormat/>
    <w:uiPriority w:val="0"/>
    <w:rPr>
      <w:sz w:val="21"/>
      <w:szCs w:val="21"/>
    </w:rPr>
  </w:style>
  <w:style w:type="paragraph" w:customStyle="1" w:styleId="16">
    <w:name w:val="AnnotationText"/>
    <w:basedOn w:val="1"/>
    <w:link w:val="17"/>
    <w:qFormat/>
    <w:uiPriority w:val="0"/>
    <w:pPr>
      <w:jc w:val="left"/>
    </w:pPr>
  </w:style>
  <w:style w:type="character" w:customStyle="1" w:styleId="17">
    <w:name w:val="UserStyle_2"/>
    <w:link w:val="16"/>
    <w:qFormat/>
    <w:uiPriority w:val="0"/>
    <w:rPr>
      <w:rFonts w:ascii="Times New Roman" w:hAnsi="Times New Roman"/>
      <w:kern w:val="2"/>
      <w:sz w:val="21"/>
      <w:szCs w:val="24"/>
    </w:rPr>
  </w:style>
  <w:style w:type="paragraph" w:customStyle="1" w:styleId="18">
    <w:name w:val="AnnotationSubject"/>
    <w:basedOn w:val="16"/>
    <w:next w:val="16"/>
    <w:link w:val="19"/>
    <w:qFormat/>
    <w:uiPriority w:val="0"/>
  </w:style>
  <w:style w:type="character" w:customStyle="1" w:styleId="19">
    <w:name w:val="UserStyle_3"/>
    <w:link w:val="18"/>
    <w:qFormat/>
    <w:uiPriority w:val="0"/>
    <w:rPr>
      <w:rFonts w:ascii="Times New Roman" w:hAnsi="Times New Roman" w:cs="Times New Roman"/>
      <w:b/>
      <w:bCs/>
      <w:kern w:val="2"/>
      <w:sz w:val="21"/>
      <w:szCs w:val="24"/>
    </w:rPr>
  </w:style>
  <w:style w:type="paragraph" w:customStyle="1" w:styleId="20">
    <w:name w:val="Acetate"/>
    <w:basedOn w:val="1"/>
    <w:link w:val="21"/>
    <w:qFormat/>
    <w:uiPriority w:val="0"/>
    <w:rPr>
      <w:sz w:val="18"/>
      <w:szCs w:val="18"/>
    </w:rPr>
  </w:style>
  <w:style w:type="character" w:customStyle="1" w:styleId="21">
    <w:name w:val="UserStyle_4"/>
    <w:link w:val="20"/>
    <w:qFormat/>
    <w:uiPriority w:val="0"/>
    <w:rPr>
      <w:rFonts w:ascii="Times New Roman" w:hAnsi="Times New Roman"/>
      <w:kern w:val="2"/>
      <w:sz w:val="18"/>
      <w:szCs w:val="18"/>
    </w:rPr>
  </w:style>
  <w:style w:type="paragraph" w:customStyle="1" w:styleId="22">
    <w:name w:val="178"/>
    <w:qFormat/>
    <w:uiPriority w:val="0"/>
    <w:pPr>
      <w:textAlignment w:val="baseline"/>
    </w:pPr>
    <w:rPr>
      <w:rFonts w:ascii="Times New Roman" w:hAnsi="Times New Roman" w:eastAsia="宋体" w:cs="Times New Roman"/>
      <w:kern w:val="2"/>
      <w:sz w:val="21"/>
      <w:szCs w:val="24"/>
      <w:lang w:val="en-US" w:eastAsia="zh-CN" w:bidi="ar-SA"/>
    </w:rPr>
  </w:style>
  <w:style w:type="paragraph" w:customStyle="1" w:styleId="23">
    <w:name w:val="HtmlNormal"/>
    <w:basedOn w:val="1"/>
    <w:qFormat/>
    <w:uiPriority w:val="0"/>
    <w:pPr>
      <w:spacing w:before="100" w:beforeAutospacing="1" w:after="100" w:afterAutospacing="1"/>
      <w:jc w:val="left"/>
    </w:pPr>
    <w:rPr>
      <w:rFonts w:ascii="宋体" w:hAnsi="宋体"/>
      <w:kern w:val="0"/>
      <w:sz w:val="24"/>
      <w:szCs w:val="20"/>
    </w:rPr>
  </w:style>
  <w:style w:type="character" w:customStyle="1" w:styleId="24">
    <w:name w:val="页脚 Char"/>
    <w:basedOn w:val="9"/>
    <w:link w:val="6"/>
    <w:qFormat/>
    <w:uiPriority w:val="99"/>
    <w:rPr>
      <w:rFonts w:ascii="Times New Roman" w:hAnsi="Times New Roman"/>
      <w:kern w:val="2"/>
      <w:sz w:val="18"/>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4097"/>
    <customShpInfo spid="_x0000_s4098"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14</Pages>
  <Words>5919</Words>
  <Characters>6235</Characters>
  <Paragraphs>463</Paragraphs>
  <TotalTime>3</TotalTime>
  <ScaleCrop>false</ScaleCrop>
  <LinksUpToDate>false</LinksUpToDate>
  <CharactersWithSpaces>6345</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2021-11-10T03:10:00Z</dcterms:created>
  <dc:creator>WPS Office</dc:creator>
  <cp:lastModifiedBy>屈永涛</cp:lastModifiedBy>
  <cp:lastPrinted>2025-04-09T10:25:04Z</cp:lastPrinted>
  <dcterms:modified xsi:type="dcterms:W3CDTF">2025-04-09T10:26:11Z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72c214bfb7c64378b794c9eab778f2bc</vt:lpwstr>
  </property>
  <property fmtid="{D5CDD505-2E9C-101B-9397-08002B2CF9AE}" pid="3" name="KSOProductBuildVer">
    <vt:lpwstr>2052-12.1.0.20305</vt:lpwstr>
  </property>
  <property fmtid="{D5CDD505-2E9C-101B-9397-08002B2CF9AE}" pid="4" name="KSOTemplateDocerSaveRecord">
    <vt:lpwstr>eyJoZGlkIjoiMzIxNDUzNzYwYjViY2Q3YjNhZDNlZWM1NDdhYjhjNDkiLCJ1c2VySWQiOiIyMDY3NzExMzUifQ==</vt:lpwstr>
  </property>
</Properties>
</file>