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571871C">
      <w:pPr>
        <w:jc w:val="center"/>
        <w:rPr>
          <w:rFonts w:hint="eastAsia" w:eastAsiaTheme="minorEastAsia"/>
          <w:lang w:eastAsia="zh-CN"/>
        </w:rPr>
      </w:pPr>
    </w:p>
    <w:p w14:paraId="2236E37D">
      <w:pPr>
        <w:jc w:val="center"/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3931285" cy="2617470"/>
            <wp:effectExtent l="0" t="0" r="12065" b="11430"/>
            <wp:docPr id="2" name="图片 2" descr="a9ad65581347df1970d3f49896d99bf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a9ad65581347df1970d3f49896d99bf1"/>
                    <pic:cNvPicPr>
                      <a:picLocks noChangeAspect="1"/>
                    </pic:cNvPicPr>
                  </pic:nvPicPr>
                  <pic:blipFill>
                    <a:blip r:embed="rId4"/>
                    <a:srcRect l="4101" t="13546" r="4282" b="5100"/>
                    <a:stretch>
                      <a:fillRect/>
                    </a:stretch>
                  </pic:blipFill>
                  <pic:spPr>
                    <a:xfrm>
                      <a:off x="0" y="0"/>
                      <a:ext cx="3931285" cy="26174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037D95">
      <w:pPr>
        <w:jc w:val="center"/>
        <w:rPr>
          <w:rFonts w:hint="eastAsia" w:eastAsiaTheme="minorEastAsia"/>
          <w:lang w:eastAsia="zh-CN"/>
        </w:rPr>
      </w:pPr>
    </w:p>
    <w:p w14:paraId="3F6A13AC">
      <w:pPr>
        <w:jc w:val="center"/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2646045" cy="4099560"/>
            <wp:effectExtent l="0" t="0" r="15240" b="1905"/>
            <wp:docPr id="3" name="图片 3" descr="8b5e12a2fe91290e32c64ceb1ba8a9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8b5e12a2fe91290e32c64ceb1ba8a958"/>
                    <pic:cNvPicPr>
                      <a:picLocks noChangeAspect="1"/>
                    </pic:cNvPicPr>
                  </pic:nvPicPr>
                  <pic:blipFill>
                    <a:blip r:embed="rId5"/>
                    <a:srcRect l="11338" t="22878" r="11567" b="9936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2646045" cy="4099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D19C8F">
      <w:pPr>
        <w:jc w:val="center"/>
        <w:rPr>
          <w:rFonts w:hint="eastAsia" w:eastAsiaTheme="minorEastAsia"/>
          <w:lang w:eastAsia="zh-CN"/>
        </w:rPr>
      </w:pPr>
    </w:p>
    <w:p w14:paraId="10FC7806">
      <w:pPr>
        <w:jc w:val="center"/>
        <w:rPr>
          <w:rFonts w:hint="default"/>
          <w:sz w:val="32"/>
          <w:szCs w:val="40"/>
          <w:lang w:val="en-US" w:eastAsia="zh-CN"/>
        </w:rPr>
      </w:pPr>
      <w:r>
        <w:rPr>
          <w:rFonts w:hint="eastAsia"/>
          <w:sz w:val="32"/>
          <w:szCs w:val="40"/>
          <w:lang w:val="en-US" w:eastAsia="zh-CN"/>
        </w:rPr>
        <w:t>账号：6217 0045 9000 2177 541</w:t>
      </w:r>
    </w:p>
    <w:p w14:paraId="1D47DE98">
      <w:pPr>
        <w:jc w:val="center"/>
        <w:rPr>
          <w:rFonts w:hint="default"/>
          <w:sz w:val="32"/>
          <w:szCs w:val="40"/>
          <w:lang w:val="en-US" w:eastAsia="zh-CN"/>
        </w:rPr>
      </w:pPr>
      <w:r>
        <w:rPr>
          <w:rFonts w:hint="eastAsia"/>
          <w:sz w:val="32"/>
          <w:szCs w:val="40"/>
          <w:lang w:val="en-US" w:eastAsia="zh-CN"/>
        </w:rPr>
        <w:t>建设银行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C2350E9"/>
    <w:rsid w:val="36F230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12</Words>
  <Characters>26</Characters>
  <Lines>0</Lines>
  <Paragraphs>0</Paragraphs>
  <TotalTime>7</TotalTime>
  <ScaleCrop>false</ScaleCrop>
  <LinksUpToDate>false</LinksUpToDate>
  <CharactersWithSpaces>30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2025-12-03T10:45:00Z</dcterms:created>
  <dc:creator>Acer</dc:creator>
  <cp:lastModifiedBy>绿色军营</cp:lastModifiedBy>
  <dcterms:modified xsi:type="dcterms:W3CDTF">2025-12-04T09:08:54Z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KSOTemplateDocerSaveRecord">
    <vt:lpwstr>eyJoZGlkIjoiMDljMWU2NDkxYjlkMzdmZDU0ZjNkYzQxODEwZWI2MjUiLCJ1c2VySWQiOiIzMTkyODgzODEifQ==</vt:lpwstr>
  </property>
  <property fmtid="{D5CDD505-2E9C-101B-9397-08002B2CF9AE}" pid="4" name="ICV">
    <vt:lpwstr>35415A54738C4D2B8B4DC3C9A8A5E8BD_12</vt:lpwstr>
  </property>
</Properties>
</file>