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FDECD8"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通力建设-擎谱应付款：</w:t>
      </w:r>
    </w:p>
    <w:p w14:paraId="0A26FB45">
      <w:pPr>
        <w:numPr>
          <w:ilvl w:val="0"/>
          <w:numId w:val="1"/>
        </w:num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工程款：</w:t>
      </w:r>
      <w:r>
        <w:rPr>
          <w:rFonts w:hint="eastAsia"/>
          <w:b/>
          <w:bCs/>
          <w:sz w:val="32"/>
          <w:szCs w:val="32"/>
          <w:lang w:val="en-US" w:eastAsia="zh-CN"/>
        </w:rPr>
        <w:t>1019867</w:t>
      </w:r>
      <w:r>
        <w:rPr>
          <w:rFonts w:hint="eastAsia"/>
          <w:sz w:val="32"/>
          <w:szCs w:val="32"/>
          <w:lang w:val="en-US" w:eastAsia="zh-CN"/>
        </w:rPr>
        <w:t>元</w:t>
      </w:r>
    </w:p>
    <w:p w14:paraId="1D1D759A">
      <w:pPr>
        <w:numPr>
          <w:ilvl w:val="0"/>
          <w:numId w:val="1"/>
        </w:numPr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利息：</w:t>
      </w:r>
      <w:r>
        <w:rPr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130</w:t>
      </w:r>
      <w:r>
        <w:rPr>
          <w:rFonts w:hint="eastAsia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700</w:t>
      </w:r>
      <w:r>
        <w:rPr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hint="eastAsia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元</w:t>
      </w:r>
    </w:p>
    <w:p w14:paraId="2BA4453E">
      <w:pPr>
        <w:numPr>
          <w:ilvl w:val="0"/>
          <w:numId w:val="1"/>
        </w:numPr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保全申请费：</w:t>
      </w:r>
      <w:r>
        <w:rPr>
          <w:rFonts w:hint="eastAsia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5000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元</w:t>
      </w:r>
      <w:bookmarkStart w:id="0" w:name="_GoBack"/>
      <w:bookmarkEnd w:id="0"/>
    </w:p>
    <w:p w14:paraId="218789BA">
      <w:pPr>
        <w:numPr>
          <w:ilvl w:val="0"/>
          <w:numId w:val="1"/>
        </w:numPr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案件受理费：12408元+12408元=</w:t>
      </w:r>
      <w:r>
        <w:rPr>
          <w:rFonts w:hint="eastAsia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24816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元</w:t>
      </w:r>
    </w:p>
    <w:p w14:paraId="0FDB5426">
      <w:pPr>
        <w:numPr>
          <w:numId w:val="0"/>
        </w:numPr>
        <w:ind w:firstLine="5120" w:firstLineChars="1600"/>
        <w:jc w:val="left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合计：</w:t>
      </w:r>
      <w:r>
        <w:rPr>
          <w:rFonts w:hint="eastAsia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1,180,383.22元</w:t>
      </w:r>
    </w:p>
    <w:p w14:paraId="2D101014"/>
    <w:p w14:paraId="42E0B385"/>
    <w:p w14:paraId="122C7DB7"/>
    <w:tbl>
      <w:tblPr>
        <w:tblStyle w:val="3"/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39"/>
        <w:gridCol w:w="1559"/>
        <w:gridCol w:w="1701"/>
        <w:gridCol w:w="1701"/>
        <w:gridCol w:w="5551"/>
      </w:tblGrid>
      <w:tr w14:paraId="57DEB41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  <w:jc w:val="center"/>
        </w:trPr>
        <w:tc>
          <w:tcPr>
            <w:tcW w:w="14051" w:type="dxa"/>
            <w:gridSpan w:val="5"/>
            <w:shd w:val="clear" w:color="auto" w:fill="FFFFFF" w:themeFill="background1"/>
            <w:vAlign w:val="center"/>
          </w:tcPr>
          <w:p w14:paraId="5BAC9138">
            <w:pPr>
              <w:jc w:val="center"/>
              <w:rPr>
                <w:rFonts w:ascii="华文中宋" w:hAnsi="华文中宋" w:eastAsia="华文中宋"/>
                <w:sz w:val="44"/>
                <w:szCs w:val="48"/>
              </w:rPr>
            </w:pPr>
            <w:r>
              <w:rPr>
                <w:rFonts w:hint="eastAsia" w:ascii="华文中宋" w:hAnsi="华文中宋" w:eastAsia="华文中宋"/>
                <w:sz w:val="44"/>
                <w:szCs w:val="48"/>
                <w:lang w:val="en-US" w:eastAsia="zh-CN"/>
              </w:rPr>
              <w:t xml:space="preserve">利 息 </w:t>
            </w:r>
            <w:r>
              <w:rPr>
                <w:rFonts w:hint="eastAsia" w:ascii="华文中宋" w:hAnsi="华文中宋" w:eastAsia="华文中宋"/>
                <w:sz w:val="44"/>
                <w:szCs w:val="48"/>
              </w:rPr>
              <w:t>计 算 详 单</w:t>
            </w:r>
          </w:p>
        </w:tc>
      </w:tr>
      <w:tr w14:paraId="3A7E6BB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3539" w:type="dxa"/>
            <w:shd w:val="clear" w:color="auto" w:fill="DCE6F1"/>
            <w:vAlign w:val="center"/>
          </w:tcPr>
          <w:p w14:paraId="530AEB03">
            <w:pPr>
              <w:jc w:val="center"/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时间段</w:t>
            </w:r>
          </w:p>
        </w:tc>
        <w:tc>
          <w:tcPr>
            <w:tcW w:w="1559" w:type="dxa"/>
            <w:shd w:val="clear" w:color="auto" w:fill="DCE6F1"/>
            <w:vAlign w:val="center"/>
          </w:tcPr>
          <w:p w14:paraId="480B3BA1">
            <w:pPr>
              <w:jc w:val="center"/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天数</w:t>
            </w:r>
          </w:p>
        </w:tc>
        <w:tc>
          <w:tcPr>
            <w:tcW w:w="1701" w:type="dxa"/>
            <w:shd w:val="clear" w:color="auto" w:fill="DCE6F1"/>
            <w:vAlign w:val="center"/>
          </w:tcPr>
          <w:p w14:paraId="723F60AA">
            <w:pPr>
              <w:jc w:val="center"/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LPR</w:t>
            </w:r>
          </w:p>
        </w:tc>
        <w:tc>
          <w:tcPr>
            <w:tcW w:w="1701" w:type="dxa"/>
            <w:shd w:val="clear" w:color="auto" w:fill="DCE6F1"/>
            <w:vAlign w:val="center"/>
          </w:tcPr>
          <w:p w14:paraId="0E1DE51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利率调整</w:t>
            </w:r>
          </w:p>
        </w:tc>
        <w:tc>
          <w:tcPr>
            <w:tcW w:w="5551" w:type="dxa"/>
            <w:shd w:val="clear" w:color="auto" w:fill="DCE6F1"/>
            <w:vAlign w:val="center"/>
          </w:tcPr>
          <w:p w14:paraId="0E522809">
            <w:pPr>
              <w:jc w:val="center"/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金额</w:t>
            </w:r>
          </w:p>
        </w:tc>
      </w:tr>
      <w:tr w14:paraId="7F8D073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39" w:type="dxa"/>
            <w:vAlign w:val="center"/>
          </w:tcPr>
          <w:p w14:paraId="0C14F330">
            <w:pPr>
              <w:widowControl/>
              <w:shd w:val="clear" w:color="auto" w:fill="FFFFFF"/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2021-07-17</w:t>
            </w: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至</w:t>
            </w: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2021-12-19</w:t>
            </w:r>
          </w:p>
        </w:tc>
        <w:tc>
          <w:tcPr>
            <w:tcW w:w="1559" w:type="dxa"/>
            <w:vAlign w:val="center"/>
          </w:tcPr>
          <w:p w14:paraId="2DC4AB07"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156</w:t>
            </w:r>
          </w:p>
        </w:tc>
        <w:tc>
          <w:tcPr>
            <w:tcW w:w="1701" w:type="dxa"/>
            <w:vAlign w:val="center"/>
          </w:tcPr>
          <w:p w14:paraId="2673312C"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3.85 %</w:t>
            </w:r>
          </w:p>
        </w:tc>
        <w:tc>
          <w:tcPr>
            <w:tcW w:w="1701" w:type="dxa"/>
            <w:vAlign w:val="center"/>
          </w:tcPr>
          <w:p w14:paraId="4FA7B08A"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551" w:type="dxa"/>
            <w:vAlign w:val="center"/>
          </w:tcPr>
          <w:p w14:paraId="5C1B7CD8">
            <w:pPr>
              <w:jc w:val="righ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16781.7</w:t>
            </w: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元</w:t>
            </w:r>
          </w:p>
          <w:p w14:paraId="48824E6F">
            <w:pPr>
              <w:jc w:val="righ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808080" w:themeColor="background1" w:themeShade="80"/>
                <w:sz w:val="24"/>
                <w:szCs w:val="24"/>
              </w:rPr>
              <w:t xml:space="preserve"> = 1019867 ×（3.85% ÷ 365）× 156</w:t>
            </w:r>
          </w:p>
        </w:tc>
      </w:tr>
      <w:tr w14:paraId="06F7B87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39" w:type="dxa"/>
            <w:vAlign w:val="center"/>
          </w:tcPr>
          <w:p w14:paraId="34981D08">
            <w:pPr>
              <w:widowControl/>
              <w:shd w:val="clear" w:color="auto" w:fill="FFFFFF"/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2021-12-20</w:t>
            </w: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至</w:t>
            </w: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2022-01-19</w:t>
            </w:r>
          </w:p>
        </w:tc>
        <w:tc>
          <w:tcPr>
            <w:tcW w:w="1559" w:type="dxa"/>
            <w:vAlign w:val="center"/>
          </w:tcPr>
          <w:p w14:paraId="7D3A24C9"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1701" w:type="dxa"/>
            <w:vAlign w:val="center"/>
          </w:tcPr>
          <w:p w14:paraId="718A40BA"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3.8 %</w:t>
            </w:r>
          </w:p>
        </w:tc>
        <w:tc>
          <w:tcPr>
            <w:tcW w:w="1701" w:type="dxa"/>
            <w:vAlign w:val="center"/>
          </w:tcPr>
          <w:p w14:paraId="06681893"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551" w:type="dxa"/>
            <w:vAlign w:val="center"/>
          </w:tcPr>
          <w:p w14:paraId="469A1BC0">
            <w:pPr>
              <w:jc w:val="righ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3291.52</w:t>
            </w: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元</w:t>
            </w:r>
          </w:p>
          <w:p w14:paraId="4419E21C">
            <w:pPr>
              <w:jc w:val="righ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808080" w:themeColor="background1" w:themeShade="80"/>
                <w:sz w:val="24"/>
                <w:szCs w:val="24"/>
              </w:rPr>
              <w:t xml:space="preserve"> = 1019867 ×（3.8% ÷ 365）× 31</w:t>
            </w:r>
          </w:p>
        </w:tc>
      </w:tr>
      <w:tr w14:paraId="239F7DF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39" w:type="dxa"/>
            <w:vAlign w:val="center"/>
          </w:tcPr>
          <w:p w14:paraId="2F6CAB79">
            <w:pPr>
              <w:widowControl/>
              <w:shd w:val="clear" w:color="auto" w:fill="FFFFFF"/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2022-01-20</w:t>
            </w: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至</w:t>
            </w: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2022-08-21</w:t>
            </w:r>
          </w:p>
        </w:tc>
        <w:tc>
          <w:tcPr>
            <w:tcW w:w="1559" w:type="dxa"/>
            <w:vAlign w:val="center"/>
          </w:tcPr>
          <w:p w14:paraId="5BF09AD7"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214</w:t>
            </w:r>
          </w:p>
        </w:tc>
        <w:tc>
          <w:tcPr>
            <w:tcW w:w="1701" w:type="dxa"/>
            <w:vAlign w:val="center"/>
          </w:tcPr>
          <w:p w14:paraId="39F1631A"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3.7 %</w:t>
            </w:r>
          </w:p>
        </w:tc>
        <w:tc>
          <w:tcPr>
            <w:tcW w:w="1701" w:type="dxa"/>
            <w:vAlign w:val="center"/>
          </w:tcPr>
          <w:p w14:paraId="756BB3B1"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551" w:type="dxa"/>
            <w:vAlign w:val="center"/>
          </w:tcPr>
          <w:p w14:paraId="68D98378">
            <w:pPr>
              <w:jc w:val="righ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22124.13</w:t>
            </w: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元</w:t>
            </w:r>
          </w:p>
          <w:p w14:paraId="56036CE6">
            <w:pPr>
              <w:jc w:val="righ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808080" w:themeColor="background1" w:themeShade="80"/>
                <w:sz w:val="24"/>
                <w:szCs w:val="24"/>
              </w:rPr>
              <w:t xml:space="preserve"> = 1019867 ×（3.7% ÷ 365）× 214</w:t>
            </w:r>
          </w:p>
        </w:tc>
      </w:tr>
      <w:tr w14:paraId="413D0D5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39" w:type="dxa"/>
            <w:vAlign w:val="center"/>
          </w:tcPr>
          <w:p w14:paraId="275C276A">
            <w:pPr>
              <w:widowControl/>
              <w:shd w:val="clear" w:color="auto" w:fill="FFFFFF"/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2022-08-22</w:t>
            </w: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至</w:t>
            </w: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2023-06-19</w:t>
            </w:r>
          </w:p>
        </w:tc>
        <w:tc>
          <w:tcPr>
            <w:tcW w:w="1559" w:type="dxa"/>
            <w:vAlign w:val="center"/>
          </w:tcPr>
          <w:p w14:paraId="2DF51724"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302</w:t>
            </w:r>
          </w:p>
        </w:tc>
        <w:tc>
          <w:tcPr>
            <w:tcW w:w="1701" w:type="dxa"/>
            <w:vAlign w:val="center"/>
          </w:tcPr>
          <w:p w14:paraId="6058423B"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3.65 %</w:t>
            </w:r>
          </w:p>
        </w:tc>
        <w:tc>
          <w:tcPr>
            <w:tcW w:w="1701" w:type="dxa"/>
            <w:vAlign w:val="center"/>
          </w:tcPr>
          <w:p w14:paraId="363F02F1"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551" w:type="dxa"/>
            <w:vAlign w:val="center"/>
          </w:tcPr>
          <w:p w14:paraId="197170FC">
            <w:pPr>
              <w:jc w:val="righ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30799.98</w:t>
            </w: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元</w:t>
            </w:r>
          </w:p>
          <w:p w14:paraId="5B663D4D">
            <w:pPr>
              <w:jc w:val="righ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808080" w:themeColor="background1" w:themeShade="80"/>
                <w:sz w:val="24"/>
                <w:szCs w:val="24"/>
              </w:rPr>
              <w:t xml:space="preserve"> = 1019867 ×（3.65% ÷ 365）× 302</w:t>
            </w:r>
          </w:p>
        </w:tc>
      </w:tr>
      <w:tr w14:paraId="79C39F3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39" w:type="dxa"/>
            <w:vAlign w:val="center"/>
          </w:tcPr>
          <w:p w14:paraId="0C6BBB5C">
            <w:pPr>
              <w:widowControl/>
              <w:shd w:val="clear" w:color="auto" w:fill="FFFFFF"/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2023-06-20</w:t>
            </w: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至</w:t>
            </w: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2023-08-20</w:t>
            </w:r>
          </w:p>
        </w:tc>
        <w:tc>
          <w:tcPr>
            <w:tcW w:w="1559" w:type="dxa"/>
            <w:vAlign w:val="center"/>
          </w:tcPr>
          <w:p w14:paraId="23555C24"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62</w:t>
            </w:r>
          </w:p>
        </w:tc>
        <w:tc>
          <w:tcPr>
            <w:tcW w:w="1701" w:type="dxa"/>
            <w:vAlign w:val="center"/>
          </w:tcPr>
          <w:p w14:paraId="520FD1E5"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3.55 %</w:t>
            </w:r>
          </w:p>
        </w:tc>
        <w:tc>
          <w:tcPr>
            <w:tcW w:w="1701" w:type="dxa"/>
            <w:vAlign w:val="center"/>
          </w:tcPr>
          <w:p w14:paraId="59DD9835"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551" w:type="dxa"/>
            <w:vAlign w:val="center"/>
          </w:tcPr>
          <w:p w14:paraId="3C820AE8">
            <w:pPr>
              <w:jc w:val="righ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6149.94</w:t>
            </w: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元</w:t>
            </w:r>
          </w:p>
          <w:p w14:paraId="1FEC7561">
            <w:pPr>
              <w:jc w:val="righ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808080" w:themeColor="background1" w:themeShade="80"/>
                <w:sz w:val="24"/>
                <w:szCs w:val="24"/>
              </w:rPr>
              <w:t xml:space="preserve"> = 1019867 ×（3.55% ÷ 365）× 62</w:t>
            </w:r>
          </w:p>
        </w:tc>
      </w:tr>
      <w:tr w14:paraId="6D177C1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39" w:type="dxa"/>
            <w:vAlign w:val="center"/>
          </w:tcPr>
          <w:p w14:paraId="385327FE">
            <w:pPr>
              <w:widowControl/>
              <w:shd w:val="clear" w:color="auto" w:fill="FFFFFF"/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2023-08-21</w:t>
            </w: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至</w:t>
            </w: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2024-07-21</w:t>
            </w:r>
          </w:p>
        </w:tc>
        <w:tc>
          <w:tcPr>
            <w:tcW w:w="1559" w:type="dxa"/>
            <w:vAlign w:val="center"/>
          </w:tcPr>
          <w:p w14:paraId="5BC1D0DD"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336</w:t>
            </w:r>
          </w:p>
        </w:tc>
        <w:tc>
          <w:tcPr>
            <w:tcW w:w="1701" w:type="dxa"/>
            <w:vAlign w:val="center"/>
          </w:tcPr>
          <w:p w14:paraId="6F49F975"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3.45 %</w:t>
            </w:r>
          </w:p>
        </w:tc>
        <w:tc>
          <w:tcPr>
            <w:tcW w:w="1701" w:type="dxa"/>
            <w:vAlign w:val="center"/>
          </w:tcPr>
          <w:p w14:paraId="47F338C5"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551" w:type="dxa"/>
            <w:vAlign w:val="center"/>
          </w:tcPr>
          <w:p w14:paraId="55FC51AB">
            <w:pPr>
              <w:jc w:val="righ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32389.86</w:t>
            </w: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元</w:t>
            </w:r>
          </w:p>
          <w:p w14:paraId="22E1CD88">
            <w:pPr>
              <w:jc w:val="righ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808080" w:themeColor="background1" w:themeShade="80"/>
                <w:sz w:val="24"/>
                <w:szCs w:val="24"/>
              </w:rPr>
              <w:t xml:space="preserve"> = 1019867 ×（3.45% ÷ 365）× 336</w:t>
            </w:r>
          </w:p>
        </w:tc>
      </w:tr>
      <w:tr w14:paraId="10A5C97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39" w:type="dxa"/>
            <w:vAlign w:val="center"/>
          </w:tcPr>
          <w:p w14:paraId="749BB868">
            <w:pPr>
              <w:widowControl/>
              <w:shd w:val="clear" w:color="auto" w:fill="FFFFFF"/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2024-07-22</w:t>
            </w: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至</w:t>
            </w: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2024-10-20</w:t>
            </w:r>
          </w:p>
        </w:tc>
        <w:tc>
          <w:tcPr>
            <w:tcW w:w="1559" w:type="dxa"/>
            <w:vAlign w:val="center"/>
          </w:tcPr>
          <w:p w14:paraId="0149EB71"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91</w:t>
            </w:r>
          </w:p>
        </w:tc>
        <w:tc>
          <w:tcPr>
            <w:tcW w:w="1701" w:type="dxa"/>
            <w:vAlign w:val="center"/>
          </w:tcPr>
          <w:p w14:paraId="44677F54"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3.35 %</w:t>
            </w:r>
          </w:p>
        </w:tc>
        <w:tc>
          <w:tcPr>
            <w:tcW w:w="1701" w:type="dxa"/>
            <w:vAlign w:val="center"/>
          </w:tcPr>
          <w:p w14:paraId="39FEDB47"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551" w:type="dxa"/>
            <w:vAlign w:val="center"/>
          </w:tcPr>
          <w:p w14:paraId="2F418950">
            <w:pPr>
              <w:jc w:val="righ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8517.99</w:t>
            </w: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元</w:t>
            </w:r>
          </w:p>
          <w:p w14:paraId="6801B380">
            <w:pPr>
              <w:jc w:val="righ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808080" w:themeColor="background1" w:themeShade="80"/>
                <w:sz w:val="24"/>
                <w:szCs w:val="24"/>
              </w:rPr>
              <w:t xml:space="preserve"> = 1019867 ×（3.35% ÷ 365）× 91</w:t>
            </w:r>
          </w:p>
        </w:tc>
      </w:tr>
      <w:tr w14:paraId="2A4780D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39" w:type="dxa"/>
            <w:vAlign w:val="center"/>
          </w:tcPr>
          <w:p w14:paraId="5F2DEC45">
            <w:pPr>
              <w:widowControl/>
              <w:shd w:val="clear" w:color="auto" w:fill="FFFFFF"/>
              <w:jc w:val="center"/>
              <w:rPr>
                <w:rFonts w:hint="default" w:eastAsia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2024-10-21</w:t>
            </w: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至</w:t>
            </w: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2025-02-</w:t>
            </w: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559" w:type="dxa"/>
            <w:vAlign w:val="center"/>
          </w:tcPr>
          <w:p w14:paraId="6CA37628">
            <w:pPr>
              <w:jc w:val="center"/>
              <w:rPr>
                <w:rFonts w:hint="eastAsia" w:eastAsia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701" w:type="dxa"/>
            <w:vAlign w:val="center"/>
          </w:tcPr>
          <w:p w14:paraId="4F315507"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3.1 %</w:t>
            </w:r>
          </w:p>
        </w:tc>
        <w:tc>
          <w:tcPr>
            <w:tcW w:w="1701" w:type="dxa"/>
            <w:vAlign w:val="center"/>
          </w:tcPr>
          <w:p w14:paraId="7383BB19"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551" w:type="dxa"/>
            <w:vAlign w:val="center"/>
          </w:tcPr>
          <w:p w14:paraId="487D4029">
            <w:pPr>
              <w:jc w:val="righ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645</w:t>
            </w: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元</w:t>
            </w:r>
          </w:p>
          <w:p w14:paraId="3B79ECEB">
            <w:pPr>
              <w:jc w:val="righ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808080" w:themeColor="background1" w:themeShade="80"/>
                <w:sz w:val="24"/>
                <w:szCs w:val="24"/>
              </w:rPr>
              <w:t xml:space="preserve"> = 1019867 ×（3.1% ÷ 365）× 122</w:t>
            </w:r>
          </w:p>
        </w:tc>
      </w:tr>
      <w:tr w14:paraId="1A74214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539" w:type="dxa"/>
            <w:shd w:val="clear" w:color="auto" w:fill="FFFFFF" w:themeFill="background1"/>
            <w:vAlign w:val="center"/>
          </w:tcPr>
          <w:p w14:paraId="6D3D56D6"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合计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6415869">
            <w:pPr>
              <w:jc w:val="center"/>
              <w:rPr>
                <w:rFonts w:hint="eastAsia" w:eastAsia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131</w:t>
            </w: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61635252"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26900772"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551" w:type="dxa"/>
            <w:shd w:val="clear" w:color="auto" w:fill="FFFFFF" w:themeFill="background1"/>
            <w:vAlign w:val="center"/>
          </w:tcPr>
          <w:p w14:paraId="395D7819">
            <w:pPr>
              <w:jc w:val="righ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130</w:t>
            </w: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700</w:t>
            </w: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元</w:t>
            </w:r>
          </w:p>
        </w:tc>
      </w:tr>
    </w:tbl>
    <w:p w14:paraId="0BDCB166"/>
    <w:sectPr>
      <w:pgSz w:w="16838" w:h="11906" w:orient="landscape"/>
      <w:pgMar w:top="1021" w:right="1134" w:bottom="1021" w:left="1134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onsolas">
    <w:panose1 w:val="020B0609020204030204"/>
    <w:charset w:val="00"/>
    <w:family w:val="modern"/>
    <w:pitch w:val="default"/>
    <w:sig w:usb0="E00006FF" w:usb1="0000FCFF" w:usb2="00000001" w:usb3="00000000" w:csb0="600001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44BFB3A"/>
    <w:multiLevelType w:val="singleLevel"/>
    <w:tmpl w:val="B44BFB3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05"/>
  <w:drawingGridVerticalSpacing w:val="163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329"/>
    <w:rsid w:val="0000093B"/>
    <w:rsid w:val="0005277E"/>
    <w:rsid w:val="00126F00"/>
    <w:rsid w:val="0032113C"/>
    <w:rsid w:val="003354CC"/>
    <w:rsid w:val="00342237"/>
    <w:rsid w:val="00383EAD"/>
    <w:rsid w:val="00466329"/>
    <w:rsid w:val="004A7DE3"/>
    <w:rsid w:val="005B1E32"/>
    <w:rsid w:val="005B3895"/>
    <w:rsid w:val="00604BB2"/>
    <w:rsid w:val="006106E9"/>
    <w:rsid w:val="00647A6F"/>
    <w:rsid w:val="006E2A81"/>
    <w:rsid w:val="007154B3"/>
    <w:rsid w:val="00726A48"/>
    <w:rsid w:val="0073412C"/>
    <w:rsid w:val="0092110A"/>
    <w:rsid w:val="00A539B2"/>
    <w:rsid w:val="00AA47A0"/>
    <w:rsid w:val="00B001F5"/>
    <w:rsid w:val="00B210DF"/>
    <w:rsid w:val="00B46243"/>
    <w:rsid w:val="00B47281"/>
    <w:rsid w:val="00B5749A"/>
    <w:rsid w:val="00B70EA3"/>
    <w:rsid w:val="00C673A9"/>
    <w:rsid w:val="00C9325D"/>
    <w:rsid w:val="00CC0E7D"/>
    <w:rsid w:val="00D01561"/>
    <w:rsid w:val="00D63F91"/>
    <w:rsid w:val="00D957F2"/>
    <w:rsid w:val="00DA07DC"/>
    <w:rsid w:val="00DA2D00"/>
    <w:rsid w:val="00E30B13"/>
    <w:rsid w:val="00E83582"/>
    <w:rsid w:val="00F05E70"/>
    <w:rsid w:val="00F05EAC"/>
    <w:rsid w:val="00FA4E0C"/>
    <w:rsid w:val="00FA5654"/>
    <w:rsid w:val="3BF722ED"/>
    <w:rsid w:val="405500A8"/>
    <w:rsid w:val="97DB9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165</Words>
  <Characters>513</Characters>
  <Lines>3</Lines>
  <Paragraphs>1</Paragraphs>
  <TotalTime>11</TotalTime>
  <ScaleCrop>false</ScaleCrop>
  <LinksUpToDate>false</LinksUpToDate>
  <CharactersWithSpaces>572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2022-05-28T18:57:00Z</dcterms:created>
  <dc:creator>chen xw</dc:creator>
  <cp:lastModifiedBy>律师</cp:lastModifiedBy>
  <dcterms:modified xsi:type="dcterms:W3CDTF">2025-02-19T03:20:06Z</dcterms:modified>
  <cp:revision>123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EDF643C2683EDF4876216566A0D9453F_42</vt:lpwstr>
  </property>
  <property fmtid="{D5CDD505-2E9C-101B-9397-08002B2CF9AE}" pid="4" name="KSOTemplateDocerSaveRecord">
    <vt:lpwstr>eyJoZGlkIjoiMmNjMGJhMTA5MDQwZjMyNjE2MzhjOWFiZjE3YzMyYTEiLCJ1c2VySWQiOiIxOTg1MTM5MjkifQ==</vt:lpwstr>
  </property>
</Properties>
</file>