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25EAFA">
      <w:pPr>
        <w:pStyle w:val="2"/>
        <w:bidi w:val="0"/>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lang w:val="en-US" w:eastAsia="zh-CN"/>
        </w:rPr>
        <w:t>通力集团画堂春·锦抖音代运营服务</w:t>
      </w:r>
      <w:r>
        <w:rPr>
          <w:rFonts w:hint="eastAsia" w:ascii="方正小标宋简体" w:hAnsi="方正小标宋简体" w:eastAsia="方正小标宋简体" w:cs="方正小标宋简体"/>
        </w:rPr>
        <w:t>协议</w:t>
      </w:r>
    </w:p>
    <w:p w14:paraId="6986F9D0">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p>
    <w:p w14:paraId="458825FB">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lang w:val="en-US" w:eastAsia="zh-CN"/>
        </w:rPr>
      </w:pPr>
      <w:r>
        <w:rPr>
          <w:rFonts w:hint="eastAsia" w:ascii="宋体" w:hAnsi="宋体" w:eastAsia="宋体" w:cs="宋体"/>
          <w:b/>
          <w:bCs/>
          <w:i w:val="0"/>
          <w:caps w:val="0"/>
          <w:spacing w:val="0"/>
          <w:w w:val="100"/>
          <w:sz w:val="24"/>
          <w:szCs w:val="24"/>
        </w:rPr>
        <w:t>甲方：新疆通力房地产开发有限公司库尔勒二分公司</w:t>
      </w:r>
      <w:r>
        <w:rPr>
          <w:rFonts w:hint="eastAsia" w:ascii="宋体" w:hAnsi="宋体" w:eastAsia="宋体" w:cs="宋体"/>
          <w:b/>
          <w:bCs/>
          <w:i w:val="0"/>
          <w:caps w:val="0"/>
          <w:spacing w:val="0"/>
          <w:w w:val="100"/>
          <w:sz w:val="24"/>
          <w:szCs w:val="24"/>
          <w:lang w:val="en-US" w:eastAsia="zh-CN"/>
        </w:rPr>
        <w:t xml:space="preserve">                                  </w:t>
      </w:r>
    </w:p>
    <w:p w14:paraId="5AE9F4D4">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default" w:ascii="宋体" w:hAnsi="宋体" w:eastAsia="宋体" w:cs="宋体"/>
          <w:b/>
          <w:bCs/>
          <w:i w:val="0"/>
          <w:caps w:val="0"/>
          <w:spacing w:val="0"/>
          <w:w w:val="100"/>
          <w:sz w:val="24"/>
          <w:szCs w:val="24"/>
          <w:lang w:val="en-US" w:eastAsia="zh-CN"/>
        </w:rPr>
      </w:pPr>
      <w:r>
        <w:rPr>
          <w:rFonts w:hint="eastAsia" w:ascii="宋体" w:hAnsi="宋体" w:eastAsia="宋体" w:cs="宋体"/>
          <w:b/>
          <w:bCs/>
          <w:i w:val="0"/>
          <w:caps w:val="0"/>
          <w:spacing w:val="0"/>
          <w:w w:val="100"/>
          <w:sz w:val="24"/>
          <w:szCs w:val="24"/>
        </w:rPr>
        <w:t>联系人:</w:t>
      </w:r>
      <w:r>
        <w:rPr>
          <w:rFonts w:hint="eastAsia" w:ascii="宋体" w:hAnsi="宋体" w:eastAsia="宋体" w:cs="宋体"/>
          <w:b/>
          <w:bCs/>
          <w:i w:val="0"/>
          <w:caps w:val="0"/>
          <w:spacing w:val="0"/>
          <w:w w:val="100"/>
          <w:sz w:val="24"/>
          <w:szCs w:val="24"/>
          <w:lang w:val="en-US" w:eastAsia="zh-CN"/>
        </w:rPr>
        <w:t xml:space="preserve">卢婷婷                                  </w:t>
      </w:r>
    </w:p>
    <w:p w14:paraId="1656B69D">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default" w:ascii="宋体" w:hAnsi="宋体" w:eastAsia="宋体" w:cs="宋体"/>
          <w:b/>
          <w:bCs/>
          <w:i w:val="0"/>
          <w:caps w:val="0"/>
          <w:spacing w:val="0"/>
          <w:w w:val="100"/>
          <w:sz w:val="24"/>
          <w:szCs w:val="24"/>
          <w:lang w:val="en-US" w:eastAsia="zh-CN"/>
        </w:rPr>
      </w:pPr>
      <w:r>
        <w:rPr>
          <w:rFonts w:hint="eastAsia" w:ascii="宋体" w:hAnsi="宋体" w:eastAsia="宋体" w:cs="宋体"/>
          <w:b/>
          <w:bCs/>
          <w:i w:val="0"/>
          <w:caps w:val="0"/>
          <w:spacing w:val="0"/>
          <w:w w:val="100"/>
          <w:sz w:val="24"/>
          <w:szCs w:val="24"/>
        </w:rPr>
        <w:t>联系方式：</w:t>
      </w:r>
      <w:r>
        <w:rPr>
          <w:rFonts w:hint="eastAsia" w:ascii="宋体" w:hAnsi="宋体" w:eastAsia="宋体" w:cs="宋体"/>
          <w:b/>
          <w:bCs/>
          <w:i w:val="0"/>
          <w:caps w:val="0"/>
          <w:spacing w:val="0"/>
          <w:w w:val="100"/>
          <w:sz w:val="24"/>
          <w:szCs w:val="24"/>
          <w:lang w:val="en-US" w:eastAsia="zh-CN"/>
        </w:rPr>
        <w:t>13199840890</w:t>
      </w:r>
    </w:p>
    <w:p w14:paraId="2A02D8C4">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lang w:val="en-US" w:eastAsia="zh-CN"/>
        </w:rPr>
        <w:t>联系</w:t>
      </w:r>
      <w:r>
        <w:rPr>
          <w:rFonts w:hint="eastAsia" w:ascii="宋体" w:hAnsi="宋体" w:eastAsia="宋体" w:cs="宋体"/>
          <w:b/>
          <w:bCs/>
          <w:i w:val="0"/>
          <w:caps w:val="0"/>
          <w:spacing w:val="0"/>
          <w:w w:val="100"/>
          <w:sz w:val="24"/>
          <w:szCs w:val="24"/>
        </w:rPr>
        <w:t>地址：新疆巴州库尔勒市人民东路北四巷9号通力华庭小区1栋1层01号</w:t>
      </w:r>
      <w:r>
        <w:rPr>
          <w:rFonts w:hint="eastAsia" w:ascii="宋体" w:hAnsi="宋体" w:eastAsia="宋体" w:cs="宋体"/>
          <w:b/>
          <w:bCs/>
          <w:i w:val="0"/>
          <w:caps w:val="0"/>
          <w:spacing w:val="0"/>
          <w:w w:val="100"/>
          <w:sz w:val="24"/>
          <w:szCs w:val="24"/>
          <w:lang w:val="en-US" w:eastAsia="zh-CN"/>
        </w:rPr>
        <w:t xml:space="preserve">                               </w:t>
      </w:r>
    </w:p>
    <w:p w14:paraId="7EC08D0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p>
    <w:p w14:paraId="31D8AE21">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p>
    <w:p w14:paraId="5037D9D1">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rPr>
        <w:t>乙方：新疆蔷薇文化传媒有限公司</w:t>
      </w:r>
    </w:p>
    <w:p w14:paraId="390E534E">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rPr>
        <w:t>联系人:李芸</w:t>
      </w:r>
    </w:p>
    <w:p w14:paraId="24AF9817">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rPr>
        <w:t>联系方式：18129391133</w:t>
      </w:r>
    </w:p>
    <w:p w14:paraId="6AB9DE47">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lang w:val="en-US" w:eastAsia="zh-CN"/>
        </w:rPr>
        <w:t>联系</w:t>
      </w:r>
      <w:r>
        <w:rPr>
          <w:rFonts w:hint="eastAsia" w:ascii="宋体" w:hAnsi="宋体" w:eastAsia="宋体" w:cs="宋体"/>
          <w:b/>
          <w:bCs/>
          <w:i w:val="0"/>
          <w:caps w:val="0"/>
          <w:spacing w:val="0"/>
          <w:w w:val="100"/>
          <w:sz w:val="24"/>
          <w:szCs w:val="24"/>
        </w:rPr>
        <w:t>地址：新疆乌鲁木齐经济技术开发区(头屯河区)卫星路499号宏发国际营销总部秦郡1栋1层商铺2</w:t>
      </w:r>
    </w:p>
    <w:p w14:paraId="007022F3">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lang w:val="en-US" w:eastAsia="zh-CN"/>
        </w:rPr>
      </w:pPr>
    </w:p>
    <w:p w14:paraId="2F71A10F">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val="0"/>
          <w:i w:val="0"/>
          <w:caps w:val="0"/>
          <w:spacing w:val="0"/>
          <w:w w:val="100"/>
          <w:sz w:val="24"/>
          <w:szCs w:val="24"/>
          <w:lang w:val="en-US" w:eastAsia="zh-CN"/>
        </w:rPr>
      </w:pPr>
    </w:p>
    <w:p w14:paraId="65801E28">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val="0"/>
          <w:i w:val="0"/>
          <w:caps w:val="0"/>
          <w:spacing w:val="0"/>
          <w:w w:val="100"/>
          <w:sz w:val="24"/>
          <w:szCs w:val="24"/>
        </w:rPr>
      </w:pPr>
    </w:p>
    <w:p w14:paraId="3F526EC6">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lang w:val="en-US" w:eastAsia="zh-CN"/>
        </w:rPr>
        <w:t>根据《中华人民共和国民法典》、</w:t>
      </w:r>
      <w:r>
        <w:rPr>
          <w:rFonts w:hint="eastAsia" w:ascii="宋体" w:hAnsi="宋体" w:eastAsia="宋体" w:cs="宋体"/>
          <w:color w:val="auto"/>
          <w:sz w:val="24"/>
          <w:szCs w:val="24"/>
          <w:lang w:val="zh-TW" w:eastAsia="zh-CN"/>
        </w:rPr>
        <w:t>《知识产权法》</w:t>
      </w:r>
      <w:r>
        <w:rPr>
          <w:rFonts w:hint="eastAsia" w:ascii="宋体" w:hAnsi="宋体" w:eastAsia="宋体" w:cs="宋体"/>
          <w:b w:val="0"/>
          <w:i w:val="0"/>
          <w:caps w:val="0"/>
          <w:spacing w:val="0"/>
          <w:w w:val="100"/>
          <w:sz w:val="24"/>
          <w:szCs w:val="24"/>
          <w:lang w:val="en-US" w:eastAsia="zh-CN"/>
        </w:rPr>
        <w:t>及相关法律法规，</w:t>
      </w:r>
      <w:r>
        <w:rPr>
          <w:rFonts w:hint="eastAsia" w:ascii="宋体" w:hAnsi="宋体" w:eastAsia="宋体" w:cs="宋体"/>
          <w:color w:val="auto"/>
          <w:sz w:val="24"/>
          <w:szCs w:val="24"/>
          <w:lang w:val="zh-TW" w:eastAsia="zh-TW"/>
        </w:rPr>
        <w:t>双方本着自愿、平等、公平、诚实、信用的原则，经充分友好协商，签订本</w:t>
      </w:r>
      <w:r>
        <w:rPr>
          <w:rFonts w:hint="eastAsia" w:ascii="宋体" w:hAnsi="宋体" w:eastAsia="宋体" w:cs="宋体"/>
          <w:color w:val="auto"/>
          <w:sz w:val="24"/>
          <w:szCs w:val="24"/>
        </w:rPr>
        <w:t>协议</w:t>
      </w:r>
      <w:r>
        <w:rPr>
          <w:rFonts w:hint="eastAsia" w:ascii="宋体" w:hAnsi="宋体" w:eastAsia="宋体" w:cs="宋体"/>
          <w:color w:val="auto"/>
          <w:sz w:val="24"/>
          <w:szCs w:val="24"/>
          <w:lang w:val="zh-TW" w:eastAsia="zh-TW"/>
        </w:rPr>
        <w:t>。具体内容如下</w:t>
      </w:r>
      <w:r>
        <w:rPr>
          <w:rFonts w:hint="eastAsia" w:ascii="宋体" w:hAnsi="宋体" w:eastAsia="宋体" w:cs="宋体"/>
          <w:b w:val="0"/>
          <w:i w:val="0"/>
          <w:caps w:val="0"/>
          <w:spacing w:val="0"/>
          <w:w w:val="100"/>
          <w:sz w:val="24"/>
          <w:szCs w:val="24"/>
        </w:rPr>
        <w:t>：</w:t>
      </w:r>
    </w:p>
    <w:p w14:paraId="218E28F5">
      <w:pPr>
        <w:pStyle w:val="3"/>
        <w:keepNext w:val="0"/>
        <w:keepLines w:val="0"/>
        <w:pageBreakBefore w:val="0"/>
        <w:widowControl w:val="0"/>
        <w:kinsoku/>
        <w:wordWrap/>
        <w:overflowPunct/>
        <w:topLinePunct w:val="0"/>
        <w:autoSpaceDE/>
        <w:autoSpaceDN/>
        <w:bidi w:val="0"/>
        <w:adjustRightInd/>
        <w:snapToGrid/>
        <w:spacing w:line="240" w:lineRule="auto"/>
        <w:ind w:firstLine="0"/>
        <w:jc w:val="left"/>
        <w:rPr>
          <w:rFonts w:hint="eastAsia" w:ascii="宋体" w:hAnsi="宋体" w:eastAsia="宋体" w:cs="宋体"/>
          <w:b/>
          <w:bCs/>
          <w:sz w:val="24"/>
          <w:szCs w:val="24"/>
          <w:lang w:val="zh-TW" w:eastAsia="zh-TW"/>
        </w:rPr>
      </w:pPr>
    </w:p>
    <w:p w14:paraId="3990BAAB">
      <w:pPr>
        <w:pStyle w:val="3"/>
        <w:keepNext w:val="0"/>
        <w:keepLines w:val="0"/>
        <w:pageBreakBefore w:val="0"/>
        <w:widowControl w:val="0"/>
        <w:kinsoku/>
        <w:wordWrap/>
        <w:overflowPunct/>
        <w:topLinePunct w:val="0"/>
        <w:autoSpaceDE/>
        <w:autoSpaceDN/>
        <w:bidi w:val="0"/>
        <w:adjustRightInd/>
        <w:snapToGrid/>
        <w:spacing w:line="240" w:lineRule="auto"/>
        <w:ind w:firstLine="0"/>
        <w:jc w:val="left"/>
        <w:rPr>
          <w:rFonts w:hint="eastAsia" w:ascii="宋体" w:hAnsi="宋体" w:eastAsia="宋体" w:cs="宋体"/>
          <w:b/>
          <w:bCs/>
          <w:sz w:val="24"/>
          <w:szCs w:val="24"/>
          <w:lang w:val="zh-TW"/>
        </w:rPr>
      </w:pPr>
      <w:r>
        <w:rPr>
          <w:rFonts w:hint="eastAsia" w:ascii="宋体" w:hAnsi="宋体" w:eastAsia="宋体" w:cs="宋体"/>
          <w:b/>
          <w:bCs/>
          <w:sz w:val="24"/>
          <w:szCs w:val="24"/>
          <w:lang w:val="zh-TW" w:eastAsia="zh-TW"/>
        </w:rPr>
        <w:t>一、</w:t>
      </w:r>
      <w:r>
        <w:rPr>
          <w:rFonts w:hint="eastAsia" w:ascii="宋体" w:hAnsi="宋体" w:eastAsia="宋体" w:cs="宋体"/>
          <w:b/>
          <w:bCs/>
          <w:sz w:val="24"/>
          <w:szCs w:val="24"/>
          <w:lang w:val="zh-TW"/>
        </w:rPr>
        <w:t>委托事项</w:t>
      </w:r>
    </w:p>
    <w:p w14:paraId="676D88C1">
      <w:pPr>
        <w:pStyle w:val="3"/>
        <w:keepNext w:val="0"/>
        <w:keepLines w:val="0"/>
        <w:pageBreakBefore w:val="0"/>
        <w:widowControl w:val="0"/>
        <w:kinsoku/>
        <w:wordWrap/>
        <w:overflowPunct/>
        <w:topLinePunct w:val="0"/>
        <w:autoSpaceDE/>
        <w:autoSpaceDN/>
        <w:bidi w:val="0"/>
        <w:adjustRightInd/>
        <w:snapToGrid/>
        <w:spacing w:line="240" w:lineRule="auto"/>
        <w:ind w:firstLine="465"/>
        <w:jc w:val="left"/>
        <w:rPr>
          <w:rFonts w:hint="eastAsia" w:ascii="宋体" w:hAnsi="宋体" w:eastAsia="宋体" w:cs="宋体"/>
          <w:b/>
          <w:bCs/>
          <w:i w:val="0"/>
          <w:caps w:val="0"/>
          <w:spacing w:val="0"/>
          <w:w w:val="100"/>
          <w:sz w:val="24"/>
          <w:szCs w:val="24"/>
          <w:lang w:eastAsia="zh-CN"/>
        </w:rPr>
      </w:pPr>
      <w:r>
        <w:rPr>
          <w:rFonts w:hint="eastAsia" w:ascii="宋体" w:hAnsi="宋体" w:eastAsia="宋体" w:cs="宋体"/>
          <w:color w:val="000000" w:themeColor="text1"/>
          <w:sz w:val="24"/>
          <w:szCs w:val="24"/>
          <w:u w:color="FF0000"/>
          <w:lang w:val="zh-TW" w:eastAsia="zh-TW"/>
          <w14:textFill>
            <w14:solidFill>
              <w14:schemeClr w14:val="tx1"/>
            </w14:solidFill>
          </w14:textFill>
        </w:rPr>
        <w:t>甲方委托乙方</w:t>
      </w:r>
      <w:r>
        <w:rPr>
          <w:rFonts w:hint="eastAsia" w:ascii="宋体" w:hAnsi="宋体" w:eastAsia="宋体" w:cs="宋体"/>
          <w:color w:val="000000" w:themeColor="text1"/>
          <w:sz w:val="24"/>
          <w:szCs w:val="24"/>
          <w:u w:color="FF0000"/>
          <w:lang w:val="zh-TW" w:eastAsia="zh-CN"/>
          <w14:textFill>
            <w14:solidFill>
              <w14:schemeClr w14:val="tx1"/>
            </w14:solidFill>
          </w14:textFill>
        </w:rPr>
        <w:t>在抖音平台上进行商业</w:t>
      </w:r>
      <w:r>
        <w:rPr>
          <w:rFonts w:hint="eastAsia" w:ascii="宋体" w:hAnsi="宋体" w:eastAsia="宋体" w:cs="宋体"/>
          <w:color w:val="000000" w:themeColor="text1"/>
          <w:sz w:val="24"/>
          <w:szCs w:val="24"/>
          <w:u w:color="FF0000"/>
          <w:lang w:val="zh-TW" w:eastAsia="zh-TW"/>
          <w14:textFill>
            <w14:solidFill>
              <w14:schemeClr w14:val="tx1"/>
            </w14:solidFill>
          </w14:textFill>
        </w:rPr>
        <w:t>运营</w:t>
      </w:r>
      <w:r>
        <w:rPr>
          <w:rFonts w:hint="eastAsia" w:ascii="宋体" w:hAnsi="宋体" w:eastAsia="宋体" w:cs="宋体"/>
          <w:color w:val="000000" w:themeColor="text1"/>
          <w:spacing w:val="20"/>
          <w:sz w:val="24"/>
          <w:szCs w:val="24"/>
          <w:u w:color="FF0000"/>
          <w:lang w:val="zh-TW"/>
          <w14:textFill>
            <w14:solidFill>
              <w14:schemeClr w14:val="tx1"/>
            </w14:solidFill>
          </w14:textFill>
        </w:rPr>
        <w:t>，包括活动策划和方案执行。通过短视频的拍摄、制作和发布，实现</w:t>
      </w:r>
      <w:r>
        <w:rPr>
          <w:rFonts w:hint="eastAsia" w:ascii="宋体" w:hAnsi="宋体" w:eastAsia="宋体" w:cs="宋体"/>
          <w:color w:val="000000" w:themeColor="text1"/>
          <w:spacing w:val="20"/>
          <w:sz w:val="24"/>
          <w:szCs w:val="24"/>
          <w:u w:color="FF0000"/>
          <w:lang w:val="en-US" w:eastAsia="zh-CN"/>
          <w14:textFill>
            <w14:solidFill>
              <w14:schemeClr w14:val="tx1"/>
            </w14:solidFill>
          </w14:textFill>
        </w:rPr>
        <w:t>甲方</w:t>
      </w:r>
      <w:r>
        <w:rPr>
          <w:rFonts w:hint="eastAsia" w:ascii="宋体" w:hAnsi="宋体" w:eastAsia="宋体" w:cs="宋体"/>
          <w:color w:val="000000" w:themeColor="text1"/>
          <w:spacing w:val="20"/>
          <w:sz w:val="24"/>
          <w:szCs w:val="24"/>
          <w:u w:color="FF0000"/>
          <w:lang w:val="zh-TW"/>
          <w14:textFill>
            <w14:solidFill>
              <w14:schemeClr w14:val="tx1"/>
            </w14:solidFill>
          </w14:textFill>
        </w:rPr>
        <w:t>的长期品牌宣传、线下快速引流和销售</w:t>
      </w:r>
      <w:r>
        <w:rPr>
          <w:rFonts w:hint="eastAsia" w:ascii="宋体" w:hAnsi="宋体" w:eastAsia="宋体" w:cs="宋体"/>
          <w:color w:val="000000" w:themeColor="text1"/>
          <w:spacing w:val="20"/>
          <w:sz w:val="24"/>
          <w:szCs w:val="24"/>
          <w:u w:color="FF0000"/>
          <w:lang w:val="en-US" w:eastAsia="zh-CN"/>
          <w14:textFill>
            <w14:solidFill>
              <w14:schemeClr w14:val="tx1"/>
            </w14:solidFill>
          </w14:textFill>
        </w:rPr>
        <w:t>增长</w:t>
      </w:r>
      <w:r>
        <w:rPr>
          <w:rFonts w:hint="eastAsia" w:ascii="宋体" w:hAnsi="宋体" w:eastAsia="宋体" w:cs="宋体"/>
          <w:color w:val="000000" w:themeColor="text1"/>
          <w:spacing w:val="20"/>
          <w:sz w:val="24"/>
          <w:szCs w:val="24"/>
          <w:u w:color="FF0000"/>
          <w:lang w:val="zh-TW"/>
          <w14:textFill>
            <w14:solidFill>
              <w14:schemeClr w14:val="tx1"/>
            </w14:solidFill>
          </w14:textFill>
        </w:rPr>
        <w:t>。</w:t>
      </w:r>
    </w:p>
    <w:p w14:paraId="1EB26CD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lang w:val="en-US" w:eastAsia="zh-CN"/>
        </w:rPr>
      </w:pPr>
    </w:p>
    <w:p w14:paraId="6C2E633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lang w:val="en-US" w:eastAsia="zh-CN"/>
        </w:rPr>
        <w:t>二</w:t>
      </w:r>
      <w:r>
        <w:rPr>
          <w:rFonts w:hint="eastAsia" w:ascii="宋体" w:hAnsi="宋体" w:eastAsia="宋体" w:cs="宋体"/>
          <w:b/>
          <w:bCs/>
          <w:i w:val="0"/>
          <w:caps w:val="0"/>
          <w:spacing w:val="0"/>
          <w:w w:val="100"/>
          <w:sz w:val="24"/>
          <w:szCs w:val="24"/>
          <w:lang w:eastAsia="zh-CN"/>
        </w:rPr>
        <w:t>、</w:t>
      </w:r>
      <w:r>
        <w:rPr>
          <w:rFonts w:hint="eastAsia" w:ascii="宋体" w:hAnsi="宋体" w:eastAsia="宋体" w:cs="宋体"/>
          <w:b/>
          <w:bCs/>
          <w:i w:val="0"/>
          <w:caps w:val="0"/>
          <w:spacing w:val="0"/>
          <w:w w:val="100"/>
          <w:sz w:val="24"/>
          <w:szCs w:val="24"/>
        </w:rPr>
        <w:t>合同期限</w:t>
      </w:r>
    </w:p>
    <w:p w14:paraId="22B0456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lang w:eastAsia="zh-CN"/>
        </w:rPr>
      </w:pPr>
      <w:r>
        <w:rPr>
          <w:rFonts w:hint="eastAsia" w:ascii="宋体" w:hAnsi="宋体" w:eastAsia="宋体" w:cs="宋体"/>
          <w:b w:val="0"/>
          <w:i w:val="0"/>
          <w:caps w:val="0"/>
          <w:spacing w:val="0"/>
          <w:w w:val="100"/>
          <w:sz w:val="24"/>
          <w:szCs w:val="24"/>
        </w:rPr>
        <w:t>合作期限自</w:t>
      </w:r>
      <w:r>
        <w:rPr>
          <w:rFonts w:hint="eastAsia" w:ascii="宋体" w:hAnsi="宋体" w:eastAsia="宋体" w:cs="宋体"/>
          <w:b w:val="0"/>
          <w:i w:val="0"/>
          <w:caps w:val="0"/>
          <w:spacing w:val="0"/>
          <w:w w:val="100"/>
          <w:sz w:val="24"/>
          <w:szCs w:val="24"/>
          <w:u w:val="single"/>
          <w:lang w:val="en-US" w:eastAsia="zh-CN"/>
        </w:rPr>
        <w:t>2024</w:t>
      </w:r>
      <w:r>
        <w:rPr>
          <w:rFonts w:hint="eastAsia" w:ascii="宋体" w:hAnsi="宋体" w:eastAsia="宋体" w:cs="宋体"/>
          <w:b w:val="0"/>
          <w:i w:val="0"/>
          <w:caps w:val="0"/>
          <w:spacing w:val="0"/>
          <w:w w:val="100"/>
          <w:sz w:val="24"/>
          <w:szCs w:val="24"/>
        </w:rPr>
        <w:t>年</w:t>
      </w:r>
      <w:r>
        <w:rPr>
          <w:rFonts w:hint="eastAsia" w:ascii="宋体" w:hAnsi="宋体" w:eastAsia="宋体" w:cs="宋体"/>
          <w:b w:val="0"/>
          <w:i w:val="0"/>
          <w:caps w:val="0"/>
          <w:spacing w:val="0"/>
          <w:w w:val="100"/>
          <w:sz w:val="24"/>
          <w:szCs w:val="24"/>
          <w:u w:val="single"/>
          <w:lang w:val="en-US" w:eastAsia="zh-CN"/>
        </w:rPr>
        <w:t>10</w:t>
      </w:r>
      <w:r>
        <w:rPr>
          <w:rFonts w:hint="eastAsia" w:ascii="宋体" w:hAnsi="宋体" w:eastAsia="宋体" w:cs="宋体"/>
          <w:b w:val="0"/>
          <w:i w:val="0"/>
          <w:caps w:val="0"/>
          <w:spacing w:val="0"/>
          <w:w w:val="100"/>
          <w:sz w:val="24"/>
          <w:szCs w:val="24"/>
        </w:rPr>
        <w:t>月</w:t>
      </w:r>
      <w:r>
        <w:rPr>
          <w:rFonts w:hint="eastAsia" w:ascii="宋体" w:hAnsi="宋体" w:eastAsia="宋体" w:cs="宋体"/>
          <w:b w:val="0"/>
          <w:i w:val="0"/>
          <w:caps w:val="0"/>
          <w:spacing w:val="0"/>
          <w:w w:val="100"/>
          <w:sz w:val="24"/>
          <w:szCs w:val="24"/>
          <w:u w:val="single"/>
          <w:lang w:val="en-US" w:eastAsia="zh-CN"/>
        </w:rPr>
        <w:t>01</w:t>
      </w:r>
      <w:r>
        <w:rPr>
          <w:rFonts w:hint="eastAsia" w:ascii="宋体" w:hAnsi="宋体" w:eastAsia="宋体" w:cs="宋体"/>
          <w:b w:val="0"/>
          <w:i w:val="0"/>
          <w:caps w:val="0"/>
          <w:spacing w:val="0"/>
          <w:w w:val="100"/>
          <w:sz w:val="24"/>
          <w:szCs w:val="24"/>
        </w:rPr>
        <w:t>日起至</w:t>
      </w:r>
      <w:r>
        <w:rPr>
          <w:rFonts w:hint="eastAsia" w:ascii="宋体" w:hAnsi="宋体" w:eastAsia="宋体" w:cs="宋体"/>
          <w:b w:val="0"/>
          <w:i w:val="0"/>
          <w:caps w:val="0"/>
          <w:spacing w:val="0"/>
          <w:w w:val="100"/>
          <w:sz w:val="24"/>
          <w:szCs w:val="24"/>
          <w:lang w:val="en-US" w:eastAsia="zh-CN"/>
        </w:rPr>
        <w:t>2024</w:t>
      </w:r>
      <w:r>
        <w:rPr>
          <w:rFonts w:hint="eastAsia" w:ascii="宋体" w:hAnsi="宋体" w:eastAsia="宋体" w:cs="宋体"/>
          <w:b w:val="0"/>
          <w:i w:val="0"/>
          <w:caps w:val="0"/>
          <w:spacing w:val="0"/>
          <w:w w:val="100"/>
          <w:sz w:val="24"/>
          <w:szCs w:val="24"/>
        </w:rPr>
        <w:t>年</w:t>
      </w:r>
      <w:r>
        <w:rPr>
          <w:rFonts w:hint="eastAsia" w:ascii="宋体" w:hAnsi="宋体" w:eastAsia="宋体" w:cs="宋体"/>
          <w:b w:val="0"/>
          <w:i w:val="0"/>
          <w:caps w:val="0"/>
          <w:spacing w:val="0"/>
          <w:w w:val="100"/>
          <w:sz w:val="24"/>
          <w:szCs w:val="24"/>
          <w:u w:val="single"/>
          <w:lang w:val="en-US" w:eastAsia="zh-CN"/>
        </w:rPr>
        <w:t>12</w:t>
      </w:r>
      <w:r>
        <w:rPr>
          <w:rFonts w:hint="eastAsia" w:ascii="宋体" w:hAnsi="宋体" w:eastAsia="宋体" w:cs="宋体"/>
          <w:b w:val="0"/>
          <w:i w:val="0"/>
          <w:caps w:val="0"/>
          <w:spacing w:val="0"/>
          <w:w w:val="100"/>
          <w:sz w:val="24"/>
          <w:szCs w:val="24"/>
        </w:rPr>
        <w:t>月</w:t>
      </w:r>
      <w:r>
        <w:rPr>
          <w:rFonts w:hint="eastAsia" w:ascii="宋体" w:hAnsi="宋体" w:eastAsia="宋体" w:cs="宋体"/>
          <w:b w:val="0"/>
          <w:i w:val="0"/>
          <w:caps w:val="0"/>
          <w:spacing w:val="0"/>
          <w:w w:val="100"/>
          <w:sz w:val="24"/>
          <w:szCs w:val="24"/>
          <w:u w:val="single"/>
          <w:lang w:val="en-US" w:eastAsia="zh-CN"/>
        </w:rPr>
        <w:t>31</w:t>
      </w:r>
      <w:r>
        <w:rPr>
          <w:rFonts w:hint="eastAsia" w:ascii="宋体" w:hAnsi="宋体" w:eastAsia="宋体" w:cs="宋体"/>
          <w:b w:val="0"/>
          <w:i w:val="0"/>
          <w:caps w:val="0"/>
          <w:spacing w:val="0"/>
          <w:w w:val="100"/>
          <w:sz w:val="24"/>
          <w:szCs w:val="24"/>
        </w:rPr>
        <w:t>日终止</w:t>
      </w:r>
      <w:r>
        <w:rPr>
          <w:rFonts w:hint="eastAsia" w:ascii="宋体" w:hAnsi="宋体" w:eastAsia="宋体" w:cs="宋体"/>
          <w:b w:val="0"/>
          <w:i w:val="0"/>
          <w:caps w:val="0"/>
          <w:spacing w:val="0"/>
          <w:w w:val="100"/>
          <w:sz w:val="24"/>
          <w:szCs w:val="24"/>
          <w:lang w:val="en-US" w:eastAsia="zh-CN"/>
        </w:rPr>
        <w:t>，</w:t>
      </w:r>
      <w:r>
        <w:rPr>
          <w:rFonts w:hint="eastAsia" w:ascii="宋体" w:hAnsi="宋体" w:eastAsia="宋体" w:cs="宋体"/>
          <w:b w:val="0"/>
          <w:i w:val="0"/>
          <w:caps w:val="0"/>
          <w:spacing w:val="0"/>
          <w:w w:val="100"/>
          <w:sz w:val="24"/>
          <w:szCs w:val="24"/>
        </w:rPr>
        <w:t>合同到期后如需继续合作须双方再签订合作协议</w:t>
      </w:r>
      <w:r>
        <w:rPr>
          <w:rFonts w:hint="eastAsia" w:ascii="宋体" w:hAnsi="宋体" w:eastAsia="宋体" w:cs="宋体"/>
          <w:b w:val="0"/>
          <w:i w:val="0"/>
          <w:caps w:val="0"/>
          <w:spacing w:val="0"/>
          <w:w w:val="100"/>
          <w:sz w:val="24"/>
          <w:szCs w:val="24"/>
          <w:lang w:eastAsia="zh-CN"/>
        </w:rPr>
        <w:t>。</w:t>
      </w:r>
    </w:p>
    <w:p w14:paraId="0E7BB743">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lang w:eastAsia="zh-CN"/>
        </w:rPr>
      </w:pPr>
    </w:p>
    <w:p w14:paraId="29F455AE">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lang w:val="en-US" w:eastAsia="zh-CN"/>
        </w:rPr>
        <w:t>三</w:t>
      </w:r>
      <w:r>
        <w:rPr>
          <w:rFonts w:hint="eastAsia" w:ascii="宋体" w:hAnsi="宋体" w:eastAsia="宋体" w:cs="宋体"/>
          <w:b/>
          <w:bCs/>
          <w:i w:val="0"/>
          <w:caps w:val="0"/>
          <w:spacing w:val="0"/>
          <w:w w:val="100"/>
          <w:sz w:val="24"/>
          <w:szCs w:val="24"/>
          <w:lang w:eastAsia="zh-CN"/>
        </w:rPr>
        <w:t>、</w:t>
      </w:r>
      <w:r>
        <w:rPr>
          <w:rFonts w:hint="eastAsia" w:ascii="宋体" w:hAnsi="宋体" w:eastAsia="宋体" w:cs="宋体"/>
          <w:b/>
          <w:bCs/>
          <w:i w:val="0"/>
          <w:caps w:val="0"/>
          <w:spacing w:val="0"/>
          <w:w w:val="100"/>
          <w:sz w:val="24"/>
          <w:szCs w:val="24"/>
        </w:rPr>
        <w:t>服务内容</w:t>
      </w:r>
    </w:p>
    <w:p w14:paraId="594763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240" w:firstLineChars="100"/>
        <w:jc w:val="left"/>
        <w:rPr>
          <w:rFonts w:hint="eastAsia" w:ascii="宋体" w:hAnsi="宋体" w:eastAsia="宋体" w:cs="宋体"/>
          <w:kern w:val="0"/>
          <w:sz w:val="24"/>
          <w:szCs w:val="24"/>
        </w:rPr>
      </w:pPr>
      <w:r>
        <w:rPr>
          <w:rFonts w:hint="eastAsia" w:ascii="宋体" w:hAnsi="宋体" w:eastAsia="宋体" w:cs="宋体"/>
          <w:b w:val="0"/>
          <w:i w:val="0"/>
          <w:caps w:val="0"/>
          <w:spacing w:val="0"/>
          <w:w w:val="100"/>
          <w:sz w:val="24"/>
          <w:szCs w:val="24"/>
          <w:lang w:val="en-US" w:eastAsia="zh-CN"/>
        </w:rPr>
        <w:t>（1）</w:t>
      </w:r>
      <w:r>
        <w:rPr>
          <w:rFonts w:hint="eastAsia" w:ascii="宋体" w:hAnsi="宋体" w:eastAsia="宋体" w:cs="宋体"/>
          <w:kern w:val="0"/>
          <w:sz w:val="24"/>
          <w:szCs w:val="24"/>
        </w:rPr>
        <w:t>服务期间乙方负责企业号后台管理工作；</w:t>
      </w:r>
    </w:p>
    <w:p w14:paraId="78D4B7A3">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240" w:firstLineChars="100"/>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eastAsia="zh-CN"/>
        </w:rPr>
        <w:t>（</w:t>
      </w:r>
      <w:r>
        <w:rPr>
          <w:rFonts w:hint="eastAsia" w:ascii="宋体" w:hAnsi="宋体" w:eastAsia="宋体" w:cs="宋体"/>
          <w:b w:val="0"/>
          <w:i w:val="0"/>
          <w:caps w:val="0"/>
          <w:spacing w:val="0"/>
          <w:w w:val="100"/>
          <w:sz w:val="24"/>
          <w:szCs w:val="24"/>
          <w:lang w:val="en-US" w:eastAsia="zh-CN"/>
        </w:rPr>
        <w:t>2</w:t>
      </w:r>
      <w:r>
        <w:rPr>
          <w:rFonts w:hint="eastAsia" w:ascii="宋体" w:hAnsi="宋体" w:eastAsia="宋体" w:cs="宋体"/>
          <w:b w:val="0"/>
          <w:i w:val="0"/>
          <w:caps w:val="0"/>
          <w:spacing w:val="0"/>
          <w:w w:val="100"/>
          <w:sz w:val="24"/>
          <w:szCs w:val="24"/>
          <w:lang w:eastAsia="zh-CN"/>
        </w:rPr>
        <w:t>）</w:t>
      </w:r>
      <w:r>
        <w:rPr>
          <w:rFonts w:hint="eastAsia" w:ascii="宋体" w:hAnsi="宋体" w:eastAsia="宋体" w:cs="宋体"/>
          <w:b w:val="0"/>
          <w:i w:val="0"/>
          <w:caps w:val="0"/>
          <w:spacing w:val="0"/>
          <w:w w:val="100"/>
          <w:sz w:val="24"/>
          <w:szCs w:val="24"/>
        </w:rPr>
        <w:t>乙方全案负责甲方</w:t>
      </w:r>
      <w:r>
        <w:rPr>
          <w:rFonts w:hint="eastAsia" w:ascii="宋体" w:hAnsi="宋体" w:eastAsia="宋体" w:cs="宋体"/>
          <w:b w:val="0"/>
          <w:i w:val="0"/>
          <w:caps w:val="0"/>
          <w:spacing w:val="0"/>
          <w:w w:val="100"/>
          <w:sz w:val="24"/>
          <w:szCs w:val="24"/>
          <w:lang w:val="en-US" w:eastAsia="zh-CN"/>
        </w:rPr>
        <w:t>抖音帐号的开通</w:t>
      </w:r>
      <w:r>
        <w:rPr>
          <w:rFonts w:hint="eastAsia" w:ascii="宋体" w:hAnsi="宋体" w:eastAsia="宋体" w:cs="宋体"/>
          <w:b w:val="0"/>
          <w:i w:val="0"/>
          <w:caps w:val="0"/>
          <w:spacing w:val="0"/>
          <w:w w:val="100"/>
          <w:sz w:val="24"/>
          <w:szCs w:val="24"/>
        </w:rPr>
        <w:t>搭建</w:t>
      </w:r>
      <w:r>
        <w:rPr>
          <w:rFonts w:hint="eastAsia" w:ascii="宋体" w:hAnsi="宋体" w:eastAsia="宋体" w:cs="宋体"/>
          <w:b w:val="0"/>
          <w:i w:val="0"/>
          <w:caps w:val="0"/>
          <w:spacing w:val="0"/>
          <w:w w:val="100"/>
          <w:sz w:val="24"/>
          <w:szCs w:val="24"/>
          <w:lang w:eastAsia="zh-CN"/>
        </w:rPr>
        <w:t>、视频宣传、</w:t>
      </w:r>
      <w:r>
        <w:rPr>
          <w:rFonts w:hint="eastAsia" w:ascii="宋体" w:hAnsi="宋体" w:eastAsia="宋体" w:cs="宋体"/>
          <w:kern w:val="0"/>
          <w:sz w:val="24"/>
          <w:szCs w:val="24"/>
          <w:lang w:eastAsia="zh-CN"/>
        </w:rPr>
        <w:t>直播、</w:t>
      </w:r>
      <w:r>
        <w:rPr>
          <w:rFonts w:hint="eastAsia" w:ascii="宋体" w:hAnsi="宋体" w:eastAsia="宋体" w:cs="宋体"/>
          <w:b w:val="0"/>
          <w:i w:val="0"/>
          <w:caps w:val="0"/>
          <w:spacing w:val="0"/>
          <w:w w:val="100"/>
          <w:sz w:val="24"/>
          <w:szCs w:val="24"/>
          <w:lang w:eastAsia="zh-CN"/>
        </w:rPr>
        <w:t>达人探店、</w:t>
      </w:r>
      <w:r>
        <w:rPr>
          <w:rFonts w:hint="eastAsia" w:ascii="宋体" w:hAnsi="宋体" w:eastAsia="宋体" w:cs="宋体"/>
          <w:b w:val="0"/>
          <w:i w:val="0"/>
          <w:caps w:val="0"/>
          <w:spacing w:val="0"/>
          <w:w w:val="100"/>
          <w:sz w:val="24"/>
          <w:szCs w:val="24"/>
          <w:lang w:val="en-US" w:eastAsia="zh-CN"/>
        </w:rPr>
        <w:t>数据</w:t>
      </w:r>
      <w:r>
        <w:rPr>
          <w:rFonts w:hint="eastAsia" w:ascii="宋体" w:hAnsi="宋体" w:eastAsia="宋体" w:cs="宋体"/>
          <w:b w:val="0"/>
          <w:i w:val="0"/>
          <w:caps w:val="0"/>
          <w:spacing w:val="0"/>
          <w:w w:val="100"/>
          <w:sz w:val="24"/>
          <w:szCs w:val="24"/>
        </w:rPr>
        <w:t>分析</w:t>
      </w:r>
      <w:r>
        <w:rPr>
          <w:rFonts w:hint="eastAsia" w:ascii="宋体" w:hAnsi="宋体" w:eastAsia="宋体" w:cs="宋体"/>
          <w:b w:val="0"/>
          <w:i w:val="0"/>
          <w:caps w:val="0"/>
          <w:spacing w:val="0"/>
          <w:w w:val="100"/>
          <w:sz w:val="24"/>
          <w:szCs w:val="24"/>
          <w:lang w:eastAsia="zh-CN"/>
        </w:rPr>
        <w:t>、</w:t>
      </w:r>
      <w:r>
        <w:rPr>
          <w:rFonts w:hint="eastAsia" w:ascii="宋体" w:hAnsi="宋体" w:eastAsia="宋体" w:cs="宋体"/>
          <w:b w:val="0"/>
          <w:i w:val="0"/>
          <w:caps w:val="0"/>
          <w:spacing w:val="0"/>
          <w:w w:val="100"/>
          <w:sz w:val="24"/>
          <w:szCs w:val="24"/>
        </w:rPr>
        <w:t>技术支持</w:t>
      </w:r>
      <w:r>
        <w:rPr>
          <w:rFonts w:hint="eastAsia" w:ascii="宋体" w:hAnsi="宋体" w:eastAsia="宋体" w:cs="宋体"/>
          <w:b w:val="0"/>
          <w:i w:val="0"/>
          <w:caps w:val="0"/>
          <w:spacing w:val="0"/>
          <w:w w:val="100"/>
          <w:sz w:val="24"/>
          <w:szCs w:val="24"/>
          <w:lang w:eastAsia="zh-CN"/>
        </w:rPr>
        <w:t>、培训等</w:t>
      </w:r>
      <w:r>
        <w:rPr>
          <w:rFonts w:hint="eastAsia" w:ascii="宋体" w:hAnsi="宋体" w:eastAsia="宋体" w:cs="宋体"/>
          <w:b w:val="0"/>
          <w:i w:val="0"/>
          <w:caps w:val="0"/>
          <w:spacing w:val="0"/>
          <w:w w:val="100"/>
          <w:sz w:val="24"/>
          <w:szCs w:val="24"/>
        </w:rPr>
        <w:t>服务</w:t>
      </w:r>
      <w:r>
        <w:rPr>
          <w:rFonts w:hint="eastAsia" w:ascii="宋体" w:hAnsi="宋体" w:eastAsia="宋体" w:cs="宋体"/>
          <w:b w:val="0"/>
          <w:i w:val="0"/>
          <w:caps w:val="0"/>
          <w:spacing w:val="0"/>
          <w:w w:val="100"/>
          <w:sz w:val="24"/>
          <w:szCs w:val="24"/>
          <w:lang w:val="en-US" w:eastAsia="zh-CN"/>
        </w:rPr>
        <w:t>及</w:t>
      </w:r>
      <w:r>
        <w:rPr>
          <w:rFonts w:hint="eastAsia" w:ascii="宋体" w:hAnsi="宋体" w:eastAsia="宋体" w:cs="宋体"/>
          <w:b w:val="0"/>
          <w:i w:val="0"/>
          <w:caps w:val="0"/>
          <w:spacing w:val="0"/>
          <w:w w:val="100"/>
          <w:sz w:val="24"/>
          <w:szCs w:val="24"/>
          <w:lang w:eastAsia="zh-CN"/>
        </w:rPr>
        <w:t>详细运营工作。</w:t>
      </w:r>
      <w:r>
        <w:rPr>
          <w:rFonts w:hint="eastAsia" w:ascii="宋体" w:hAnsi="宋体" w:eastAsia="宋体" w:cs="宋体"/>
          <w:b w:val="0"/>
          <w:i w:val="0"/>
          <w:caps w:val="0"/>
          <w:spacing w:val="0"/>
          <w:w w:val="100"/>
          <w:sz w:val="24"/>
          <w:szCs w:val="24"/>
          <w:lang w:val="en-US" w:eastAsia="zh-CN"/>
        </w:rPr>
        <w:t>通过</w:t>
      </w:r>
      <w:r>
        <w:rPr>
          <w:rFonts w:hint="eastAsia" w:ascii="宋体" w:hAnsi="宋体" w:eastAsia="宋体" w:cs="宋体"/>
          <w:b w:val="0"/>
          <w:i w:val="0"/>
          <w:caps w:val="0"/>
          <w:spacing w:val="0"/>
          <w:w w:val="100"/>
          <w:sz w:val="24"/>
          <w:szCs w:val="24"/>
        </w:rPr>
        <w:t>活动</w:t>
      </w:r>
      <w:r>
        <w:rPr>
          <w:rFonts w:hint="eastAsia" w:ascii="宋体" w:hAnsi="宋体" w:eastAsia="宋体" w:cs="宋体"/>
          <w:b w:val="0"/>
          <w:i w:val="0"/>
          <w:caps w:val="0"/>
          <w:spacing w:val="0"/>
          <w:w w:val="100"/>
          <w:sz w:val="24"/>
          <w:szCs w:val="24"/>
          <w:lang w:val="en-US" w:eastAsia="zh-CN"/>
        </w:rPr>
        <w:t>规划</w:t>
      </w:r>
      <w:r>
        <w:rPr>
          <w:rFonts w:hint="eastAsia" w:ascii="宋体" w:hAnsi="宋体" w:eastAsia="宋体" w:cs="宋体"/>
          <w:b w:val="0"/>
          <w:i w:val="0"/>
          <w:caps w:val="0"/>
          <w:spacing w:val="0"/>
          <w:w w:val="100"/>
          <w:sz w:val="24"/>
          <w:szCs w:val="24"/>
        </w:rPr>
        <w:t>以及宣传推广等业务从而增加</w:t>
      </w:r>
      <w:r>
        <w:rPr>
          <w:rFonts w:hint="eastAsia" w:ascii="宋体" w:hAnsi="宋体" w:eastAsia="宋体" w:cs="宋体"/>
          <w:b w:val="0"/>
          <w:i w:val="0"/>
          <w:caps w:val="0"/>
          <w:spacing w:val="0"/>
          <w:w w:val="100"/>
          <w:sz w:val="24"/>
          <w:szCs w:val="24"/>
          <w:lang w:val="en-US" w:eastAsia="zh-CN"/>
        </w:rPr>
        <w:t>甲方</w:t>
      </w:r>
      <w:r>
        <w:rPr>
          <w:rFonts w:hint="eastAsia" w:ascii="宋体" w:hAnsi="宋体" w:eastAsia="宋体" w:cs="宋体"/>
          <w:b w:val="0"/>
          <w:i w:val="0"/>
          <w:caps w:val="0"/>
          <w:spacing w:val="0"/>
          <w:w w:val="100"/>
          <w:sz w:val="24"/>
          <w:szCs w:val="24"/>
        </w:rPr>
        <w:t>抖音</w:t>
      </w:r>
      <w:r>
        <w:rPr>
          <w:rFonts w:hint="eastAsia" w:ascii="宋体" w:hAnsi="宋体" w:eastAsia="宋体" w:cs="宋体"/>
          <w:b w:val="0"/>
          <w:i w:val="0"/>
          <w:caps w:val="0"/>
          <w:spacing w:val="0"/>
          <w:w w:val="100"/>
          <w:sz w:val="24"/>
          <w:szCs w:val="24"/>
          <w:lang w:val="en-US" w:eastAsia="zh-CN"/>
        </w:rPr>
        <w:t>帐号及宣传产品的</w:t>
      </w:r>
      <w:r>
        <w:rPr>
          <w:rFonts w:hint="eastAsia" w:ascii="宋体" w:hAnsi="宋体" w:eastAsia="宋体" w:cs="宋体"/>
          <w:b w:val="0"/>
          <w:i w:val="0"/>
          <w:caps w:val="0"/>
          <w:spacing w:val="0"/>
          <w:w w:val="100"/>
          <w:sz w:val="24"/>
          <w:szCs w:val="24"/>
        </w:rPr>
        <w:t>曝光量</w:t>
      </w:r>
      <w:r>
        <w:rPr>
          <w:rFonts w:hint="eastAsia" w:ascii="宋体" w:hAnsi="宋体" w:eastAsia="宋体" w:cs="宋体"/>
          <w:b w:val="0"/>
          <w:i w:val="0"/>
          <w:caps w:val="0"/>
          <w:spacing w:val="0"/>
          <w:w w:val="100"/>
          <w:sz w:val="24"/>
          <w:szCs w:val="24"/>
          <w:lang w:eastAsia="zh-CN"/>
        </w:rPr>
        <w:t>，</w:t>
      </w:r>
      <w:r>
        <w:rPr>
          <w:rFonts w:hint="eastAsia" w:ascii="宋体" w:hAnsi="宋体" w:eastAsia="宋体" w:cs="宋体"/>
          <w:b w:val="0"/>
          <w:i w:val="0"/>
          <w:caps w:val="0"/>
          <w:spacing w:val="0"/>
          <w:w w:val="100"/>
          <w:sz w:val="24"/>
          <w:szCs w:val="24"/>
        </w:rPr>
        <w:t>同时提升</w:t>
      </w:r>
      <w:r>
        <w:rPr>
          <w:rFonts w:hint="eastAsia" w:ascii="宋体" w:hAnsi="宋体" w:eastAsia="宋体" w:cs="宋体"/>
          <w:b w:val="0"/>
          <w:i w:val="0"/>
          <w:caps w:val="0"/>
          <w:spacing w:val="0"/>
          <w:w w:val="100"/>
          <w:sz w:val="24"/>
          <w:szCs w:val="24"/>
          <w:lang w:val="en-US" w:eastAsia="zh-CN"/>
        </w:rPr>
        <w:t>宣传</w:t>
      </w:r>
      <w:r>
        <w:rPr>
          <w:rFonts w:hint="eastAsia" w:ascii="宋体" w:hAnsi="宋体" w:eastAsia="宋体" w:cs="宋体"/>
          <w:b w:val="0"/>
          <w:i w:val="0"/>
          <w:caps w:val="0"/>
          <w:spacing w:val="0"/>
          <w:w w:val="100"/>
          <w:sz w:val="24"/>
          <w:szCs w:val="24"/>
        </w:rPr>
        <w:t>产品销售额。</w:t>
      </w:r>
      <w:r>
        <w:rPr>
          <w:rFonts w:hint="eastAsia" w:ascii="宋体" w:hAnsi="宋体" w:eastAsia="宋体" w:cs="宋体"/>
          <w:b w:val="0"/>
          <w:i w:val="0"/>
          <w:caps w:val="0"/>
          <w:spacing w:val="0"/>
          <w:w w:val="100"/>
          <w:sz w:val="24"/>
          <w:szCs w:val="24"/>
          <w:lang w:val="en-US" w:eastAsia="zh-CN"/>
        </w:rPr>
        <w:t xml:space="preserve"> </w:t>
      </w:r>
    </w:p>
    <w:p w14:paraId="5F9198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240" w:firstLineChars="100"/>
        <w:jc w:val="lef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服务期间，对</w:t>
      </w:r>
      <w:r>
        <w:rPr>
          <w:rFonts w:hint="eastAsia" w:ascii="宋体" w:hAnsi="宋体" w:eastAsia="宋体" w:cs="宋体"/>
          <w:sz w:val="24"/>
          <w:szCs w:val="24"/>
          <w:lang w:eastAsia="zh-CN"/>
        </w:rPr>
        <w:t>甲方</w:t>
      </w:r>
      <w:r>
        <w:rPr>
          <w:rFonts w:hint="eastAsia" w:ascii="宋体" w:hAnsi="宋体" w:eastAsia="宋体" w:cs="宋体"/>
          <w:sz w:val="24"/>
          <w:szCs w:val="24"/>
        </w:rPr>
        <w:t>账号进行流量维护、评论区互动，并将有价值的商业信息收集整理提供给甲方。</w:t>
      </w:r>
    </w:p>
    <w:p w14:paraId="60AE200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240" w:firstLineChars="100"/>
        <w:jc w:val="left"/>
        <w:rPr>
          <w:rFonts w:hint="default"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服务期间，乙方应确保甲方抖音账号每月增长10000个粉丝。</w:t>
      </w:r>
    </w:p>
    <w:p w14:paraId="28B2C85E">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240" w:firstLineChars="100"/>
        <w:jc w:val="left"/>
        <w:textAlignment w:val="baseline"/>
        <w:rPr>
          <w:rFonts w:hint="eastAsia" w:ascii="宋体" w:hAnsi="宋体" w:eastAsia="宋体" w:cs="宋体"/>
          <w:b w:val="0"/>
          <w:i w:val="0"/>
          <w:caps w:val="0"/>
          <w:spacing w:val="0"/>
          <w:w w:val="100"/>
          <w:sz w:val="24"/>
          <w:szCs w:val="24"/>
          <w:lang w:val="en-US" w:eastAsia="zh-CN"/>
        </w:rPr>
      </w:pPr>
    </w:p>
    <w:p w14:paraId="5B6AF920">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lang w:val="en-US" w:eastAsia="zh-CN"/>
        </w:rPr>
        <w:t>四、</w:t>
      </w:r>
      <w:r>
        <w:rPr>
          <w:rFonts w:hint="eastAsia" w:ascii="宋体" w:hAnsi="宋体" w:eastAsia="宋体" w:cs="宋体"/>
          <w:b/>
          <w:bCs/>
          <w:i w:val="0"/>
          <w:caps w:val="0"/>
          <w:spacing w:val="0"/>
          <w:w w:val="100"/>
          <w:sz w:val="24"/>
          <w:szCs w:val="24"/>
        </w:rPr>
        <w:t>合作方案：</w:t>
      </w:r>
    </w:p>
    <w:p w14:paraId="23C83856">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1、</w:t>
      </w:r>
      <w:r>
        <w:rPr>
          <w:rFonts w:hint="eastAsia" w:ascii="宋体" w:hAnsi="宋体" w:eastAsia="宋体" w:cs="宋体"/>
          <w:sz w:val="24"/>
          <w:szCs w:val="24"/>
        </w:rPr>
        <w:t>本协议服务费总金额</w:t>
      </w:r>
      <w:r>
        <w:rPr>
          <w:rFonts w:hint="eastAsia" w:ascii="宋体" w:hAnsi="宋体" w:eastAsia="宋体" w:cs="宋体"/>
          <w:sz w:val="24"/>
          <w:szCs w:val="24"/>
          <w:lang w:val="en-US" w:eastAsia="zh-CN"/>
        </w:rPr>
        <w:t>为</w:t>
      </w:r>
      <w:r>
        <w:rPr>
          <w:rFonts w:hint="eastAsia" w:ascii="宋体" w:hAnsi="宋体" w:eastAsia="宋体" w:cs="宋体"/>
          <w:sz w:val="24"/>
          <w:szCs w:val="24"/>
          <w:lang w:eastAsia="zh-CN"/>
        </w:rPr>
        <w:t>基础服务费；</w:t>
      </w:r>
    </w:p>
    <w:p w14:paraId="0CB9161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default" w:ascii="宋体" w:hAnsi="宋体" w:eastAsia="宋体" w:cs="宋体"/>
          <w:sz w:val="24"/>
          <w:szCs w:val="24"/>
          <w:lang w:val="en-US" w:eastAsia="zh-CN"/>
        </w:rPr>
      </w:pPr>
      <w:r>
        <w:rPr>
          <w:rFonts w:hint="eastAsia" w:ascii="宋体" w:hAnsi="宋体" w:eastAsia="宋体" w:cs="宋体"/>
          <w:b w:val="0"/>
          <w:i w:val="0"/>
          <w:caps w:val="0"/>
          <w:spacing w:val="0"/>
          <w:w w:val="100"/>
          <w:sz w:val="24"/>
          <w:szCs w:val="24"/>
          <w:lang w:val="en-US" w:eastAsia="zh-CN"/>
        </w:rPr>
        <w:t>2、服务月费：</w:t>
      </w:r>
      <w:r>
        <w:rPr>
          <w:rFonts w:hint="eastAsia" w:ascii="宋体" w:hAnsi="宋体" w:eastAsia="宋体" w:cs="宋体"/>
          <w:b w:val="0"/>
          <w:i w:val="0"/>
          <w:caps w:val="0"/>
          <w:spacing w:val="0"/>
          <w:w w:val="100"/>
          <w:sz w:val="24"/>
          <w:szCs w:val="24"/>
        </w:rPr>
        <w:t>合作期内</w:t>
      </w:r>
      <w:r>
        <w:rPr>
          <w:rFonts w:hint="eastAsia" w:ascii="宋体" w:hAnsi="宋体" w:eastAsia="宋体" w:cs="宋体"/>
          <w:sz w:val="24"/>
          <w:szCs w:val="24"/>
          <w:lang w:val="en-US" w:eastAsia="zh-CN"/>
        </w:rPr>
        <w:t>甲方向乙方支付基础服务费用105000元</w:t>
      </w:r>
      <w:r>
        <w:rPr>
          <w:rFonts w:hint="eastAsia" w:ascii="宋体" w:hAnsi="宋体" w:eastAsia="宋体" w:cs="宋体"/>
          <w:sz w:val="24"/>
          <w:szCs w:val="24"/>
          <w:lang w:val="zh-TW" w:eastAsia="zh-TW"/>
        </w:rPr>
        <w:t>（大写：</w:t>
      </w:r>
      <w:r>
        <w:rPr>
          <w:rFonts w:hint="eastAsia" w:ascii="宋体" w:hAnsi="宋体" w:eastAsia="宋体" w:cs="宋体"/>
          <w:sz w:val="24"/>
          <w:szCs w:val="24"/>
          <w:lang w:val="en-US" w:eastAsia="zh-CN"/>
        </w:rPr>
        <w:t>壹拾万伍千元</w:t>
      </w:r>
      <w:r>
        <w:rPr>
          <w:rFonts w:hint="eastAsia" w:ascii="宋体" w:hAnsi="宋体" w:eastAsia="宋体" w:cs="宋体"/>
          <w:sz w:val="24"/>
          <w:szCs w:val="24"/>
          <w:lang w:val="zh-TW" w:eastAsia="zh-TW"/>
        </w:rPr>
        <w:t>整）</w:t>
      </w:r>
      <w:r>
        <w:rPr>
          <w:rFonts w:hint="eastAsia" w:ascii="宋体" w:hAnsi="宋体" w:eastAsia="宋体" w:cs="宋体"/>
          <w:sz w:val="24"/>
          <w:szCs w:val="24"/>
          <w:lang w:val="zh-TW" w:eastAsia="zh-CN"/>
        </w:rPr>
        <w:t>；</w:t>
      </w:r>
      <w:r>
        <w:rPr>
          <w:rFonts w:hint="eastAsia" w:ascii="宋体" w:hAnsi="宋体" w:eastAsia="宋体" w:cs="宋体"/>
          <w:sz w:val="24"/>
          <w:szCs w:val="24"/>
          <w:lang w:val="en-US" w:eastAsia="zh-CN"/>
        </w:rPr>
        <w:t>其中短视频拍摄剪辑服务费用90000元（大写：玖万元整），专场直播30场费用15000元（大写：壹万伍仟元整），根据甲方需求调整直播场次，但每月不超过10场。</w:t>
      </w:r>
      <w:bookmarkStart w:id="0" w:name="_GoBack"/>
      <w:bookmarkEnd w:id="0"/>
    </w:p>
    <w:p w14:paraId="097E7598">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lang w:eastAsia="zh-CN"/>
        </w:rPr>
      </w:pPr>
      <w:r>
        <w:rPr>
          <w:rFonts w:hint="eastAsia" w:ascii="宋体" w:hAnsi="宋体" w:eastAsia="宋体" w:cs="宋体"/>
          <w:b w:val="0"/>
          <w:i w:val="0"/>
          <w:caps w:val="0"/>
          <w:spacing w:val="0"/>
          <w:w w:val="100"/>
          <w:sz w:val="24"/>
          <w:szCs w:val="24"/>
          <w:lang w:val="en-US" w:eastAsia="zh-CN"/>
        </w:rPr>
        <w:t>3、</w:t>
      </w:r>
      <w:r>
        <w:rPr>
          <w:rFonts w:hint="eastAsia" w:ascii="宋体" w:hAnsi="宋体" w:eastAsia="宋体" w:cs="宋体"/>
          <w:b w:val="0"/>
          <w:i w:val="0"/>
          <w:caps w:val="0"/>
          <w:spacing w:val="0"/>
          <w:w w:val="100"/>
          <w:sz w:val="24"/>
          <w:szCs w:val="24"/>
        </w:rPr>
        <w:t>甲方提供相应数量</w:t>
      </w:r>
      <w:r>
        <w:rPr>
          <w:rFonts w:hint="eastAsia" w:ascii="宋体" w:hAnsi="宋体" w:eastAsia="宋体" w:cs="宋体"/>
          <w:b w:val="0"/>
          <w:i w:val="0"/>
          <w:caps w:val="0"/>
          <w:spacing w:val="0"/>
          <w:w w:val="100"/>
          <w:sz w:val="24"/>
          <w:szCs w:val="24"/>
          <w:lang w:val="en-US" w:eastAsia="zh-CN"/>
        </w:rPr>
        <w:t>特价产品</w:t>
      </w:r>
      <w:r>
        <w:rPr>
          <w:rFonts w:hint="eastAsia" w:ascii="宋体" w:hAnsi="宋体" w:eastAsia="宋体" w:cs="宋体"/>
          <w:b w:val="0"/>
          <w:i w:val="0"/>
          <w:caps w:val="0"/>
          <w:spacing w:val="0"/>
          <w:w w:val="100"/>
          <w:sz w:val="24"/>
          <w:szCs w:val="24"/>
        </w:rPr>
        <w:t>作为乙方活动运营</w:t>
      </w:r>
      <w:r>
        <w:rPr>
          <w:rFonts w:hint="eastAsia" w:ascii="宋体" w:hAnsi="宋体" w:eastAsia="宋体" w:cs="宋体"/>
          <w:b w:val="0"/>
          <w:i w:val="0"/>
          <w:caps w:val="0"/>
          <w:spacing w:val="0"/>
          <w:w w:val="100"/>
          <w:sz w:val="24"/>
          <w:szCs w:val="24"/>
          <w:lang w:eastAsia="zh-CN"/>
        </w:rPr>
        <w:t>套餐（</w:t>
      </w:r>
      <w:r>
        <w:rPr>
          <w:rFonts w:hint="eastAsia" w:ascii="宋体" w:hAnsi="宋体" w:eastAsia="宋体" w:cs="宋体"/>
          <w:b w:val="0"/>
          <w:i w:val="0"/>
          <w:caps w:val="0"/>
          <w:spacing w:val="0"/>
          <w:w w:val="100"/>
          <w:sz w:val="24"/>
          <w:szCs w:val="24"/>
          <w:lang w:val="en-US" w:eastAsia="zh-CN"/>
        </w:rPr>
        <w:t>如有</w:t>
      </w:r>
      <w:r>
        <w:rPr>
          <w:rFonts w:hint="eastAsia" w:ascii="宋体" w:hAnsi="宋体" w:eastAsia="宋体" w:cs="宋体"/>
          <w:b w:val="0"/>
          <w:i w:val="0"/>
          <w:caps w:val="0"/>
          <w:spacing w:val="0"/>
          <w:w w:val="100"/>
          <w:sz w:val="24"/>
          <w:szCs w:val="24"/>
          <w:lang w:eastAsia="zh-CN"/>
        </w:rPr>
        <w:t>）</w:t>
      </w:r>
      <w:r>
        <w:rPr>
          <w:rFonts w:hint="eastAsia" w:ascii="宋体" w:hAnsi="宋体" w:eastAsia="宋体" w:cs="宋体"/>
          <w:b w:val="0"/>
          <w:i w:val="0"/>
          <w:caps w:val="0"/>
          <w:spacing w:val="0"/>
          <w:w w:val="100"/>
          <w:sz w:val="24"/>
          <w:szCs w:val="24"/>
        </w:rPr>
        <w:t>，具体数量和活动方案经由乙方提报甲方同意后确定</w:t>
      </w:r>
      <w:r>
        <w:rPr>
          <w:rFonts w:hint="eastAsia" w:ascii="宋体" w:hAnsi="宋体" w:eastAsia="宋体" w:cs="宋体"/>
          <w:b w:val="0"/>
          <w:i w:val="0"/>
          <w:caps w:val="0"/>
          <w:spacing w:val="0"/>
          <w:w w:val="100"/>
          <w:sz w:val="24"/>
          <w:szCs w:val="24"/>
          <w:lang w:eastAsia="zh-CN"/>
        </w:rPr>
        <w:t>。</w:t>
      </w:r>
    </w:p>
    <w:p w14:paraId="2E31A3F5">
      <w:pPr>
        <w:keepNext w:val="0"/>
        <w:keepLines w:val="0"/>
        <w:pageBreakBefore w:val="0"/>
        <w:widowControl w:val="0"/>
        <w:tabs>
          <w:tab w:val="left" w:pos="800"/>
        </w:tabs>
        <w:kinsoku/>
        <w:wordWrap/>
        <w:overflowPunct/>
        <w:topLinePunct w:val="0"/>
        <w:autoSpaceDE/>
        <w:autoSpaceDN/>
        <w:bidi w:val="0"/>
        <w:adjustRightInd/>
        <w:snapToGrid/>
        <w:spacing w:line="240" w:lineRule="auto"/>
        <w:jc w:val="left"/>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eastAsia="zh-CN"/>
        </w:rPr>
        <w:t xml:space="preserve">   4、</w:t>
      </w:r>
      <w:r>
        <w:rPr>
          <w:rFonts w:hint="eastAsia" w:ascii="宋体" w:hAnsi="宋体" w:eastAsia="宋体" w:cs="宋体"/>
          <w:b w:val="0"/>
          <w:bCs w:val="0"/>
          <w:sz w:val="24"/>
          <w:szCs w:val="24"/>
          <w:lang w:val="zh-TW" w:eastAsia="zh-TW"/>
        </w:rPr>
        <w:t>其他费用：</w:t>
      </w:r>
    </w:p>
    <w:p w14:paraId="1E68F445">
      <w:pPr>
        <w:keepNext w:val="0"/>
        <w:keepLines w:val="0"/>
        <w:pageBreakBefore w:val="0"/>
        <w:widowControl w:val="0"/>
        <w:tabs>
          <w:tab w:val="left" w:pos="800"/>
        </w:tabs>
        <w:kinsoku/>
        <w:wordWrap/>
        <w:overflowPunct/>
        <w:topLinePunct w:val="0"/>
        <w:autoSpaceDE/>
        <w:autoSpaceDN/>
        <w:bidi w:val="0"/>
        <w:adjustRightInd/>
        <w:snapToGrid/>
        <w:spacing w:line="240" w:lineRule="auto"/>
        <w:ind w:firstLine="420"/>
        <w:jc w:val="left"/>
        <w:rPr>
          <w:rFonts w:hint="eastAsia" w:ascii="宋体" w:hAnsi="宋体" w:eastAsia="宋体" w:cs="宋体"/>
          <w:sz w:val="24"/>
          <w:szCs w:val="24"/>
        </w:rPr>
      </w:pPr>
      <w:r>
        <w:rPr>
          <w:rFonts w:hint="eastAsia" w:ascii="宋体" w:hAnsi="宋体" w:eastAsia="宋体" w:cs="宋体"/>
          <w:sz w:val="24"/>
          <w:szCs w:val="24"/>
          <w:lang w:val="zh-TW" w:eastAsia="zh-TW"/>
        </w:rPr>
        <w:t>（</w:t>
      </w:r>
      <w:r>
        <w:rPr>
          <w:rFonts w:hint="eastAsia" w:ascii="宋体" w:hAnsi="宋体" w:eastAsia="宋体" w:cs="宋体"/>
          <w:sz w:val="24"/>
          <w:szCs w:val="24"/>
        </w:rPr>
        <w:t>1</w:t>
      </w:r>
      <w:r>
        <w:rPr>
          <w:rFonts w:hint="eastAsia" w:ascii="宋体" w:hAnsi="宋体" w:eastAsia="宋体" w:cs="宋体"/>
          <w:sz w:val="24"/>
          <w:szCs w:val="24"/>
          <w:lang w:val="zh-TW" w:eastAsia="zh-TW"/>
        </w:rPr>
        <w:t>）若涉及到第三方相关费用，由甲方与第三方签订相关合同，乙方应配合提供最低成本、最优质的资源。</w:t>
      </w:r>
    </w:p>
    <w:p w14:paraId="05692456">
      <w:pPr>
        <w:pStyle w:val="3"/>
        <w:keepNext w:val="0"/>
        <w:keepLines w:val="0"/>
        <w:pageBreakBefore w:val="0"/>
        <w:widowControl w:val="0"/>
        <w:kinsoku/>
        <w:wordWrap/>
        <w:overflowPunct/>
        <w:topLinePunct w:val="0"/>
        <w:autoSpaceDE/>
        <w:autoSpaceDN/>
        <w:bidi w:val="0"/>
        <w:adjustRightInd/>
        <w:snapToGrid/>
        <w:spacing w:line="240" w:lineRule="auto"/>
        <w:ind w:firstLine="480"/>
        <w:jc w:val="left"/>
        <w:rPr>
          <w:rFonts w:hint="eastAsia" w:ascii="宋体" w:hAnsi="宋体" w:eastAsia="宋体" w:cs="宋体"/>
          <w:sz w:val="24"/>
          <w:szCs w:val="24"/>
          <w:lang w:val="zh-TW" w:eastAsia="zh-TW"/>
        </w:rPr>
      </w:pPr>
      <w:r>
        <w:rPr>
          <w:rFonts w:hint="eastAsia" w:ascii="宋体" w:hAnsi="宋体" w:eastAsia="宋体" w:cs="宋体"/>
          <w:sz w:val="24"/>
          <w:szCs w:val="24"/>
        </w:rPr>
        <w:t>(2)</w:t>
      </w:r>
      <w:r>
        <w:rPr>
          <w:rFonts w:hint="eastAsia" w:ascii="宋体" w:hAnsi="宋体" w:eastAsia="宋体" w:cs="宋体"/>
          <w:sz w:val="24"/>
          <w:szCs w:val="24"/>
          <w:lang w:val="zh-TW" w:eastAsia="zh-TW"/>
        </w:rPr>
        <w:t>本合同服务期限内，如乙方经甲方要求，提供了超出本合同范围内服务的，相关费用支付由甲乙双方另行协商签订补充协议。</w:t>
      </w:r>
    </w:p>
    <w:p w14:paraId="4017E5EC">
      <w:pPr>
        <w:pStyle w:val="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五、付款方式：</w:t>
      </w:r>
    </w:p>
    <w:p w14:paraId="0D36B5BC">
      <w:pPr>
        <w:pStyle w:val="3"/>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1、按月支付。</w:t>
      </w:r>
    </w:p>
    <w:p w14:paraId="0B26F7D7">
      <w:pPr>
        <w:pStyle w:val="3"/>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预付款：甲方应于合同签订后5个工作日内向乙方支付预付款15000元（大写：壹万伍仟整）；</w:t>
      </w:r>
    </w:p>
    <w:p w14:paraId="57233F10">
      <w:pPr>
        <w:pStyle w:val="3"/>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0"/>
        <w:jc w:val="left"/>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进度款：甲方应于次月5日前支付上一月度服务月费35000元（大写：叁万伍仟元整）；</w:t>
      </w:r>
    </w:p>
    <w:p w14:paraId="1DFAD190">
      <w:pPr>
        <w:pStyle w:val="3"/>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0"/>
        <w:jc w:val="left"/>
        <w:rPr>
          <w:rFonts w:hint="default"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2、本合同约定的总价为含</w:t>
      </w:r>
      <w:r>
        <w:rPr>
          <w:rFonts w:hint="eastAsia" w:ascii="宋体" w:hAnsi="宋体" w:eastAsia="宋体" w:cs="宋体"/>
          <w:b w:val="0"/>
          <w:bCs w:val="0"/>
          <w:sz w:val="24"/>
          <w:szCs w:val="24"/>
          <w:u w:val="single" w:color="auto"/>
          <w:lang w:val="en-US" w:eastAsia="zh-CN"/>
        </w:rPr>
        <w:t>3%</w:t>
      </w:r>
      <w:r>
        <w:rPr>
          <w:rFonts w:hint="eastAsia" w:ascii="宋体" w:hAnsi="宋体" w:eastAsia="宋体" w:cs="宋体"/>
          <w:b w:val="0"/>
          <w:bCs w:val="0"/>
          <w:sz w:val="24"/>
          <w:szCs w:val="24"/>
          <w:u w:val="none" w:color="auto"/>
          <w:lang w:val="en-US" w:eastAsia="zh-CN"/>
        </w:rPr>
        <w:t>税率的含税价，乙方应于约定</w:t>
      </w:r>
      <w:r>
        <w:rPr>
          <w:rFonts w:hint="eastAsia" w:ascii="宋体" w:hAnsi="宋体" w:eastAsia="宋体" w:cs="宋体"/>
          <w:b w:val="0"/>
          <w:bCs w:val="0"/>
          <w:color w:val="auto"/>
          <w:sz w:val="24"/>
          <w:szCs w:val="24"/>
          <w:u w:val="none" w:color="auto"/>
          <w:lang w:val="en-US" w:eastAsia="zh-CN"/>
        </w:rPr>
        <w:t>的每期（含预付款）付款时间前3日为甲方开具等额合法发票（发票内容：增值税专用发票、税率3%），否则甲方可以相应顺延付款期限。甲方应于乙方开具发票后的3个工作日进行发票确认，在合同约定</w:t>
      </w:r>
      <w:r>
        <w:rPr>
          <w:rFonts w:hint="eastAsia" w:ascii="宋体" w:hAnsi="宋体" w:eastAsia="宋体" w:cs="宋体"/>
          <w:b w:val="0"/>
          <w:bCs w:val="0"/>
          <w:sz w:val="24"/>
          <w:szCs w:val="24"/>
          <w:u w:val="none" w:color="auto"/>
          <w:lang w:val="en-US" w:eastAsia="zh-CN"/>
        </w:rPr>
        <w:t>时间内向乙方支付服务费用。</w:t>
      </w:r>
    </w:p>
    <w:p w14:paraId="17F6A8E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lang w:eastAsia="zh-CN"/>
        </w:rPr>
      </w:pPr>
    </w:p>
    <w:p w14:paraId="7C19EDB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lang w:val="en-US" w:eastAsia="zh-CN"/>
        </w:rPr>
        <w:t>六</w:t>
      </w:r>
      <w:r>
        <w:rPr>
          <w:rFonts w:hint="eastAsia" w:ascii="宋体" w:hAnsi="宋体" w:eastAsia="宋体" w:cs="宋体"/>
          <w:b/>
          <w:bCs/>
          <w:i w:val="0"/>
          <w:caps w:val="0"/>
          <w:spacing w:val="0"/>
          <w:w w:val="100"/>
          <w:sz w:val="24"/>
          <w:szCs w:val="24"/>
          <w:lang w:eastAsia="zh-CN"/>
        </w:rPr>
        <w:t>、</w:t>
      </w:r>
      <w:r>
        <w:rPr>
          <w:rFonts w:hint="eastAsia" w:ascii="宋体" w:hAnsi="宋体" w:eastAsia="宋体" w:cs="宋体"/>
          <w:b/>
          <w:bCs/>
          <w:i w:val="0"/>
          <w:caps w:val="0"/>
          <w:spacing w:val="0"/>
          <w:w w:val="100"/>
          <w:sz w:val="24"/>
          <w:szCs w:val="24"/>
        </w:rPr>
        <w:t>甲方</w:t>
      </w:r>
      <w:r>
        <w:rPr>
          <w:rFonts w:hint="eastAsia" w:ascii="宋体" w:hAnsi="宋体" w:eastAsia="宋体" w:cs="宋体"/>
          <w:b/>
          <w:bCs/>
          <w:i w:val="0"/>
          <w:caps w:val="0"/>
          <w:spacing w:val="0"/>
          <w:w w:val="100"/>
          <w:sz w:val="24"/>
          <w:szCs w:val="24"/>
          <w:lang w:val="en-US" w:eastAsia="zh-CN"/>
        </w:rPr>
        <w:t>的</w:t>
      </w:r>
      <w:r>
        <w:rPr>
          <w:rFonts w:hint="eastAsia" w:ascii="宋体" w:hAnsi="宋体" w:eastAsia="宋体" w:cs="宋体"/>
          <w:b/>
          <w:bCs/>
          <w:i w:val="0"/>
          <w:caps w:val="0"/>
          <w:spacing w:val="0"/>
          <w:w w:val="100"/>
          <w:sz w:val="24"/>
          <w:szCs w:val="24"/>
        </w:rPr>
        <w:t>权利和义务</w:t>
      </w:r>
    </w:p>
    <w:p w14:paraId="13141A43">
      <w:pPr>
        <w:pStyle w:val="3"/>
        <w:keepNext w:val="0"/>
        <w:keepLines w:val="0"/>
        <w:pageBreakBefore w:val="0"/>
        <w:widowControl w:val="0"/>
        <w:tabs>
          <w:tab w:val="left" w:pos="360"/>
        </w:tabs>
        <w:kinsoku/>
        <w:wordWrap/>
        <w:overflowPunct/>
        <w:topLinePunct w:val="0"/>
        <w:autoSpaceDE/>
        <w:autoSpaceDN/>
        <w:bidi w:val="0"/>
        <w:adjustRightInd/>
        <w:snapToGrid/>
        <w:spacing w:line="24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lang w:val="zh-TW" w:eastAsia="zh-TW"/>
        </w:rPr>
        <w:t>甲方向乙方提供</w:t>
      </w:r>
      <w:r>
        <w:rPr>
          <w:rFonts w:hint="eastAsia" w:ascii="宋体" w:hAnsi="宋体" w:eastAsia="宋体" w:cs="宋体"/>
          <w:sz w:val="24"/>
          <w:szCs w:val="24"/>
          <w:lang w:val="zh-TW"/>
        </w:rPr>
        <w:t>服务</w:t>
      </w:r>
      <w:r>
        <w:rPr>
          <w:rFonts w:hint="eastAsia" w:ascii="宋体" w:hAnsi="宋体" w:eastAsia="宋体" w:cs="宋体"/>
          <w:sz w:val="24"/>
          <w:szCs w:val="24"/>
        </w:rPr>
        <w:t>相关的全部资料，其中包括乙方材料清单的资料和</w:t>
      </w:r>
      <w:r>
        <w:rPr>
          <w:rFonts w:hint="eastAsia" w:ascii="宋体" w:hAnsi="宋体" w:eastAsia="宋体" w:cs="宋体"/>
          <w:sz w:val="24"/>
          <w:szCs w:val="24"/>
          <w:lang w:val="en-US" w:eastAsia="zh-CN"/>
        </w:rPr>
        <w:t>宣传产品</w:t>
      </w:r>
      <w:r>
        <w:rPr>
          <w:rFonts w:hint="eastAsia" w:ascii="宋体" w:hAnsi="宋体" w:eastAsia="宋体" w:cs="宋体"/>
          <w:sz w:val="24"/>
          <w:szCs w:val="24"/>
        </w:rPr>
        <w:t>的全部信息资料</w:t>
      </w:r>
      <w:r>
        <w:rPr>
          <w:rFonts w:hint="eastAsia" w:ascii="宋体" w:hAnsi="宋体" w:eastAsia="宋体" w:cs="宋体"/>
          <w:sz w:val="24"/>
          <w:szCs w:val="24"/>
          <w:lang w:val="zh-TW" w:eastAsia="zh-TW"/>
        </w:rPr>
        <w:t>，并保证所提供材料之真实性、合法性</w:t>
      </w:r>
      <w:r>
        <w:rPr>
          <w:rFonts w:hint="eastAsia" w:ascii="宋体" w:hAnsi="宋体" w:eastAsia="宋体" w:cs="宋体"/>
          <w:sz w:val="24"/>
          <w:szCs w:val="24"/>
          <w:lang w:val="zh-TW"/>
        </w:rPr>
        <w:t>；</w:t>
      </w:r>
    </w:p>
    <w:p w14:paraId="7F1DBED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2、</w:t>
      </w:r>
      <w:r>
        <w:rPr>
          <w:rFonts w:hint="eastAsia" w:ascii="宋体" w:hAnsi="宋体" w:eastAsia="宋体" w:cs="宋体"/>
          <w:b w:val="0"/>
          <w:i w:val="0"/>
          <w:caps w:val="0"/>
          <w:spacing w:val="0"/>
          <w:w w:val="100"/>
          <w:sz w:val="24"/>
          <w:szCs w:val="24"/>
          <w:lang w:val="zh-TW" w:eastAsia="zh-TW"/>
        </w:rPr>
        <w:t>甲方应按时</w:t>
      </w:r>
      <w:r>
        <w:rPr>
          <w:rFonts w:hint="eastAsia" w:ascii="宋体" w:hAnsi="宋体" w:eastAsia="宋体" w:cs="宋体"/>
          <w:b w:val="0"/>
          <w:i w:val="0"/>
          <w:caps w:val="0"/>
          <w:spacing w:val="0"/>
          <w:w w:val="100"/>
          <w:sz w:val="24"/>
          <w:szCs w:val="24"/>
          <w:lang w:val="zh-TW" w:eastAsia="zh-CN"/>
        </w:rPr>
        <w:t>足额</w:t>
      </w:r>
      <w:r>
        <w:rPr>
          <w:rFonts w:hint="eastAsia" w:ascii="宋体" w:hAnsi="宋体" w:eastAsia="宋体" w:cs="宋体"/>
          <w:b w:val="0"/>
          <w:i w:val="0"/>
          <w:caps w:val="0"/>
          <w:spacing w:val="0"/>
          <w:w w:val="100"/>
          <w:sz w:val="24"/>
          <w:szCs w:val="24"/>
          <w:lang w:val="zh-TW" w:eastAsia="zh-TW"/>
        </w:rPr>
        <w:t>向乙方支付服务费用</w:t>
      </w:r>
      <w:r>
        <w:rPr>
          <w:rFonts w:hint="eastAsia" w:ascii="宋体" w:hAnsi="宋体" w:eastAsia="宋体" w:cs="宋体"/>
          <w:b w:val="0"/>
          <w:i w:val="0"/>
          <w:caps w:val="0"/>
          <w:spacing w:val="0"/>
          <w:w w:val="100"/>
          <w:sz w:val="24"/>
          <w:szCs w:val="24"/>
          <w:lang w:val="zh-TW" w:eastAsia="zh-CN"/>
        </w:rPr>
        <w:t>；</w:t>
      </w:r>
    </w:p>
    <w:p w14:paraId="5638D15F">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3、甲方应免费提供宣传产品的相关拍摄条件；</w:t>
      </w:r>
    </w:p>
    <w:p w14:paraId="396CBE2E">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color w:val="auto"/>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4、</w:t>
      </w:r>
      <w:r>
        <w:rPr>
          <w:rFonts w:hint="eastAsia" w:ascii="宋体" w:hAnsi="宋体" w:eastAsia="宋体" w:cs="宋体"/>
          <w:b w:val="0"/>
          <w:i w:val="0"/>
          <w:caps w:val="0"/>
          <w:color w:val="auto"/>
          <w:spacing w:val="0"/>
          <w:w w:val="100"/>
          <w:sz w:val="24"/>
          <w:szCs w:val="24"/>
          <w:lang w:val="en-US" w:eastAsia="zh-CN"/>
        </w:rPr>
        <w:t>甲方应确保宣传产品不存在侵权情况及质量问题，因乙方按甲方提供的信息宣传产品产生的一切后果（包括但不限于侵犯第三方知识产权、质量瑕疵等）全部由甲方承担；</w:t>
      </w:r>
    </w:p>
    <w:p w14:paraId="61AD84A5">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default" w:ascii="宋体" w:hAnsi="宋体" w:eastAsia="宋体" w:cs="宋体"/>
          <w:b w:val="0"/>
          <w:i w:val="0"/>
          <w:caps w:val="0"/>
          <w:strike w:val="0"/>
          <w:dstrike w:val="0"/>
          <w:color w:val="auto"/>
          <w:spacing w:val="0"/>
          <w:w w:val="100"/>
          <w:sz w:val="24"/>
          <w:szCs w:val="24"/>
          <w:lang w:val="en-US" w:eastAsia="zh-CN"/>
        </w:rPr>
      </w:pPr>
      <w:r>
        <w:rPr>
          <w:rFonts w:hint="eastAsia" w:ascii="宋体" w:hAnsi="宋体" w:eastAsia="宋体" w:cs="宋体"/>
          <w:b w:val="0"/>
          <w:i w:val="0"/>
          <w:caps w:val="0"/>
          <w:strike w:val="0"/>
          <w:dstrike w:val="0"/>
          <w:color w:val="auto"/>
          <w:spacing w:val="0"/>
          <w:w w:val="100"/>
          <w:sz w:val="24"/>
          <w:szCs w:val="24"/>
          <w:lang w:val="en-US" w:eastAsia="zh-CN"/>
        </w:rPr>
        <w:t>6、服务期内，如甲方对宣传效果不满意，甲方有权单方面解除本协议，已发生的费用（</w:t>
      </w:r>
      <w:r>
        <w:rPr>
          <w:rFonts w:hint="eastAsia" w:ascii="宋体" w:hAnsi="宋体" w:eastAsia="宋体" w:cs="宋体"/>
          <w:color w:val="auto"/>
          <w:sz w:val="24"/>
          <w:szCs w:val="24"/>
          <w:lang w:val="en-US" w:eastAsia="zh-CN"/>
        </w:rPr>
        <w:t>短视频拍摄剪辑发布服务、专场直播</w:t>
      </w:r>
      <w:r>
        <w:rPr>
          <w:rFonts w:hint="eastAsia" w:ascii="宋体" w:hAnsi="宋体" w:eastAsia="宋体" w:cs="宋体"/>
          <w:b w:val="0"/>
          <w:i w:val="0"/>
          <w:caps w:val="0"/>
          <w:strike w:val="0"/>
          <w:dstrike w:val="0"/>
          <w:color w:val="auto"/>
          <w:spacing w:val="0"/>
          <w:w w:val="100"/>
          <w:sz w:val="24"/>
          <w:szCs w:val="24"/>
          <w:lang w:val="en-US" w:eastAsia="zh-CN"/>
        </w:rPr>
        <w:t>）按实结算，甲方已付但未发生的费用乙方应无条件向甲方退还。</w:t>
      </w:r>
    </w:p>
    <w:p w14:paraId="02CC6CCA">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7、甲方对乙方提供的活动建议和方案具有否决以及建议权；</w:t>
      </w:r>
    </w:p>
    <w:p w14:paraId="115798EF">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8、合作期间甲方不得无故更改抖音</w:t>
      </w:r>
      <w:r>
        <w:rPr>
          <w:rFonts w:hint="eastAsia" w:ascii="宋体" w:hAnsi="宋体" w:eastAsia="宋体" w:cs="宋体"/>
          <w:b w:val="0"/>
          <w:i w:val="0"/>
          <w:caps w:val="0"/>
          <w:color w:val="auto"/>
          <w:spacing w:val="0"/>
          <w:w w:val="100"/>
          <w:sz w:val="24"/>
          <w:szCs w:val="24"/>
          <w:lang w:val="en-US" w:eastAsia="zh-CN"/>
        </w:rPr>
        <w:t>帐号主体或宣传产品。</w:t>
      </w:r>
    </w:p>
    <w:p w14:paraId="1D72D10B">
      <w:pPr>
        <w:pStyle w:val="3"/>
        <w:keepNext w:val="0"/>
        <w:keepLines w:val="0"/>
        <w:pageBreakBefore w:val="0"/>
        <w:widowControl w:val="0"/>
        <w:kinsoku/>
        <w:wordWrap/>
        <w:overflowPunct/>
        <w:topLinePunct w:val="0"/>
        <w:autoSpaceDE/>
        <w:autoSpaceDN/>
        <w:bidi w:val="0"/>
        <w:adjustRightInd/>
        <w:snapToGrid/>
        <w:spacing w:line="240" w:lineRule="auto"/>
        <w:ind w:firstLine="482" w:firstLineChars="200"/>
        <w:jc w:val="left"/>
        <w:rPr>
          <w:rFonts w:hint="eastAsia" w:ascii="宋体" w:hAnsi="宋体" w:eastAsia="宋体" w:cs="宋体"/>
          <w:b/>
          <w:bCs/>
          <w:sz w:val="24"/>
          <w:szCs w:val="24"/>
          <w:lang w:val="en-US" w:eastAsia="zh-CN"/>
        </w:rPr>
      </w:pPr>
    </w:p>
    <w:p w14:paraId="6B6E7166">
      <w:pPr>
        <w:pStyle w:val="3"/>
        <w:keepNext w:val="0"/>
        <w:keepLines w:val="0"/>
        <w:pageBreakBefore w:val="0"/>
        <w:widowControl w:val="0"/>
        <w:kinsoku/>
        <w:wordWrap/>
        <w:overflowPunct/>
        <w:topLinePunct w:val="0"/>
        <w:autoSpaceDE/>
        <w:autoSpaceDN/>
        <w:bidi w:val="0"/>
        <w:adjustRightInd/>
        <w:snapToGrid/>
        <w:spacing w:line="240" w:lineRule="auto"/>
        <w:ind w:firstLine="0"/>
        <w:jc w:val="left"/>
        <w:rPr>
          <w:rFonts w:hint="eastAsia" w:ascii="宋体" w:hAnsi="宋体" w:eastAsia="宋体" w:cs="宋体"/>
          <w:b/>
          <w:bCs/>
          <w:sz w:val="24"/>
          <w:szCs w:val="24"/>
          <w:lang w:val="zh-TW" w:eastAsia="zh-TW"/>
        </w:rPr>
      </w:pPr>
      <w:r>
        <w:rPr>
          <w:rFonts w:hint="eastAsia" w:ascii="宋体" w:hAnsi="宋体" w:eastAsia="宋体" w:cs="宋体"/>
          <w:b/>
          <w:bCs/>
          <w:sz w:val="24"/>
          <w:szCs w:val="24"/>
          <w:lang w:val="en-US" w:eastAsia="zh-CN"/>
        </w:rPr>
        <w:t>七</w:t>
      </w:r>
      <w:r>
        <w:rPr>
          <w:rFonts w:hint="eastAsia" w:ascii="宋体" w:hAnsi="宋体" w:eastAsia="宋体" w:cs="宋体"/>
          <w:b/>
          <w:bCs/>
          <w:sz w:val="24"/>
          <w:szCs w:val="24"/>
          <w:lang w:val="zh-TW"/>
        </w:rPr>
        <w:t>、</w:t>
      </w:r>
      <w:r>
        <w:rPr>
          <w:rFonts w:hint="eastAsia" w:ascii="宋体" w:hAnsi="宋体" w:eastAsia="宋体" w:cs="宋体"/>
          <w:b/>
          <w:bCs/>
          <w:sz w:val="24"/>
          <w:szCs w:val="24"/>
          <w:lang w:val="zh-TW" w:eastAsia="zh-TW"/>
        </w:rPr>
        <w:t>乙方的权利与义务</w:t>
      </w:r>
    </w:p>
    <w:p w14:paraId="6C263BF8">
      <w:pPr>
        <w:pStyle w:val="3"/>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lang w:val="zh-TW"/>
        </w:rPr>
        <w:t>为保障服务质量，</w:t>
      </w:r>
      <w:r>
        <w:rPr>
          <w:rFonts w:hint="eastAsia" w:ascii="宋体" w:hAnsi="宋体" w:eastAsia="宋体" w:cs="宋体"/>
          <w:sz w:val="24"/>
          <w:szCs w:val="24"/>
          <w:lang w:val="zh-TW" w:eastAsia="zh-TW"/>
        </w:rPr>
        <w:t>乙方</w:t>
      </w:r>
      <w:r>
        <w:rPr>
          <w:rFonts w:hint="eastAsia" w:ascii="宋体" w:hAnsi="宋体" w:eastAsia="宋体" w:cs="宋体"/>
          <w:sz w:val="24"/>
          <w:szCs w:val="24"/>
          <w:lang w:val="zh-TW"/>
        </w:rPr>
        <w:t>应当</w:t>
      </w:r>
      <w:r>
        <w:rPr>
          <w:rFonts w:hint="eastAsia" w:ascii="宋体" w:hAnsi="宋体" w:eastAsia="宋体" w:cs="宋体"/>
          <w:sz w:val="24"/>
          <w:szCs w:val="24"/>
          <w:lang w:val="zh-TW" w:eastAsia="zh-TW"/>
        </w:rPr>
        <w:t>向甲方</w:t>
      </w:r>
      <w:r>
        <w:rPr>
          <w:rFonts w:hint="eastAsia" w:ascii="宋体" w:hAnsi="宋体" w:eastAsia="宋体" w:cs="宋体"/>
          <w:sz w:val="24"/>
          <w:szCs w:val="24"/>
          <w:lang w:val="zh-TW"/>
        </w:rPr>
        <w:t>收集服务所需的</w:t>
      </w:r>
      <w:r>
        <w:rPr>
          <w:rFonts w:hint="eastAsia" w:ascii="宋体" w:hAnsi="宋体" w:eastAsia="宋体" w:cs="宋体"/>
          <w:sz w:val="24"/>
          <w:szCs w:val="24"/>
          <w:lang w:val="zh-TW" w:eastAsia="zh-TW"/>
        </w:rPr>
        <w:t>相关材</w:t>
      </w:r>
      <w:r>
        <w:rPr>
          <w:rFonts w:hint="eastAsia" w:ascii="宋体" w:hAnsi="宋体" w:eastAsia="宋体" w:cs="宋体"/>
          <w:sz w:val="24"/>
          <w:szCs w:val="24"/>
        </w:rPr>
        <w:t>料和信息；</w:t>
      </w:r>
    </w:p>
    <w:p w14:paraId="11AAC45E">
      <w:pPr>
        <w:pStyle w:val="3"/>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sz w:val="24"/>
          <w:szCs w:val="24"/>
          <w:lang w:val="zh-TW"/>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lang w:val="zh-TW" w:eastAsia="zh-TW"/>
        </w:rPr>
        <w:t>乙方有权要求甲方按</w:t>
      </w:r>
      <w:r>
        <w:rPr>
          <w:rFonts w:hint="eastAsia" w:ascii="宋体" w:hAnsi="宋体" w:eastAsia="宋体" w:cs="宋体"/>
          <w:sz w:val="24"/>
          <w:szCs w:val="24"/>
          <w:lang w:val="zh-TW"/>
        </w:rPr>
        <w:t>本</w:t>
      </w:r>
      <w:r>
        <w:rPr>
          <w:rFonts w:hint="eastAsia" w:ascii="宋体" w:hAnsi="宋体" w:eastAsia="宋体" w:cs="宋体"/>
          <w:sz w:val="24"/>
          <w:szCs w:val="24"/>
          <w:lang w:val="zh-TW" w:eastAsia="zh-TW"/>
        </w:rPr>
        <w:t>协议规定按时</w:t>
      </w:r>
      <w:r>
        <w:rPr>
          <w:rFonts w:hint="eastAsia" w:ascii="宋体" w:hAnsi="宋体" w:eastAsia="宋体" w:cs="宋体"/>
          <w:sz w:val="24"/>
          <w:szCs w:val="24"/>
          <w:lang w:val="zh-TW"/>
        </w:rPr>
        <w:t>足额</w:t>
      </w:r>
      <w:r>
        <w:rPr>
          <w:rFonts w:hint="eastAsia" w:ascii="宋体" w:hAnsi="宋体" w:eastAsia="宋体" w:cs="宋体"/>
          <w:sz w:val="24"/>
          <w:szCs w:val="24"/>
          <w:lang w:val="zh-TW" w:eastAsia="zh-TW"/>
        </w:rPr>
        <w:t>支付服务费用</w:t>
      </w:r>
      <w:r>
        <w:rPr>
          <w:rFonts w:hint="eastAsia" w:ascii="宋体" w:hAnsi="宋体" w:eastAsia="宋体" w:cs="宋体"/>
          <w:sz w:val="24"/>
          <w:szCs w:val="24"/>
          <w:lang w:val="zh-TW"/>
        </w:rPr>
        <w:t>；</w:t>
      </w:r>
    </w:p>
    <w:p w14:paraId="4CFAEB0F">
      <w:pPr>
        <w:pStyle w:val="3"/>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lang w:val="zh-TW" w:eastAsia="zh-TW"/>
        </w:rPr>
        <w:t>乙</w:t>
      </w:r>
      <w:r>
        <w:rPr>
          <w:rFonts w:hint="eastAsia" w:ascii="宋体" w:hAnsi="宋体" w:eastAsia="宋体" w:cs="宋体"/>
          <w:sz w:val="24"/>
          <w:szCs w:val="24"/>
          <w:highlight w:val="none"/>
          <w:lang w:val="zh-TW" w:eastAsia="zh-TW"/>
        </w:rPr>
        <w:t>方</w:t>
      </w:r>
      <w:r>
        <w:rPr>
          <w:rFonts w:hint="eastAsia" w:ascii="宋体" w:hAnsi="宋体" w:eastAsia="宋体" w:cs="宋体"/>
          <w:sz w:val="24"/>
          <w:szCs w:val="24"/>
          <w:highlight w:val="none"/>
          <w:lang w:val="zh-TW"/>
        </w:rPr>
        <w:t>应在保证服务质量的前提下，</w:t>
      </w:r>
      <w:r>
        <w:rPr>
          <w:rFonts w:hint="eastAsia" w:ascii="宋体" w:hAnsi="宋体" w:eastAsia="宋体" w:cs="宋体"/>
          <w:sz w:val="24"/>
          <w:szCs w:val="24"/>
          <w:highlight w:val="none"/>
          <w:lang w:val="zh-TW" w:eastAsia="zh-TW"/>
        </w:rPr>
        <w:t>按时向甲方提供</w:t>
      </w:r>
      <w:r>
        <w:rPr>
          <w:rFonts w:hint="eastAsia" w:ascii="宋体" w:hAnsi="宋体" w:eastAsia="宋体" w:cs="宋体"/>
          <w:sz w:val="24"/>
          <w:szCs w:val="24"/>
          <w:highlight w:val="none"/>
        </w:rPr>
        <w:t>本协议</w:t>
      </w:r>
      <w:r>
        <w:rPr>
          <w:rFonts w:hint="eastAsia" w:ascii="宋体" w:hAnsi="宋体" w:eastAsia="宋体" w:cs="宋体"/>
          <w:sz w:val="24"/>
          <w:szCs w:val="24"/>
          <w:highlight w:val="none"/>
          <w:lang w:val="zh-TW" w:eastAsia="zh-TW"/>
        </w:rPr>
        <w:t>约定的</w:t>
      </w:r>
      <w:r>
        <w:rPr>
          <w:rFonts w:hint="eastAsia" w:ascii="宋体" w:hAnsi="宋体" w:eastAsia="宋体" w:cs="宋体"/>
          <w:sz w:val="24"/>
          <w:szCs w:val="24"/>
          <w:highlight w:val="none"/>
          <w:lang w:val="zh-TW"/>
        </w:rPr>
        <w:t>全部</w:t>
      </w:r>
      <w:r>
        <w:rPr>
          <w:rFonts w:hint="eastAsia" w:ascii="宋体" w:hAnsi="宋体" w:eastAsia="宋体" w:cs="宋体"/>
          <w:sz w:val="24"/>
          <w:szCs w:val="24"/>
          <w:highlight w:val="none"/>
          <w:lang w:val="zh-TW" w:eastAsia="zh-TW"/>
        </w:rPr>
        <w:t>服务</w:t>
      </w:r>
      <w:r>
        <w:rPr>
          <w:rFonts w:hint="eastAsia" w:ascii="宋体" w:hAnsi="宋体" w:eastAsia="宋体" w:cs="宋体"/>
          <w:sz w:val="24"/>
          <w:szCs w:val="24"/>
          <w:highlight w:val="none"/>
        </w:rPr>
        <w:t>内容</w:t>
      </w:r>
      <w:r>
        <w:rPr>
          <w:rFonts w:hint="eastAsia" w:ascii="宋体" w:hAnsi="宋体" w:eastAsia="宋体" w:cs="宋体"/>
          <w:sz w:val="24"/>
          <w:szCs w:val="24"/>
          <w:highlight w:val="none"/>
          <w:lang w:eastAsia="zh-CN"/>
        </w:rPr>
        <w:t>；</w:t>
      </w:r>
    </w:p>
    <w:p w14:paraId="0CCF097F">
      <w:pPr>
        <w:pStyle w:val="3"/>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eastAsia="zh-CN"/>
        </w:rPr>
        <w:t>、</w:t>
      </w:r>
      <w:r>
        <w:rPr>
          <w:rFonts w:hint="eastAsia" w:ascii="宋体" w:hAnsi="宋体" w:eastAsia="宋体" w:cs="宋体"/>
          <w:kern w:val="0"/>
          <w:sz w:val="24"/>
          <w:szCs w:val="24"/>
          <w:highlight w:val="none"/>
        </w:rPr>
        <w:t>乙方确保发布内容符合平台审核机制，确保发布内容不损害甲方名誉</w:t>
      </w:r>
      <w:r>
        <w:rPr>
          <w:rFonts w:hint="eastAsia" w:ascii="宋体" w:hAnsi="宋体" w:eastAsia="宋体" w:cs="宋体"/>
          <w:kern w:val="0"/>
          <w:sz w:val="24"/>
          <w:szCs w:val="24"/>
          <w:highlight w:val="none"/>
          <w:lang w:eastAsia="zh-CN"/>
        </w:rPr>
        <w:t>；</w:t>
      </w:r>
    </w:p>
    <w:p w14:paraId="7435F60E">
      <w:pPr>
        <w:pStyle w:val="3"/>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sz w:val="24"/>
          <w:szCs w:val="24"/>
          <w:lang w:val="zh-TW" w:eastAsia="zh-CN"/>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zh-TW" w:eastAsia="zh-TW"/>
        </w:rPr>
        <w:t>乙方应信守国家有关法律法规和职业道德规范，保证其提供的服务及服务成果符合有关法律</w:t>
      </w:r>
      <w:r>
        <w:rPr>
          <w:rFonts w:hint="eastAsia" w:ascii="宋体" w:hAnsi="宋体" w:eastAsia="宋体" w:cs="宋体"/>
          <w:sz w:val="24"/>
          <w:szCs w:val="24"/>
          <w:lang w:val="zh-TW" w:eastAsia="zh-TW"/>
        </w:rPr>
        <w:t>法规的规定，</w:t>
      </w:r>
      <w:r>
        <w:rPr>
          <w:rFonts w:hint="eastAsia" w:ascii="宋体" w:hAnsi="宋体" w:eastAsia="宋体" w:cs="宋体"/>
          <w:sz w:val="24"/>
          <w:szCs w:val="24"/>
          <w:lang w:val="zh-TW"/>
        </w:rPr>
        <w:t>对甲方的全部商业信息有保密义务，</w:t>
      </w:r>
      <w:r>
        <w:rPr>
          <w:rFonts w:hint="eastAsia" w:ascii="宋体" w:hAnsi="宋体" w:eastAsia="宋体" w:cs="宋体"/>
          <w:sz w:val="24"/>
          <w:szCs w:val="24"/>
          <w:lang w:val="zh-TW" w:eastAsia="zh-TW"/>
        </w:rPr>
        <w:t>不得有损甲方或任何第三方的合法权益</w:t>
      </w:r>
      <w:r>
        <w:rPr>
          <w:rFonts w:hint="eastAsia" w:ascii="宋体" w:hAnsi="宋体" w:eastAsia="宋体" w:cs="宋体"/>
          <w:sz w:val="24"/>
          <w:szCs w:val="24"/>
          <w:lang w:val="zh-TW" w:eastAsia="zh-CN"/>
        </w:rPr>
        <w:t>；</w:t>
      </w:r>
    </w:p>
    <w:p w14:paraId="0CA734A2">
      <w:pPr>
        <w:pStyle w:val="3"/>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b w:val="0"/>
          <w:i w:val="0"/>
          <w:caps w:val="0"/>
          <w:spacing w:val="0"/>
          <w:w w:val="100"/>
          <w:sz w:val="24"/>
          <w:szCs w:val="24"/>
          <w:lang w:eastAsia="zh-CN"/>
        </w:rPr>
      </w:pPr>
      <w:r>
        <w:rPr>
          <w:rFonts w:hint="eastAsia" w:ascii="宋体" w:hAnsi="宋体" w:eastAsia="宋体" w:cs="宋体"/>
          <w:b w:val="0"/>
          <w:i w:val="0"/>
          <w:caps w:val="0"/>
          <w:spacing w:val="0"/>
          <w:w w:val="100"/>
          <w:sz w:val="24"/>
          <w:szCs w:val="24"/>
          <w:lang w:val="en-US" w:eastAsia="zh-CN"/>
        </w:rPr>
        <w:t>6、</w:t>
      </w:r>
      <w:r>
        <w:rPr>
          <w:rFonts w:hint="eastAsia" w:ascii="宋体" w:hAnsi="宋体" w:eastAsia="宋体" w:cs="宋体"/>
          <w:b w:val="0"/>
          <w:i w:val="0"/>
          <w:caps w:val="0"/>
          <w:spacing w:val="0"/>
          <w:w w:val="100"/>
          <w:sz w:val="24"/>
          <w:szCs w:val="24"/>
        </w:rPr>
        <w:t>乙方做到全力积极响应解决</w:t>
      </w:r>
      <w:r>
        <w:rPr>
          <w:rFonts w:hint="eastAsia" w:ascii="宋体" w:hAnsi="宋体" w:eastAsia="宋体" w:cs="宋体"/>
          <w:b w:val="0"/>
          <w:i w:val="0"/>
          <w:caps w:val="0"/>
          <w:color w:val="auto"/>
          <w:spacing w:val="0"/>
          <w:w w:val="100"/>
          <w:sz w:val="24"/>
          <w:szCs w:val="24"/>
        </w:rPr>
        <w:t>甲方在</w:t>
      </w:r>
      <w:r>
        <w:rPr>
          <w:rFonts w:hint="eastAsia" w:ascii="宋体" w:hAnsi="宋体" w:eastAsia="宋体" w:cs="宋体"/>
          <w:b w:val="0"/>
          <w:i w:val="0"/>
          <w:caps w:val="0"/>
          <w:color w:val="auto"/>
          <w:spacing w:val="0"/>
          <w:w w:val="100"/>
          <w:sz w:val="24"/>
          <w:szCs w:val="24"/>
          <w:lang w:val="en-US" w:eastAsia="zh-CN"/>
        </w:rPr>
        <w:t>帐号运营</w:t>
      </w:r>
      <w:r>
        <w:rPr>
          <w:rFonts w:hint="eastAsia" w:ascii="宋体" w:hAnsi="宋体" w:eastAsia="宋体" w:cs="宋体"/>
          <w:b w:val="0"/>
          <w:i w:val="0"/>
          <w:caps w:val="0"/>
          <w:color w:val="auto"/>
          <w:spacing w:val="0"/>
          <w:w w:val="100"/>
          <w:sz w:val="24"/>
          <w:szCs w:val="24"/>
        </w:rPr>
        <w:t>过</w:t>
      </w:r>
      <w:r>
        <w:rPr>
          <w:rFonts w:hint="eastAsia" w:ascii="宋体" w:hAnsi="宋体" w:eastAsia="宋体" w:cs="宋体"/>
          <w:b w:val="0"/>
          <w:i w:val="0"/>
          <w:caps w:val="0"/>
          <w:spacing w:val="0"/>
          <w:w w:val="100"/>
          <w:sz w:val="24"/>
          <w:szCs w:val="24"/>
        </w:rPr>
        <w:t>程中遇到的系统技术问题</w:t>
      </w:r>
      <w:r>
        <w:rPr>
          <w:rFonts w:hint="eastAsia" w:ascii="宋体" w:hAnsi="宋体" w:eastAsia="宋体" w:cs="宋体"/>
          <w:b w:val="0"/>
          <w:i w:val="0"/>
          <w:caps w:val="0"/>
          <w:spacing w:val="0"/>
          <w:w w:val="100"/>
          <w:sz w:val="24"/>
          <w:szCs w:val="24"/>
          <w:lang w:eastAsia="zh-CN"/>
        </w:rPr>
        <w:t>。</w:t>
      </w:r>
    </w:p>
    <w:p w14:paraId="415C942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lang w:val="en-US" w:eastAsia="zh-CN"/>
        </w:rPr>
      </w:pPr>
    </w:p>
    <w:p w14:paraId="28BE40B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rPr>
      </w:pPr>
      <w:r>
        <w:rPr>
          <w:rFonts w:hint="eastAsia" w:ascii="宋体" w:hAnsi="宋体" w:eastAsia="宋体" w:cs="宋体"/>
          <w:b/>
          <w:bCs/>
          <w:i w:val="0"/>
          <w:caps w:val="0"/>
          <w:spacing w:val="0"/>
          <w:w w:val="100"/>
          <w:sz w:val="24"/>
          <w:szCs w:val="24"/>
          <w:lang w:val="en-US" w:eastAsia="zh-CN"/>
        </w:rPr>
        <w:t>八</w:t>
      </w:r>
      <w:r>
        <w:rPr>
          <w:rFonts w:hint="eastAsia" w:ascii="宋体" w:hAnsi="宋体" w:eastAsia="宋体" w:cs="宋体"/>
          <w:b/>
          <w:bCs/>
          <w:i w:val="0"/>
          <w:caps w:val="0"/>
          <w:spacing w:val="0"/>
          <w:w w:val="100"/>
          <w:sz w:val="24"/>
          <w:szCs w:val="24"/>
          <w:lang w:eastAsia="zh-CN"/>
        </w:rPr>
        <w:t>、</w:t>
      </w:r>
      <w:r>
        <w:rPr>
          <w:rFonts w:hint="eastAsia" w:ascii="宋体" w:hAnsi="宋体" w:eastAsia="宋体" w:cs="宋体"/>
          <w:b/>
          <w:bCs/>
          <w:i w:val="0"/>
          <w:caps w:val="0"/>
          <w:spacing w:val="0"/>
          <w:w w:val="100"/>
          <w:sz w:val="24"/>
          <w:szCs w:val="24"/>
        </w:rPr>
        <w:t>违约责任</w:t>
      </w:r>
    </w:p>
    <w:p w14:paraId="3A8B646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1、本协议生效后，除双方商定或不可抗拒的原因外，任何一方不得单方面解除本协议</w:t>
      </w:r>
      <w:r>
        <w:rPr>
          <w:rFonts w:hint="eastAsia" w:ascii="宋体" w:hAnsi="宋体" w:eastAsia="宋体" w:cs="宋体"/>
          <w:sz w:val="24"/>
          <w:szCs w:val="24"/>
          <w:lang w:eastAsia="zh-CN"/>
        </w:rPr>
        <w:t>，</w:t>
      </w:r>
      <w:r>
        <w:rPr>
          <w:rFonts w:hint="eastAsia" w:ascii="宋体" w:hAnsi="宋体" w:eastAsia="宋体" w:cs="宋体"/>
          <w:b w:val="0"/>
          <w:i w:val="0"/>
          <w:caps w:val="0"/>
          <w:spacing w:val="0"/>
          <w:w w:val="100"/>
          <w:sz w:val="24"/>
          <w:szCs w:val="24"/>
          <w:lang w:val="en-US" w:eastAsia="zh-CN"/>
        </w:rPr>
        <w:t>否则违约方应承担相应已支付的双倍违约金。</w:t>
      </w:r>
    </w:p>
    <w:p w14:paraId="3CC0240A">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baseline"/>
        <w:rPr>
          <w:rFonts w:hint="default"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2、乙方应按本协议约定服务期限及内容向甲方提供相应服务，定期调取抖音短视频、直播后台数据提供给甲方，如违反合同约定服务内容的，甲方有权单方面解除本协议，且乙方应向甲方赔偿相应已支付金额的双倍违约金。</w:t>
      </w:r>
    </w:p>
    <w:p w14:paraId="414D996C">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480" w:firstLineChars="200"/>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3、</w:t>
      </w:r>
      <w:r>
        <w:rPr>
          <w:rFonts w:hint="eastAsia" w:ascii="宋体" w:hAnsi="宋体" w:eastAsia="宋体" w:cs="宋体"/>
          <w:sz w:val="24"/>
          <w:szCs w:val="24"/>
        </w:rPr>
        <w:t>甲方未按本协议约定延迟向乙方支付服务费的，乙方有权暂停为甲方提供服务，且</w:t>
      </w:r>
      <w:r>
        <w:rPr>
          <w:rFonts w:hint="eastAsia" w:ascii="宋体" w:hAnsi="宋体" w:eastAsia="宋体" w:cs="宋体"/>
          <w:sz w:val="24"/>
          <w:szCs w:val="24"/>
          <w:lang w:val="en-US" w:eastAsia="zh-CN"/>
        </w:rPr>
        <w:t>甲方以应付未付金额为基数按中国人民银行公布的一年期贷款市场报价利率（LPR）向乙方支付违约金</w:t>
      </w:r>
      <w:r>
        <w:rPr>
          <w:rFonts w:hint="eastAsia" w:ascii="宋体" w:hAnsi="宋体" w:eastAsia="宋体" w:cs="宋体"/>
          <w:sz w:val="24"/>
          <w:szCs w:val="24"/>
        </w:rPr>
        <w:t>。</w:t>
      </w:r>
    </w:p>
    <w:p w14:paraId="2B60AB5B">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任何一方（违约方）未能按本协议的规定遵守或履行其在本协议项下的任何或部分义务、承诺及责任，或作出任何虚假的声明或保证，则被视为违约。违约方应赔偿因其违约而对另一方（守约方）造成的一切损失（包括但不限于实际损失、诉讼费用、仲裁费用、律师费用等）。</w:t>
      </w:r>
    </w:p>
    <w:p w14:paraId="797225E3">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b/>
          <w:bCs/>
          <w:sz w:val="24"/>
          <w:szCs w:val="24"/>
          <w:lang w:val="en-US" w:eastAsia="zh-CN"/>
        </w:rPr>
      </w:pPr>
    </w:p>
    <w:p w14:paraId="1794EA2D">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b/>
          <w:bCs/>
          <w:sz w:val="24"/>
          <w:szCs w:val="24"/>
          <w:shd w:val="clear" w:color="auto" w:fill="E5E5E5"/>
          <w:lang w:val="zh-TW" w:eastAsia="zh-TW"/>
        </w:rPr>
      </w:pPr>
      <w:r>
        <w:rPr>
          <w:rFonts w:hint="eastAsia" w:ascii="宋体" w:hAnsi="宋体" w:eastAsia="宋体" w:cs="宋体"/>
          <w:b/>
          <w:bCs/>
          <w:kern w:val="0"/>
          <w:sz w:val="24"/>
          <w:szCs w:val="24"/>
          <w:lang w:val="en-US" w:eastAsia="zh-CN"/>
        </w:rPr>
        <w:t>九</w:t>
      </w:r>
      <w:r>
        <w:rPr>
          <w:rFonts w:hint="eastAsia" w:ascii="宋体" w:hAnsi="宋体" w:eastAsia="宋体" w:cs="宋体"/>
          <w:b/>
          <w:bCs/>
          <w:kern w:val="0"/>
          <w:sz w:val="24"/>
          <w:szCs w:val="24"/>
          <w:lang w:val="zh-TW" w:eastAsia="zh-TW"/>
        </w:rPr>
        <w:t>、不可抗力</w:t>
      </w:r>
    </w:p>
    <w:p w14:paraId="262083AD">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rPr>
          <w:rFonts w:hint="eastAsia" w:ascii="宋体" w:hAnsi="宋体" w:eastAsia="宋体" w:cs="宋体"/>
          <w:sz w:val="24"/>
          <w:szCs w:val="24"/>
          <w:lang w:val="zh-TW"/>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lang w:val="zh-TW" w:eastAsia="zh-TW"/>
        </w:rPr>
        <w:t>任何一方遇有不可抗力而全部或部分不能履行本合同或迟延履行本合同，应自不可抗力事件发生之日起五日内，将事件情况以双方认可的书面形式通知另一方。</w:t>
      </w:r>
    </w:p>
    <w:p w14:paraId="17084CA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rPr>
          <w:rFonts w:hint="eastAsia" w:ascii="宋体" w:hAnsi="宋体" w:eastAsia="宋体" w:cs="宋体"/>
          <w:sz w:val="24"/>
          <w:szCs w:val="24"/>
          <w:lang w:val="zh-TW"/>
        </w:rPr>
      </w:pPr>
      <w:r>
        <w:rPr>
          <w:rFonts w:hint="eastAsia" w:ascii="宋体" w:hAnsi="宋体" w:eastAsia="宋体" w:cs="宋体"/>
          <w:sz w:val="24"/>
          <w:szCs w:val="24"/>
          <w:lang w:val="zh-TW"/>
        </w:rPr>
        <w:t>2</w:t>
      </w:r>
      <w:r>
        <w:rPr>
          <w:rFonts w:hint="eastAsia" w:ascii="宋体" w:hAnsi="宋体" w:eastAsia="宋体" w:cs="宋体"/>
          <w:sz w:val="24"/>
          <w:szCs w:val="24"/>
          <w:lang w:val="zh-TW" w:eastAsia="zh-CN"/>
        </w:rPr>
        <w:t>、</w:t>
      </w:r>
      <w:r>
        <w:rPr>
          <w:rFonts w:hint="eastAsia" w:ascii="宋体" w:hAnsi="宋体" w:eastAsia="宋体" w:cs="宋体"/>
          <w:sz w:val="24"/>
          <w:szCs w:val="24"/>
          <w:lang w:val="zh-TW" w:eastAsia="zh-TW"/>
        </w:rPr>
        <w:t>遭受不可抗力的一方应采取一切必要措施减少损失，并在事件消除后立即恢复本合同的履行，除非此等履行已不可能或者不必要。</w:t>
      </w:r>
    </w:p>
    <w:p w14:paraId="74B1031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zh-TW"/>
        </w:rPr>
        <w:t>3</w:t>
      </w:r>
      <w:r>
        <w:rPr>
          <w:rFonts w:hint="eastAsia" w:ascii="宋体" w:hAnsi="宋体" w:eastAsia="宋体" w:cs="宋体"/>
          <w:sz w:val="24"/>
          <w:szCs w:val="24"/>
          <w:lang w:val="zh-TW" w:eastAsia="zh-CN"/>
        </w:rPr>
        <w:t>、</w:t>
      </w:r>
      <w:r>
        <w:rPr>
          <w:rFonts w:hint="eastAsia" w:ascii="宋体" w:hAnsi="宋体" w:eastAsia="宋体" w:cs="宋体"/>
          <w:sz w:val="24"/>
          <w:szCs w:val="24"/>
        </w:rPr>
        <w:t>“</w:t>
      </w:r>
      <w:r>
        <w:rPr>
          <w:rFonts w:hint="eastAsia" w:ascii="宋体" w:hAnsi="宋体" w:eastAsia="宋体" w:cs="宋体"/>
          <w:sz w:val="24"/>
          <w:szCs w:val="24"/>
          <w:lang w:val="zh-TW" w:eastAsia="zh-TW"/>
        </w:rPr>
        <w:t>不可抗力</w:t>
      </w:r>
      <w:r>
        <w:rPr>
          <w:rFonts w:hint="eastAsia" w:ascii="宋体" w:hAnsi="宋体" w:eastAsia="宋体" w:cs="宋体"/>
          <w:sz w:val="24"/>
          <w:szCs w:val="24"/>
        </w:rPr>
        <w:t>”</w:t>
      </w:r>
      <w:r>
        <w:rPr>
          <w:rFonts w:hint="eastAsia" w:ascii="宋体" w:hAnsi="宋体" w:eastAsia="宋体" w:cs="宋体"/>
          <w:sz w:val="24"/>
          <w:szCs w:val="24"/>
          <w:lang w:val="zh-TW" w:eastAsia="zh-TW"/>
        </w:rPr>
        <w:t>是指不能预见、不能避免或不能克服的客观事件。包括但不限于自然灾害如</w:t>
      </w:r>
      <w:r>
        <w:rPr>
          <w:rFonts w:hint="eastAsia" w:ascii="宋体" w:hAnsi="宋体" w:eastAsia="宋体" w:cs="宋体"/>
          <w:sz w:val="24"/>
          <w:szCs w:val="24"/>
          <w:lang w:val="en-US" w:eastAsia="zh-CN"/>
        </w:rPr>
        <w:t>疫情、</w:t>
      </w:r>
      <w:r>
        <w:rPr>
          <w:rFonts w:hint="eastAsia" w:ascii="宋体" w:hAnsi="宋体" w:eastAsia="宋体" w:cs="宋体"/>
          <w:sz w:val="24"/>
          <w:szCs w:val="24"/>
          <w:lang w:val="zh-TW" w:eastAsia="zh-TW"/>
        </w:rPr>
        <w:t>洪水、火灾、台风、爆炸、雷电、地震风暴以及社会事件如战争、动乱、政府管制、国家政策的突然变动、罢工等。</w:t>
      </w:r>
    </w:p>
    <w:p w14:paraId="0D1D7014">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b/>
          <w:bCs/>
          <w:kern w:val="0"/>
          <w:sz w:val="24"/>
          <w:szCs w:val="24"/>
          <w:lang w:val="en-US" w:eastAsia="zh-CN"/>
        </w:rPr>
      </w:pPr>
    </w:p>
    <w:p w14:paraId="18CB52A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b/>
          <w:bCs/>
          <w:kern w:val="0"/>
          <w:sz w:val="24"/>
          <w:szCs w:val="24"/>
          <w:lang w:val="zh-TW" w:eastAsia="zh-TW"/>
        </w:rPr>
      </w:pPr>
      <w:r>
        <w:rPr>
          <w:rFonts w:hint="eastAsia" w:ascii="宋体" w:hAnsi="宋体" w:eastAsia="宋体" w:cs="宋体"/>
          <w:b/>
          <w:bCs/>
          <w:kern w:val="0"/>
          <w:sz w:val="24"/>
          <w:szCs w:val="24"/>
          <w:lang w:val="en-US" w:eastAsia="zh-CN"/>
        </w:rPr>
        <w:t>十</w:t>
      </w:r>
      <w:r>
        <w:rPr>
          <w:rFonts w:hint="eastAsia" w:ascii="宋体" w:hAnsi="宋体" w:eastAsia="宋体" w:cs="宋体"/>
          <w:b/>
          <w:bCs/>
          <w:kern w:val="0"/>
          <w:sz w:val="24"/>
          <w:szCs w:val="24"/>
          <w:lang w:val="zh-TW" w:eastAsia="zh-TW"/>
        </w:rPr>
        <w:t>、保密条款</w:t>
      </w:r>
    </w:p>
    <w:p w14:paraId="078F6F75">
      <w:pPr>
        <w:keepNext w:val="0"/>
        <w:keepLines w:val="0"/>
        <w:pageBreakBefore w:val="0"/>
        <w:widowControl w:val="0"/>
        <w:kinsoku/>
        <w:wordWrap/>
        <w:overflowPunct/>
        <w:topLinePunct w:val="0"/>
        <w:autoSpaceDE/>
        <w:autoSpaceDN/>
        <w:bidi w:val="0"/>
        <w:adjustRightInd/>
        <w:snapToGrid/>
        <w:spacing w:line="240" w:lineRule="auto"/>
        <w:ind w:firstLine="435"/>
        <w:jc w:val="left"/>
        <w:rPr>
          <w:rFonts w:hint="eastAsia" w:ascii="宋体" w:hAnsi="宋体" w:eastAsia="宋体" w:cs="宋体"/>
          <w:kern w:val="0"/>
          <w:sz w:val="24"/>
          <w:szCs w:val="24"/>
          <w:lang w:val="zh-TW"/>
        </w:rPr>
      </w:pPr>
      <w:r>
        <w:rPr>
          <w:rFonts w:hint="eastAsia" w:ascii="宋体" w:hAnsi="宋体" w:eastAsia="宋体" w:cs="宋体"/>
          <w:kern w:val="0"/>
          <w:sz w:val="24"/>
          <w:szCs w:val="24"/>
          <w:lang w:val="zh-TW" w:eastAsia="zh-TW"/>
        </w:rPr>
        <w:t>任何一方对于因签署或履行本合同从而了解或接触到的涉及对方的业务、技术、财务及其他方面的未公开的资料和信息（下称</w:t>
      </w:r>
      <w:r>
        <w:rPr>
          <w:rFonts w:hint="eastAsia" w:ascii="宋体" w:hAnsi="宋体" w:eastAsia="宋体" w:cs="宋体"/>
          <w:kern w:val="0"/>
          <w:sz w:val="24"/>
          <w:szCs w:val="24"/>
        </w:rPr>
        <w:t>“</w:t>
      </w:r>
      <w:r>
        <w:rPr>
          <w:rFonts w:hint="eastAsia" w:ascii="宋体" w:hAnsi="宋体" w:eastAsia="宋体" w:cs="宋体"/>
          <w:kern w:val="0"/>
          <w:sz w:val="24"/>
          <w:szCs w:val="24"/>
          <w:lang w:val="zh-TW" w:eastAsia="zh-TW"/>
        </w:rPr>
        <w:t>保密信息</w:t>
      </w:r>
      <w:r>
        <w:rPr>
          <w:rFonts w:hint="eastAsia" w:ascii="宋体" w:hAnsi="宋体" w:eastAsia="宋体" w:cs="宋体"/>
          <w:kern w:val="0"/>
          <w:sz w:val="24"/>
          <w:szCs w:val="24"/>
        </w:rPr>
        <w:t>”</w:t>
      </w:r>
      <w:r>
        <w:rPr>
          <w:rFonts w:hint="eastAsia" w:ascii="宋体" w:hAnsi="宋体" w:eastAsia="宋体" w:cs="宋体"/>
          <w:kern w:val="0"/>
          <w:sz w:val="24"/>
          <w:szCs w:val="24"/>
          <w:lang w:val="zh-TW" w:eastAsia="zh-TW"/>
        </w:rPr>
        <w:t>）均应保守秘密；非经对方书面同意，任何一方不得向任何第三方透露该等保密信息。</w:t>
      </w:r>
    </w:p>
    <w:p w14:paraId="3090D120">
      <w:pPr>
        <w:keepNext w:val="0"/>
        <w:keepLines w:val="0"/>
        <w:pageBreakBefore w:val="0"/>
        <w:widowControl w:val="0"/>
        <w:kinsoku/>
        <w:wordWrap/>
        <w:overflowPunct/>
        <w:topLinePunct w:val="0"/>
        <w:autoSpaceDE/>
        <w:autoSpaceDN/>
        <w:bidi w:val="0"/>
        <w:adjustRightInd/>
        <w:snapToGrid/>
        <w:spacing w:line="240" w:lineRule="auto"/>
        <w:ind w:firstLine="435"/>
        <w:jc w:val="left"/>
        <w:rPr>
          <w:rFonts w:hint="eastAsia" w:ascii="宋体" w:hAnsi="宋体" w:eastAsia="宋体" w:cs="宋体"/>
          <w:kern w:val="0"/>
          <w:sz w:val="24"/>
          <w:szCs w:val="24"/>
          <w:lang w:val="zh-TW" w:eastAsia="zh-TW"/>
        </w:rPr>
      </w:pPr>
      <w:r>
        <w:rPr>
          <w:rFonts w:hint="eastAsia" w:ascii="宋体" w:hAnsi="宋体" w:eastAsia="宋体" w:cs="宋体"/>
          <w:kern w:val="0"/>
          <w:sz w:val="24"/>
          <w:szCs w:val="24"/>
          <w:lang w:val="zh-TW" w:eastAsia="zh-TW"/>
        </w:rPr>
        <w:t>在本合同终止之后，各方在本合同项下的保密义务并不随之终止，各方仍需遵守本合同之保密条款，履行其所承诺的保密义务，直到其他方同意其解除此项义务，或事实上不会因违反本合同的保密条款而给其他方造成任何形式的损害时为止。</w:t>
      </w:r>
    </w:p>
    <w:p w14:paraId="13B9A5C5">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b/>
          <w:bCs/>
          <w:kern w:val="0"/>
          <w:sz w:val="24"/>
          <w:szCs w:val="24"/>
          <w:lang w:val="zh-TW" w:eastAsia="zh-TW"/>
        </w:rPr>
      </w:pPr>
    </w:p>
    <w:p w14:paraId="0C9028BA">
      <w:pPr>
        <w:keepNext w:val="0"/>
        <w:keepLines w:val="0"/>
        <w:pageBreakBefore w:val="0"/>
        <w:widowControl w:val="0"/>
        <w:kinsoku/>
        <w:wordWrap/>
        <w:overflowPunct/>
        <w:topLinePunct w:val="0"/>
        <w:autoSpaceDE/>
        <w:autoSpaceDN/>
        <w:bidi w:val="0"/>
        <w:adjustRightInd/>
        <w:snapToGrid/>
        <w:spacing w:line="240" w:lineRule="auto"/>
        <w:jc w:val="left"/>
        <w:rPr>
          <w:rFonts w:hint="eastAsia" w:ascii="宋体" w:hAnsi="宋体" w:eastAsia="宋体" w:cs="宋体"/>
          <w:b/>
          <w:bCs/>
          <w:color w:val="auto"/>
          <w:kern w:val="0"/>
          <w:sz w:val="24"/>
          <w:szCs w:val="24"/>
          <w:lang w:val="zh-TW" w:eastAsia="zh-TW"/>
        </w:rPr>
      </w:pPr>
      <w:r>
        <w:rPr>
          <w:rFonts w:hint="eastAsia" w:ascii="宋体" w:hAnsi="宋体" w:eastAsia="宋体" w:cs="宋体"/>
          <w:b/>
          <w:bCs/>
          <w:color w:val="auto"/>
          <w:kern w:val="0"/>
          <w:sz w:val="24"/>
          <w:szCs w:val="24"/>
          <w:lang w:val="zh-TW" w:eastAsia="zh-TW"/>
        </w:rPr>
        <w:t>十</w:t>
      </w:r>
      <w:r>
        <w:rPr>
          <w:rFonts w:hint="eastAsia" w:ascii="宋体" w:hAnsi="宋体" w:eastAsia="宋体" w:cs="宋体"/>
          <w:b/>
          <w:bCs/>
          <w:color w:val="auto"/>
          <w:kern w:val="0"/>
          <w:sz w:val="24"/>
          <w:szCs w:val="24"/>
          <w:lang w:val="en-US" w:eastAsia="zh-CN"/>
        </w:rPr>
        <w:t>一</w:t>
      </w:r>
      <w:r>
        <w:rPr>
          <w:rFonts w:hint="eastAsia" w:ascii="宋体" w:hAnsi="宋体" w:eastAsia="宋体" w:cs="宋体"/>
          <w:b/>
          <w:bCs/>
          <w:color w:val="auto"/>
          <w:kern w:val="0"/>
          <w:sz w:val="24"/>
          <w:szCs w:val="24"/>
          <w:lang w:val="zh-TW" w:eastAsia="zh-TW"/>
        </w:rPr>
        <w:t>、通知与送达</w:t>
      </w:r>
    </w:p>
    <w:p w14:paraId="0174A73D">
      <w:pPr>
        <w:keepNext w:val="0"/>
        <w:keepLines w:val="0"/>
        <w:pageBreakBefore w:val="0"/>
        <w:widowControl w:val="0"/>
        <w:kinsoku/>
        <w:wordWrap/>
        <w:overflowPunct/>
        <w:topLinePunct w:val="0"/>
        <w:autoSpaceDE/>
        <w:autoSpaceDN/>
        <w:bidi w:val="0"/>
        <w:adjustRightInd/>
        <w:snapToGrid/>
        <w:spacing w:line="240" w:lineRule="auto"/>
        <w:ind w:firstLine="435"/>
        <w:jc w:val="left"/>
        <w:rPr>
          <w:rFonts w:hint="eastAsia" w:ascii="宋体" w:hAnsi="宋体" w:eastAsia="宋体" w:cs="宋体"/>
          <w:color w:val="auto"/>
          <w:kern w:val="0"/>
          <w:sz w:val="24"/>
          <w:szCs w:val="24"/>
          <w:lang w:val="zh-TW" w:eastAsia="zh-TW"/>
        </w:rPr>
      </w:pPr>
      <w:r>
        <w:rPr>
          <w:rFonts w:hint="eastAsia" w:ascii="宋体" w:hAnsi="宋体" w:eastAsia="宋体" w:cs="宋体"/>
          <w:color w:val="auto"/>
          <w:kern w:val="0"/>
          <w:sz w:val="24"/>
          <w:szCs w:val="24"/>
          <w:lang w:val="zh-TW" w:eastAsia="zh-TW"/>
        </w:rPr>
        <w:t>本合同任何一方向对方发出的通知、信件、数据电文等，应当发送至</w:t>
      </w:r>
      <w:r>
        <w:rPr>
          <w:rFonts w:hint="eastAsia" w:ascii="宋体" w:hAnsi="宋体" w:eastAsia="宋体" w:cs="宋体"/>
          <w:color w:val="auto"/>
          <w:kern w:val="0"/>
          <w:sz w:val="24"/>
          <w:szCs w:val="24"/>
          <w:lang w:val="en-US" w:eastAsia="zh-CN"/>
        </w:rPr>
        <w:t>本条</w:t>
      </w:r>
      <w:r>
        <w:rPr>
          <w:rFonts w:hint="eastAsia" w:ascii="宋体" w:hAnsi="宋体" w:eastAsia="宋体" w:cs="宋体"/>
          <w:color w:val="auto"/>
          <w:kern w:val="0"/>
          <w:sz w:val="24"/>
          <w:szCs w:val="24"/>
          <w:lang w:val="zh-TW" w:eastAsia="zh-TW"/>
        </w:rPr>
        <w:t>约定的地址、联系人和通信方式。一方当事人变更名称、地址、联系人或通信方式的，应当及时以书面方式通知对方当事人。对方当事人实际收到变更通知前的送达仍为有效送达，电子送达与书面送达具有同等法律效力。</w:t>
      </w:r>
    </w:p>
    <w:p w14:paraId="7F398A99">
      <w:pPr>
        <w:keepNext w:val="0"/>
        <w:keepLines w:val="0"/>
        <w:pageBreakBefore w:val="0"/>
        <w:widowControl w:val="0"/>
        <w:kinsoku/>
        <w:wordWrap/>
        <w:overflowPunct/>
        <w:topLinePunct w:val="0"/>
        <w:autoSpaceDE/>
        <w:autoSpaceDN/>
        <w:bidi w:val="0"/>
        <w:adjustRightInd/>
        <w:snapToGrid/>
        <w:spacing w:line="240" w:lineRule="auto"/>
        <w:ind w:firstLine="435"/>
        <w:jc w:val="left"/>
        <w:rPr>
          <w:rFonts w:hint="eastAsia" w:ascii="宋体" w:hAnsi="宋体" w:eastAsia="宋体" w:cs="宋体"/>
          <w:color w:val="auto"/>
          <w:kern w:val="0"/>
          <w:sz w:val="24"/>
          <w:szCs w:val="24"/>
          <w:lang w:val="zh-TW" w:eastAsia="zh-TW"/>
        </w:rPr>
      </w:pPr>
      <w:r>
        <w:rPr>
          <w:rFonts w:hint="eastAsia" w:ascii="宋体" w:hAnsi="宋体" w:eastAsia="宋体" w:cs="宋体"/>
          <w:color w:val="auto"/>
          <w:kern w:val="0"/>
          <w:sz w:val="24"/>
          <w:szCs w:val="24"/>
          <w:lang w:val="zh-TW" w:eastAsia="zh-TW"/>
        </w:rPr>
        <w:t>本合同约定的地址、联系人及电子通信方式亦为双方工作联系往来、法律文书及争议解决时人民法院和/或仲裁机构的法律文书送达地址和联系方式。通过该地址或联系方式向任何一方当事人送达，如邮件被拒收或退回的，自信件被拒收或退回之日即视为有效送达；发出短信/传真/微信/电子邮件的，自发出之时视为有效送达。</w:t>
      </w:r>
    </w:p>
    <w:p w14:paraId="7958A5E7">
      <w:pPr>
        <w:keepNext w:val="0"/>
        <w:keepLines w:val="0"/>
        <w:pageBreakBefore w:val="0"/>
        <w:widowControl w:val="0"/>
        <w:kinsoku/>
        <w:wordWrap/>
        <w:overflowPunct/>
        <w:topLinePunct w:val="0"/>
        <w:autoSpaceDE/>
        <w:autoSpaceDN/>
        <w:bidi w:val="0"/>
        <w:adjustRightInd/>
        <w:snapToGrid/>
        <w:spacing w:line="240" w:lineRule="auto"/>
        <w:ind w:firstLine="435"/>
        <w:jc w:val="left"/>
        <w:rPr>
          <w:rFonts w:hint="eastAsia" w:ascii="宋体" w:hAnsi="宋体" w:eastAsia="宋体" w:cs="宋体"/>
          <w:color w:val="auto"/>
          <w:kern w:val="0"/>
          <w:sz w:val="24"/>
          <w:szCs w:val="24"/>
          <w:lang w:val="zh-TW" w:eastAsia="zh-TW"/>
        </w:rPr>
      </w:pPr>
      <w:r>
        <w:rPr>
          <w:rFonts w:hint="eastAsia" w:ascii="宋体" w:hAnsi="宋体" w:eastAsia="宋体" w:cs="宋体"/>
          <w:color w:val="auto"/>
          <w:kern w:val="0"/>
          <w:sz w:val="24"/>
          <w:szCs w:val="24"/>
          <w:lang w:val="zh-TW" w:eastAsia="zh-TW"/>
        </w:rPr>
        <w:t>甲方联系人/；联系地址/；联系电话/；电子邮箱/；微信号/；其它联系方式/。</w:t>
      </w:r>
    </w:p>
    <w:p w14:paraId="45B0E50B">
      <w:pPr>
        <w:keepNext w:val="0"/>
        <w:keepLines w:val="0"/>
        <w:pageBreakBefore w:val="0"/>
        <w:widowControl w:val="0"/>
        <w:kinsoku/>
        <w:wordWrap/>
        <w:overflowPunct/>
        <w:topLinePunct w:val="0"/>
        <w:autoSpaceDE/>
        <w:autoSpaceDN/>
        <w:bidi w:val="0"/>
        <w:adjustRightInd/>
        <w:snapToGrid/>
        <w:spacing w:line="240" w:lineRule="auto"/>
        <w:ind w:firstLine="435"/>
        <w:jc w:val="left"/>
        <w:rPr>
          <w:rFonts w:hint="eastAsia" w:ascii="宋体" w:hAnsi="宋体" w:eastAsia="宋体" w:cs="宋体"/>
          <w:color w:val="auto"/>
          <w:kern w:val="0"/>
          <w:sz w:val="24"/>
          <w:szCs w:val="24"/>
          <w:lang w:val="zh-TW" w:eastAsia="zh-TW"/>
        </w:rPr>
      </w:pPr>
      <w:r>
        <w:rPr>
          <w:rFonts w:hint="eastAsia" w:ascii="宋体" w:hAnsi="宋体" w:eastAsia="宋体" w:cs="宋体"/>
          <w:color w:val="auto"/>
          <w:kern w:val="0"/>
          <w:sz w:val="24"/>
          <w:szCs w:val="24"/>
          <w:lang w:val="zh-TW" w:eastAsia="zh-TW"/>
        </w:rPr>
        <w:t>乙方联系人/；联系地址/；联系电话/；电子邮箱/；微信号/；其它联系方式/。</w:t>
      </w:r>
    </w:p>
    <w:p w14:paraId="341B4A70">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color w:val="auto"/>
          <w:spacing w:val="0"/>
          <w:w w:val="100"/>
          <w:sz w:val="24"/>
          <w:szCs w:val="24"/>
          <w:lang w:val="en-US" w:eastAsia="zh-CN"/>
        </w:rPr>
      </w:pPr>
    </w:p>
    <w:p w14:paraId="2E922EA6">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lang w:val="zh-TW" w:eastAsia="zh-TW"/>
        </w:rPr>
      </w:pPr>
      <w:r>
        <w:rPr>
          <w:rFonts w:hint="eastAsia" w:ascii="宋体" w:hAnsi="宋体" w:eastAsia="宋体" w:cs="宋体"/>
          <w:b/>
          <w:bCs/>
          <w:i w:val="0"/>
          <w:caps w:val="0"/>
          <w:spacing w:val="0"/>
          <w:w w:val="100"/>
          <w:sz w:val="24"/>
          <w:szCs w:val="24"/>
          <w:lang w:val="en-US" w:eastAsia="zh-CN"/>
        </w:rPr>
        <w:t>十二</w:t>
      </w:r>
      <w:r>
        <w:rPr>
          <w:rFonts w:hint="eastAsia" w:ascii="宋体" w:hAnsi="宋体" w:eastAsia="宋体" w:cs="宋体"/>
          <w:b/>
          <w:bCs/>
          <w:i w:val="0"/>
          <w:caps w:val="0"/>
          <w:spacing w:val="0"/>
          <w:w w:val="100"/>
          <w:sz w:val="24"/>
          <w:szCs w:val="24"/>
          <w:lang w:val="zh-TW" w:eastAsia="zh-TW"/>
        </w:rPr>
        <w:t>、争议的解决</w:t>
      </w:r>
    </w:p>
    <w:p w14:paraId="655CF89E">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lang w:val="zh-TW" w:eastAsia="zh-TW"/>
        </w:rPr>
      </w:pPr>
      <w:r>
        <w:rPr>
          <w:rFonts w:hint="eastAsia" w:ascii="宋体" w:hAnsi="宋体" w:eastAsia="宋体" w:cs="宋体"/>
          <w:b w:val="0"/>
          <w:i w:val="0"/>
          <w:caps w:val="0"/>
          <w:spacing w:val="0"/>
          <w:w w:val="100"/>
          <w:sz w:val="24"/>
          <w:szCs w:val="24"/>
          <w:lang w:val="zh-TW" w:eastAsia="zh-TW"/>
        </w:rPr>
        <w:t>因履行本合同发生的争议，由争议双方协商解决，协商不成的，</w:t>
      </w:r>
      <w:r>
        <w:rPr>
          <w:rFonts w:hint="eastAsia" w:ascii="宋体" w:hAnsi="宋体" w:eastAsia="宋体" w:cs="宋体"/>
          <w:b w:val="0"/>
          <w:i w:val="0"/>
          <w:caps w:val="0"/>
          <w:spacing w:val="0"/>
          <w:w w:val="100"/>
          <w:sz w:val="24"/>
          <w:szCs w:val="24"/>
          <w:lang w:val="en-US" w:eastAsia="zh-CN"/>
        </w:rPr>
        <w:t>应由甲方所在地人民法院管辖</w:t>
      </w:r>
      <w:r>
        <w:rPr>
          <w:rFonts w:hint="eastAsia" w:ascii="宋体" w:hAnsi="宋体" w:eastAsia="宋体" w:cs="宋体"/>
          <w:b w:val="0"/>
          <w:i w:val="0"/>
          <w:caps w:val="0"/>
          <w:spacing w:val="0"/>
          <w:w w:val="100"/>
          <w:sz w:val="24"/>
          <w:szCs w:val="24"/>
          <w:lang w:val="zh-TW" w:eastAsia="zh-TW"/>
        </w:rPr>
        <w:t>。</w:t>
      </w:r>
    </w:p>
    <w:p w14:paraId="0ECC7647">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left"/>
        <w:textAlignment w:val="baseline"/>
        <w:rPr>
          <w:rFonts w:hint="eastAsia" w:ascii="宋体" w:hAnsi="宋体" w:eastAsia="宋体" w:cs="宋体"/>
          <w:b/>
          <w:bCs/>
          <w:i w:val="0"/>
          <w:caps w:val="0"/>
          <w:spacing w:val="0"/>
          <w:w w:val="100"/>
          <w:sz w:val="24"/>
          <w:szCs w:val="24"/>
          <w:lang w:val="en-US" w:eastAsia="zh-CN"/>
        </w:rPr>
      </w:pPr>
    </w:p>
    <w:p w14:paraId="263B3F88">
      <w:pPr>
        <w:numPr>
          <w:ilvl w:val="0"/>
          <w:numId w:val="0"/>
        </w:numPr>
        <w:spacing w:line="240" w:lineRule="auto"/>
        <w:rPr>
          <w:rFonts w:hint="eastAsia" w:ascii="宋体" w:hAnsi="宋体" w:eastAsia="宋体" w:cs="宋体"/>
          <w:b/>
          <w:bCs/>
          <w:i w:val="0"/>
          <w:caps w:val="0"/>
          <w:spacing w:val="0"/>
          <w:w w:val="100"/>
          <w:sz w:val="24"/>
          <w:szCs w:val="24"/>
          <w:lang w:val="zh-TW" w:eastAsia="zh-TW"/>
        </w:rPr>
      </w:pPr>
      <w:r>
        <w:rPr>
          <w:rFonts w:hint="eastAsia" w:ascii="宋体" w:hAnsi="宋体" w:eastAsia="宋体" w:cs="宋体"/>
          <w:b/>
          <w:bCs/>
          <w:i w:val="0"/>
          <w:caps w:val="0"/>
          <w:spacing w:val="0"/>
          <w:w w:val="100"/>
          <w:sz w:val="24"/>
          <w:szCs w:val="24"/>
          <w:lang w:val="en-US" w:eastAsia="zh-CN"/>
        </w:rPr>
        <w:t>十三</w:t>
      </w:r>
      <w:r>
        <w:rPr>
          <w:rFonts w:hint="eastAsia" w:ascii="宋体" w:hAnsi="宋体" w:eastAsia="宋体" w:cs="宋体"/>
          <w:b/>
          <w:bCs/>
          <w:i w:val="0"/>
          <w:caps w:val="0"/>
          <w:spacing w:val="0"/>
          <w:w w:val="100"/>
          <w:sz w:val="24"/>
          <w:szCs w:val="24"/>
          <w:lang w:val="zh-TW" w:eastAsia="zh-TW"/>
        </w:rPr>
        <w:t>、</w:t>
      </w:r>
      <w:r>
        <w:rPr>
          <w:rFonts w:hint="eastAsia" w:ascii="宋体" w:hAnsi="宋体" w:eastAsia="宋体" w:cs="宋体"/>
          <w:b/>
          <w:bCs/>
          <w:sz w:val="24"/>
          <w:szCs w:val="24"/>
        </w:rPr>
        <w:t>协议生效和终止</w:t>
      </w:r>
    </w:p>
    <w:p w14:paraId="3FF7C555">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t>1</w:t>
      </w:r>
      <w:r>
        <w:rPr>
          <w:rFonts w:hint="eastAsia" w:ascii="宋体" w:hAnsi="宋体" w:eastAsia="宋体" w:cs="宋体"/>
          <w:b w:val="0"/>
          <w:i w:val="0"/>
          <w:caps w:val="0"/>
          <w:spacing w:val="0"/>
          <w:w w:val="100"/>
          <w:sz w:val="24"/>
          <w:szCs w:val="24"/>
          <w:lang w:eastAsia="zh-CN"/>
        </w:rPr>
        <w:t>、</w:t>
      </w:r>
      <w:r>
        <w:rPr>
          <w:rFonts w:hint="eastAsia" w:ascii="宋体" w:hAnsi="宋体" w:eastAsia="宋体" w:cs="宋体"/>
          <w:b w:val="0"/>
          <w:i w:val="0"/>
          <w:caps w:val="0"/>
          <w:spacing w:val="0"/>
          <w:w w:val="100"/>
          <w:sz w:val="24"/>
          <w:szCs w:val="24"/>
          <w:lang w:val="zh-TW" w:eastAsia="zh-TW"/>
        </w:rPr>
        <w:t xml:space="preserve">如有未尽事宜，双方须以附件形式订立，其附件具有同等法律效力。 </w:t>
      </w:r>
    </w:p>
    <w:p w14:paraId="3376AE15">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t>2</w:t>
      </w:r>
      <w:r>
        <w:rPr>
          <w:rFonts w:hint="eastAsia" w:ascii="宋体" w:hAnsi="宋体" w:eastAsia="宋体" w:cs="宋体"/>
          <w:b w:val="0"/>
          <w:i w:val="0"/>
          <w:caps w:val="0"/>
          <w:spacing w:val="0"/>
          <w:w w:val="100"/>
          <w:sz w:val="24"/>
          <w:szCs w:val="24"/>
          <w:lang w:eastAsia="zh-CN"/>
        </w:rPr>
        <w:t>、</w:t>
      </w:r>
      <w:r>
        <w:rPr>
          <w:rFonts w:hint="eastAsia" w:ascii="宋体" w:hAnsi="宋体" w:eastAsia="宋体" w:cs="宋体"/>
          <w:b w:val="0"/>
          <w:i w:val="0"/>
          <w:caps w:val="0"/>
          <w:spacing w:val="0"/>
          <w:w w:val="100"/>
          <w:sz w:val="24"/>
          <w:szCs w:val="24"/>
          <w:lang w:val="zh-TW" w:eastAsia="zh-TW"/>
        </w:rPr>
        <w:t>乙方在为委托方工作期间需严格保守委托方的商业秘密；</w:t>
      </w:r>
    </w:p>
    <w:p w14:paraId="064578A6">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480" w:firstLineChars="200"/>
        <w:jc w:val="left"/>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t>3</w:t>
      </w:r>
      <w:r>
        <w:rPr>
          <w:rFonts w:hint="eastAsia" w:ascii="宋体" w:hAnsi="宋体" w:eastAsia="宋体" w:cs="宋体"/>
          <w:b w:val="0"/>
          <w:i w:val="0"/>
          <w:caps w:val="0"/>
          <w:spacing w:val="0"/>
          <w:w w:val="100"/>
          <w:sz w:val="24"/>
          <w:szCs w:val="24"/>
          <w:lang w:eastAsia="zh-CN"/>
        </w:rPr>
        <w:t>、</w:t>
      </w:r>
      <w:r>
        <w:rPr>
          <w:rFonts w:hint="eastAsia" w:ascii="宋体" w:hAnsi="宋体" w:eastAsia="宋体" w:cs="宋体"/>
          <w:b w:val="0"/>
          <w:i w:val="0"/>
          <w:caps w:val="0"/>
          <w:spacing w:val="0"/>
          <w:w w:val="100"/>
          <w:sz w:val="24"/>
          <w:szCs w:val="24"/>
          <w:lang w:val="zh-TW" w:eastAsia="zh-TW"/>
        </w:rPr>
        <w:t>本协议</w:t>
      </w:r>
      <w:r>
        <w:rPr>
          <w:rFonts w:hint="eastAsia" w:ascii="宋体" w:hAnsi="宋体" w:eastAsia="宋体" w:cs="宋体"/>
          <w:b w:val="0"/>
          <w:i w:val="0"/>
          <w:caps w:val="0"/>
          <w:spacing w:val="0"/>
          <w:w w:val="100"/>
          <w:sz w:val="24"/>
          <w:szCs w:val="24"/>
          <w:lang w:val="en-US" w:eastAsia="zh-CN"/>
        </w:rPr>
        <w:t>壹</w:t>
      </w:r>
      <w:r>
        <w:rPr>
          <w:rFonts w:hint="eastAsia" w:ascii="宋体" w:hAnsi="宋体" w:eastAsia="宋体" w:cs="宋体"/>
          <w:b w:val="0"/>
          <w:i w:val="0"/>
          <w:caps w:val="0"/>
          <w:spacing w:val="0"/>
          <w:w w:val="100"/>
          <w:sz w:val="24"/>
          <w:szCs w:val="24"/>
          <w:lang w:val="zh-TW" w:eastAsia="zh-TW"/>
        </w:rPr>
        <w:t>式</w:t>
      </w:r>
      <w:r>
        <w:rPr>
          <w:rFonts w:hint="eastAsia" w:ascii="宋体" w:hAnsi="宋体" w:eastAsia="宋体" w:cs="宋体"/>
          <w:b w:val="0"/>
          <w:i w:val="0"/>
          <w:caps w:val="0"/>
          <w:spacing w:val="0"/>
          <w:w w:val="100"/>
          <w:sz w:val="24"/>
          <w:szCs w:val="24"/>
          <w:lang w:val="en-US" w:eastAsia="zh-CN"/>
        </w:rPr>
        <w:t>贰</w:t>
      </w:r>
      <w:r>
        <w:rPr>
          <w:rFonts w:hint="eastAsia" w:ascii="宋体" w:hAnsi="宋体" w:eastAsia="宋体" w:cs="宋体"/>
          <w:b w:val="0"/>
          <w:i w:val="0"/>
          <w:caps w:val="0"/>
          <w:spacing w:val="0"/>
          <w:w w:val="100"/>
          <w:sz w:val="24"/>
          <w:szCs w:val="24"/>
          <w:lang w:val="zh-TW" w:eastAsia="zh-TW"/>
        </w:rPr>
        <w:t>份，</w:t>
      </w:r>
      <w:r>
        <w:rPr>
          <w:rFonts w:hint="eastAsia" w:ascii="宋体" w:hAnsi="宋体" w:eastAsia="宋体" w:cs="宋体"/>
          <w:b w:val="0"/>
          <w:i w:val="0"/>
          <w:caps w:val="0"/>
          <w:spacing w:val="0"/>
          <w:w w:val="100"/>
          <w:sz w:val="24"/>
          <w:szCs w:val="24"/>
          <w:lang w:val="zh-TW"/>
        </w:rPr>
        <w:t>双方各执</w:t>
      </w:r>
      <w:r>
        <w:rPr>
          <w:rFonts w:hint="eastAsia" w:ascii="宋体" w:hAnsi="宋体" w:eastAsia="宋体" w:cs="宋体"/>
          <w:b w:val="0"/>
          <w:i w:val="0"/>
          <w:caps w:val="0"/>
          <w:spacing w:val="0"/>
          <w:w w:val="100"/>
          <w:sz w:val="24"/>
          <w:szCs w:val="24"/>
          <w:lang w:val="en-US" w:eastAsia="zh-CN"/>
        </w:rPr>
        <w:t>壹</w:t>
      </w:r>
      <w:r>
        <w:rPr>
          <w:rFonts w:hint="eastAsia" w:ascii="宋体" w:hAnsi="宋体" w:eastAsia="宋体" w:cs="宋体"/>
          <w:b w:val="0"/>
          <w:i w:val="0"/>
          <w:caps w:val="0"/>
          <w:spacing w:val="0"/>
          <w:w w:val="100"/>
          <w:sz w:val="24"/>
          <w:szCs w:val="24"/>
          <w:lang w:val="zh-TW" w:eastAsia="zh-TW"/>
        </w:rPr>
        <w:t>份，具同等法律效力。</w:t>
      </w:r>
    </w:p>
    <w:p w14:paraId="6A676E2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b/>
          <w:bCs/>
          <w:sz w:val="24"/>
          <w:szCs w:val="24"/>
          <w:lang w:val="en-US" w:eastAsia="zh-CN"/>
        </w:rPr>
      </w:pPr>
    </w:p>
    <w:p w14:paraId="14BA272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十四、</w:t>
      </w:r>
      <w:r>
        <w:rPr>
          <w:rFonts w:hint="eastAsia" w:ascii="宋体" w:hAnsi="宋体" w:eastAsia="宋体" w:cs="宋体"/>
          <w:b/>
          <w:bCs/>
          <w:sz w:val="24"/>
          <w:szCs w:val="24"/>
        </w:rPr>
        <w:t>其他约定</w:t>
      </w:r>
    </w:p>
    <w:p w14:paraId="30722436">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0" w:firstLine="480" w:firstLineChars="200"/>
        <w:jc w:val="left"/>
        <w:textAlignment w:val="baseline"/>
        <w:rPr>
          <w:rFonts w:hint="default" w:ascii="宋体" w:hAnsi="宋体" w:eastAsia="宋体" w:cs="宋体"/>
          <w:b w:val="0"/>
          <w:i w:val="0"/>
          <w:caps w:val="0"/>
          <w:color w:val="auto"/>
          <w:spacing w:val="0"/>
          <w:w w:val="100"/>
          <w:sz w:val="24"/>
          <w:szCs w:val="24"/>
          <w:u w:val="single"/>
          <w:lang w:val="en-US" w:eastAsia="zh-CN"/>
        </w:rPr>
      </w:pPr>
      <w:r>
        <w:rPr>
          <w:rFonts w:hint="eastAsia" w:ascii="宋体" w:hAnsi="宋体" w:eastAsia="宋体" w:cs="宋体"/>
          <w:b w:val="0"/>
          <w:i w:val="0"/>
          <w:caps w:val="0"/>
          <w:color w:val="auto"/>
          <w:spacing w:val="0"/>
          <w:w w:val="100"/>
          <w:sz w:val="24"/>
          <w:szCs w:val="24"/>
          <w:u w:val="single"/>
          <w:lang w:val="en-US" w:eastAsia="zh-CN"/>
        </w:rPr>
        <w:t>以下无正文，为签署页及附件页，后附项目方案（服务内容、权益内容）、乙方营业执照、乙方法人身份证、乙方开户许可证等证件。</w:t>
      </w:r>
    </w:p>
    <w:p w14:paraId="0A45FD79">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450"/>
        <w:jc w:val="left"/>
        <w:textAlignment w:val="baseline"/>
        <w:rPr>
          <w:rFonts w:hint="eastAsia" w:ascii="宋体" w:hAnsi="宋体" w:eastAsia="宋体" w:cs="宋体"/>
          <w:b w:val="0"/>
          <w:i w:val="0"/>
          <w:caps w:val="0"/>
          <w:spacing w:val="0"/>
          <w:w w:val="100"/>
          <w:sz w:val="24"/>
          <w:szCs w:val="24"/>
          <w:lang w:val="en-US" w:eastAsia="zh-CN"/>
        </w:rPr>
      </w:pPr>
      <w:r>
        <w:rPr>
          <w:rFonts w:hint="eastAsia" w:ascii="宋体" w:hAnsi="宋体" w:eastAsia="宋体" w:cs="宋体"/>
          <w:b w:val="0"/>
          <w:i w:val="0"/>
          <w:caps w:val="0"/>
          <w:spacing w:val="0"/>
          <w:w w:val="100"/>
          <w:sz w:val="24"/>
          <w:szCs w:val="24"/>
          <w:lang w:val="en-US" w:eastAsia="zh-CN"/>
        </w:rPr>
        <w:t xml:space="preserve"> </w:t>
      </w:r>
    </w:p>
    <w:p w14:paraId="15A34737">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450"/>
        <w:jc w:val="left"/>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t xml:space="preserve">甲方盖章：                   </w:t>
      </w:r>
      <w:r>
        <w:rPr>
          <w:rFonts w:hint="eastAsia" w:ascii="宋体" w:hAnsi="宋体" w:eastAsia="宋体" w:cs="宋体"/>
          <w:b w:val="0"/>
          <w:i w:val="0"/>
          <w:caps w:val="0"/>
          <w:spacing w:val="0"/>
          <w:w w:val="100"/>
          <w:sz w:val="24"/>
          <w:szCs w:val="24"/>
          <w:lang w:val="en-US" w:eastAsia="zh-CN"/>
        </w:rPr>
        <w:t xml:space="preserve">             </w:t>
      </w:r>
      <w:r>
        <w:rPr>
          <w:rFonts w:hint="eastAsia" w:ascii="宋体" w:hAnsi="宋体" w:eastAsia="宋体" w:cs="宋体"/>
          <w:b w:val="0"/>
          <w:i w:val="0"/>
          <w:caps w:val="0"/>
          <w:spacing w:val="0"/>
          <w:w w:val="100"/>
          <w:sz w:val="24"/>
          <w:szCs w:val="24"/>
        </w:rPr>
        <w:t xml:space="preserve"> 乙方盖章：</w:t>
      </w:r>
    </w:p>
    <w:p w14:paraId="5C9C7D98">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left="450"/>
        <w:jc w:val="left"/>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t xml:space="preserve">联系人：                      </w:t>
      </w:r>
      <w:r>
        <w:rPr>
          <w:rFonts w:hint="eastAsia" w:ascii="宋体" w:hAnsi="宋体" w:eastAsia="宋体" w:cs="宋体"/>
          <w:b w:val="0"/>
          <w:i w:val="0"/>
          <w:caps w:val="0"/>
          <w:spacing w:val="0"/>
          <w:w w:val="100"/>
          <w:sz w:val="24"/>
          <w:szCs w:val="24"/>
          <w:lang w:val="en-US" w:eastAsia="zh-CN"/>
        </w:rPr>
        <w:t xml:space="preserve">             </w:t>
      </w:r>
      <w:r>
        <w:rPr>
          <w:rFonts w:hint="eastAsia" w:ascii="宋体" w:hAnsi="宋体" w:eastAsia="宋体" w:cs="宋体"/>
          <w:b w:val="0"/>
          <w:i w:val="0"/>
          <w:caps w:val="0"/>
          <w:spacing w:val="0"/>
          <w:w w:val="100"/>
          <w:sz w:val="24"/>
          <w:szCs w:val="24"/>
        </w:rPr>
        <w:t>联系人：</w:t>
      </w:r>
    </w:p>
    <w:p w14:paraId="4B742961">
      <w:pPr>
        <w:keepNext w:val="0"/>
        <w:keepLines w:val="0"/>
        <w:pageBreakBefore w:val="0"/>
        <w:widowControl w:val="0"/>
        <w:kinsoku/>
        <w:wordWrap/>
        <w:overflowPunct/>
        <w:topLinePunct w:val="0"/>
        <w:autoSpaceDE/>
        <w:autoSpaceDN/>
        <w:bidi w:val="0"/>
        <w:adjustRightInd/>
        <w:snapToGrid/>
        <w:spacing w:before="0" w:beforeAutospacing="0" w:after="0" w:afterAutospacing="0" w:line="340" w:lineRule="exact"/>
        <w:ind w:left="450"/>
        <w:jc w:val="left"/>
        <w:textAlignment w:val="baseline"/>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t xml:space="preserve">日期：                       </w:t>
      </w:r>
      <w:r>
        <w:rPr>
          <w:rFonts w:hint="eastAsia" w:ascii="宋体" w:hAnsi="宋体" w:eastAsia="宋体" w:cs="宋体"/>
          <w:b w:val="0"/>
          <w:i w:val="0"/>
          <w:caps w:val="0"/>
          <w:spacing w:val="0"/>
          <w:w w:val="100"/>
          <w:sz w:val="24"/>
          <w:szCs w:val="24"/>
          <w:lang w:val="en-US" w:eastAsia="zh-CN"/>
        </w:rPr>
        <w:t xml:space="preserve">             </w:t>
      </w:r>
      <w:r>
        <w:rPr>
          <w:rFonts w:hint="eastAsia" w:ascii="宋体" w:hAnsi="宋体" w:eastAsia="宋体" w:cs="宋体"/>
          <w:b w:val="0"/>
          <w:i w:val="0"/>
          <w:caps w:val="0"/>
          <w:spacing w:val="0"/>
          <w:w w:val="100"/>
          <w:sz w:val="24"/>
          <w:szCs w:val="24"/>
        </w:rPr>
        <w:t xml:space="preserve"> 日期：</w:t>
      </w:r>
    </w:p>
    <w:p w14:paraId="05744B9F">
      <w:pPr>
        <w:rPr>
          <w:rFonts w:hint="eastAsia" w:ascii="微软雅黑" w:hAnsi="微软雅黑" w:eastAsia="微软雅黑" w:cs="微软雅黑"/>
          <w:b w:val="0"/>
          <w:bCs w:val="0"/>
          <w:sz w:val="36"/>
          <w:szCs w:val="36"/>
        </w:rPr>
      </w:pPr>
      <w:r>
        <w:rPr>
          <w:rFonts w:hint="eastAsia" w:ascii="微软雅黑" w:hAnsi="微软雅黑" w:eastAsia="微软雅黑" w:cs="微软雅黑"/>
          <w:b w:val="0"/>
          <w:bCs w:val="0"/>
          <w:sz w:val="36"/>
          <w:szCs w:val="36"/>
        </w:rPr>
        <w:br w:type="page"/>
      </w:r>
    </w:p>
    <w:p w14:paraId="73F1B3D5">
      <w:pPr>
        <w:bidi w:val="0"/>
        <w:ind w:firstLine="3960" w:firstLineChars="1100"/>
        <w:jc w:val="both"/>
        <w:rPr>
          <w:rFonts w:hint="eastAsia" w:ascii="微软雅黑" w:hAnsi="微软雅黑" w:eastAsia="微软雅黑" w:cs="微软雅黑"/>
          <w:b w:val="0"/>
          <w:bCs w:val="0"/>
          <w:sz w:val="36"/>
          <w:szCs w:val="36"/>
        </w:rPr>
      </w:pPr>
      <w:r>
        <w:rPr>
          <w:rFonts w:hint="eastAsia" w:ascii="微软雅黑" w:hAnsi="微软雅黑" w:eastAsia="微软雅黑" w:cs="微软雅黑"/>
          <w:b w:val="0"/>
          <w:bCs w:val="0"/>
          <w:sz w:val="36"/>
          <w:szCs w:val="36"/>
        </w:rPr>
        <w:t>项目方案</w:t>
      </w:r>
    </w:p>
    <w:p w14:paraId="348C9B49">
      <w:pPr>
        <w:rPr>
          <w:rFonts w:hint="eastAsia"/>
          <w:sz w:val="24"/>
          <w:szCs w:val="24"/>
        </w:rPr>
      </w:pPr>
      <w:r>
        <w:rPr>
          <w:rFonts w:hint="eastAsia"/>
          <w:sz w:val="24"/>
          <w:szCs w:val="24"/>
        </w:rPr>
        <w:t>非常感谢</w:t>
      </w:r>
      <w:r>
        <w:rPr>
          <w:rFonts w:hint="eastAsia"/>
          <w:sz w:val="24"/>
          <w:szCs w:val="24"/>
          <w:lang w:val="en-US" w:eastAsia="zh-CN"/>
        </w:rPr>
        <w:t>贵公司</w:t>
      </w:r>
      <w:r>
        <w:rPr>
          <w:rFonts w:hint="eastAsia"/>
          <w:sz w:val="24"/>
          <w:szCs w:val="24"/>
        </w:rPr>
        <w:t>对</w:t>
      </w:r>
      <w:r>
        <w:rPr>
          <w:rFonts w:hint="eastAsia"/>
          <w:sz w:val="24"/>
          <w:szCs w:val="24"/>
          <w:lang w:val="en-US" w:eastAsia="zh-CN"/>
        </w:rPr>
        <w:t>本公司</w:t>
      </w:r>
      <w:r>
        <w:rPr>
          <w:rFonts w:hint="eastAsia"/>
          <w:sz w:val="24"/>
          <w:szCs w:val="24"/>
        </w:rPr>
        <w:t>信任与支持!</w:t>
      </w:r>
    </w:p>
    <w:p w14:paraId="7FC46A8D">
      <w:pPr>
        <w:rPr>
          <w:rFonts w:hint="eastAsia"/>
          <w:sz w:val="24"/>
          <w:szCs w:val="24"/>
        </w:rPr>
      </w:pPr>
      <w:r>
        <w:rPr>
          <w:rFonts w:hint="eastAsia"/>
          <w:sz w:val="24"/>
          <w:szCs w:val="24"/>
        </w:rPr>
        <w:t xml:space="preserve">根据贵司的企业需求，参照产品报价，您预期的产品服务与报价如下： </w:t>
      </w:r>
    </w:p>
    <w:p w14:paraId="5D62716D">
      <w:pPr>
        <w:rPr>
          <w:rFonts w:hint="eastAsia"/>
          <w:sz w:val="24"/>
          <w:szCs w:val="24"/>
        </w:rPr>
      </w:pPr>
      <w:r>
        <w:rPr>
          <w:rFonts w:hint="eastAsia"/>
          <w:sz w:val="24"/>
          <w:szCs w:val="24"/>
        </w:rPr>
        <w:t>1、 报价范围：</w:t>
      </w:r>
      <w:r>
        <w:rPr>
          <w:rFonts w:hint="eastAsia"/>
          <w:sz w:val="24"/>
          <w:szCs w:val="24"/>
          <w:lang w:val="en-US" w:eastAsia="zh-CN"/>
        </w:rPr>
        <w:t>抖音团购</w:t>
      </w:r>
      <w:r>
        <w:rPr>
          <w:rFonts w:hint="eastAsia"/>
          <w:sz w:val="24"/>
          <w:szCs w:val="24"/>
        </w:rPr>
        <w:t>曝光</w:t>
      </w:r>
      <w:r>
        <w:rPr>
          <w:rFonts w:hint="eastAsia"/>
          <w:sz w:val="24"/>
          <w:szCs w:val="24"/>
          <w:lang w:eastAsia="zh-CN"/>
        </w:rPr>
        <w:t>、</w:t>
      </w:r>
      <w:r>
        <w:rPr>
          <w:rFonts w:hint="eastAsia"/>
          <w:sz w:val="24"/>
          <w:szCs w:val="24"/>
          <w:lang w:val="en-US" w:eastAsia="zh-CN"/>
        </w:rPr>
        <w:t>销售</w:t>
      </w:r>
      <w:r>
        <w:rPr>
          <w:rFonts w:hint="eastAsia"/>
          <w:sz w:val="24"/>
          <w:szCs w:val="24"/>
        </w:rPr>
        <w:t>服务</w:t>
      </w:r>
      <w:r>
        <w:rPr>
          <w:rFonts w:hint="eastAsia"/>
          <w:sz w:val="24"/>
          <w:szCs w:val="24"/>
          <w:lang w:eastAsia="zh-CN"/>
        </w:rPr>
        <w:t>、</w:t>
      </w:r>
      <w:r>
        <w:rPr>
          <w:rFonts w:hint="eastAsia"/>
          <w:sz w:val="24"/>
          <w:szCs w:val="24"/>
          <w:lang w:val="en-US" w:eastAsia="zh-CN"/>
        </w:rPr>
        <w:t>蓝V打造、直播带货</w:t>
      </w:r>
      <w:r>
        <w:rPr>
          <w:rFonts w:hint="eastAsia"/>
          <w:sz w:val="24"/>
          <w:szCs w:val="24"/>
        </w:rPr>
        <w:t>。</w:t>
      </w:r>
    </w:p>
    <w:p w14:paraId="6F84FBB7">
      <w:pPr>
        <w:rPr>
          <w:rFonts w:hint="eastAsia"/>
          <w:sz w:val="24"/>
          <w:szCs w:val="24"/>
          <w:lang w:val="en-US" w:eastAsia="zh-CN"/>
        </w:rPr>
      </w:pPr>
      <w:r>
        <w:rPr>
          <w:rFonts w:hint="eastAsia"/>
          <w:sz w:val="24"/>
          <w:szCs w:val="24"/>
        </w:rPr>
        <w:t>2、 报价单位：人民币元、此报价为含税价。</w:t>
      </w:r>
      <w:r>
        <w:rPr>
          <w:rFonts w:hint="eastAsia"/>
          <w:sz w:val="24"/>
          <w:szCs w:val="24"/>
          <w:lang w:val="en-US" w:eastAsia="zh-CN"/>
        </w:rPr>
        <w:t xml:space="preserve"> </w:t>
      </w:r>
    </w:p>
    <w:p w14:paraId="6B0A15B1">
      <w:pPr>
        <w:rPr>
          <w:rFonts w:hint="default" w:eastAsiaTheme="minorEastAsia"/>
          <w:sz w:val="24"/>
          <w:szCs w:val="24"/>
          <w:lang w:val="en-US" w:eastAsia="zh-CN"/>
        </w:rPr>
      </w:pPr>
      <w:r>
        <w:rPr>
          <w:rFonts w:hint="eastAsia"/>
          <w:sz w:val="24"/>
          <w:szCs w:val="24"/>
          <w:lang w:val="en-US" w:eastAsia="zh-CN"/>
        </w:rPr>
        <w:t>3、 运营平台：主阵地为抖音，赠送小红书及微信视频号</w:t>
      </w:r>
    </w:p>
    <w:p w14:paraId="57878772">
      <w:pPr>
        <w:rPr>
          <w:rFonts w:hint="eastAsia"/>
          <w:sz w:val="24"/>
          <w:szCs w:val="24"/>
        </w:rPr>
      </w:pPr>
    </w:p>
    <w:p w14:paraId="1B06D006">
      <w:pPr>
        <w:rPr>
          <w:rFonts w:hint="eastAsia"/>
          <w:sz w:val="24"/>
          <w:szCs w:val="24"/>
        </w:rPr>
      </w:pPr>
    </w:p>
    <w:p w14:paraId="6CDE0B9F">
      <w:pPr>
        <w:rPr>
          <w:rFonts w:hint="eastAsia"/>
          <w:sz w:val="24"/>
          <w:szCs w:val="24"/>
        </w:rPr>
      </w:pPr>
    </w:p>
    <w:p w14:paraId="5A727DA5">
      <w:pPr>
        <w:rPr>
          <w:rFonts w:hint="eastAsia"/>
          <w:sz w:val="24"/>
          <w:szCs w:val="24"/>
        </w:rPr>
      </w:pPr>
    </w:p>
    <w:tbl>
      <w:tblPr>
        <w:tblStyle w:val="6"/>
        <w:tblW w:w="10399"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2"/>
        <w:gridCol w:w="2627"/>
        <w:gridCol w:w="4882"/>
        <w:gridCol w:w="768"/>
        <w:gridCol w:w="780"/>
        <w:gridCol w:w="770"/>
      </w:tblGrid>
      <w:tr w14:paraId="29953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0399" w:type="dxa"/>
            <w:gridSpan w:val="6"/>
            <w:tcBorders>
              <w:top w:val="single" w:color="000000" w:sz="4" w:space="0"/>
              <w:left w:val="single" w:color="000000" w:sz="4" w:space="0"/>
              <w:bottom w:val="single" w:color="000000" w:sz="4" w:space="0"/>
              <w:right w:val="single" w:color="000000" w:sz="4" w:space="0"/>
            </w:tcBorders>
            <w:shd w:val="clear" w:color="auto" w:fill="5B9BD5"/>
            <w:vAlign w:val="center"/>
          </w:tcPr>
          <w:p w14:paraId="2C053DA7">
            <w:pPr>
              <w:keepNext w:val="0"/>
              <w:keepLines w:val="0"/>
              <w:widowControl/>
              <w:suppressLineNumbers w:val="0"/>
              <w:jc w:val="center"/>
              <w:textAlignment w:val="center"/>
              <w:rPr>
                <w:rFonts w:hint="default" w:ascii="宋体" w:hAnsi="宋体" w:eastAsia="宋体" w:cs="宋体"/>
                <w:i w:val="0"/>
                <w:iCs w:val="0"/>
                <w:color w:val="000000"/>
                <w:sz w:val="40"/>
                <w:szCs w:val="40"/>
                <w:u w:val="none"/>
                <w:lang w:val="en-US"/>
              </w:rPr>
            </w:pPr>
            <w:r>
              <w:rPr>
                <w:rFonts w:hint="eastAsia" w:ascii="宋体" w:hAnsi="宋体" w:eastAsia="宋体" w:cs="宋体"/>
                <w:i w:val="0"/>
                <w:iCs w:val="0"/>
                <w:color w:val="000000"/>
                <w:kern w:val="0"/>
                <w:sz w:val="40"/>
                <w:szCs w:val="40"/>
                <w:u w:val="none"/>
                <w:lang w:val="en-US" w:eastAsia="zh-CN" w:bidi="ar"/>
              </w:rPr>
              <w:t>服务内容35000</w:t>
            </w:r>
          </w:p>
        </w:tc>
      </w:tr>
      <w:tr w14:paraId="43BBC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72" w:type="dxa"/>
            <w:tcBorders>
              <w:top w:val="single" w:color="000000" w:sz="4" w:space="0"/>
              <w:left w:val="single" w:color="000000" w:sz="4" w:space="0"/>
              <w:bottom w:val="single" w:color="000000" w:sz="4" w:space="0"/>
              <w:right w:val="single" w:color="000000" w:sz="4" w:space="0"/>
            </w:tcBorders>
            <w:shd w:val="clear" w:color="auto" w:fill="9BC2E6"/>
            <w:vAlign w:val="center"/>
          </w:tcPr>
          <w:p w14:paraId="68B77E5A">
            <w:pPr>
              <w:jc w:val="center"/>
              <w:rPr>
                <w:rFonts w:hint="eastAsia" w:ascii="宋体" w:hAnsi="宋体" w:eastAsia="宋体" w:cs="宋体"/>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9BC2E6"/>
            <w:vAlign w:val="center"/>
          </w:tcPr>
          <w:p w14:paraId="308F4431">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服务内容(item)</w:t>
            </w:r>
          </w:p>
        </w:tc>
        <w:tc>
          <w:tcPr>
            <w:tcW w:w="4882" w:type="dxa"/>
            <w:tcBorders>
              <w:top w:val="single" w:color="000000" w:sz="4" w:space="0"/>
              <w:left w:val="single" w:color="000000" w:sz="4" w:space="0"/>
              <w:bottom w:val="single" w:color="000000" w:sz="4" w:space="0"/>
              <w:right w:val="single" w:color="000000" w:sz="4" w:space="0"/>
            </w:tcBorders>
            <w:shd w:val="clear" w:color="auto" w:fill="9BC2E6"/>
            <w:vAlign w:val="center"/>
          </w:tcPr>
          <w:p w14:paraId="18849817">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内容(content)</w:t>
            </w:r>
          </w:p>
        </w:tc>
        <w:tc>
          <w:tcPr>
            <w:tcW w:w="768"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3F3066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个数</w:t>
            </w:r>
          </w:p>
        </w:tc>
        <w:tc>
          <w:tcPr>
            <w:tcW w:w="780"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4835202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770" w:type="dxa"/>
            <w:tcBorders>
              <w:top w:val="single" w:color="000000" w:sz="4" w:space="0"/>
              <w:left w:val="single" w:color="000000" w:sz="4" w:space="0"/>
              <w:bottom w:val="single" w:color="000000" w:sz="4" w:space="0"/>
              <w:right w:val="single" w:color="000000" w:sz="4" w:space="0"/>
            </w:tcBorders>
            <w:shd w:val="clear" w:color="auto" w:fill="5B9BD5"/>
            <w:noWrap/>
            <w:vAlign w:val="center"/>
          </w:tcPr>
          <w:p w14:paraId="73A0718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r>
      <w:tr w14:paraId="05D42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152A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短视频</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93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短视频脚本设计（编导）</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5A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根据商家属性/人物属性订制视频的拍摄脚本</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9B8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30</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D0A8">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1000</w:t>
            </w:r>
          </w:p>
        </w:tc>
        <w:tc>
          <w:tcPr>
            <w:tcW w:w="7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12D00">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30000</w:t>
            </w:r>
          </w:p>
        </w:tc>
      </w:tr>
      <w:tr w14:paraId="3A583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DAAAE">
            <w:pPr>
              <w:jc w:val="center"/>
              <w:rPr>
                <w:rFonts w:hint="eastAsia" w:ascii="宋体" w:hAnsi="宋体" w:eastAsia="宋体" w:cs="宋体"/>
                <w:b/>
                <w:bCs/>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9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短视频拍摄（摄影师）</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77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根据拍摄脚本 ，使用不同的拍摄设备及拍摄手法进行取景拍摄</w:t>
            </w: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0574">
            <w:pPr>
              <w:jc w:val="center"/>
              <w:rPr>
                <w:rFonts w:hint="eastAsia" w:ascii="宋体" w:hAnsi="宋体" w:eastAsia="宋体" w:cs="宋体"/>
                <w:i w:val="0"/>
                <w:iCs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473B">
            <w:pPr>
              <w:jc w:val="center"/>
              <w:rPr>
                <w:rFonts w:hint="eastAsia" w:ascii="宋体" w:hAnsi="宋体" w:eastAsia="宋体" w:cs="宋体"/>
                <w:i w:val="0"/>
                <w:iCs w:val="0"/>
                <w:color w:val="000000"/>
                <w:sz w:val="20"/>
                <w:szCs w:val="20"/>
                <w:u w:val="none"/>
              </w:rPr>
            </w:pPr>
          </w:p>
        </w:tc>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CEE6">
            <w:pPr>
              <w:jc w:val="center"/>
              <w:rPr>
                <w:rFonts w:hint="eastAsia" w:ascii="宋体" w:hAnsi="宋体" w:eastAsia="宋体" w:cs="宋体"/>
                <w:i w:val="0"/>
                <w:iCs w:val="0"/>
                <w:color w:val="000000"/>
                <w:sz w:val="20"/>
                <w:szCs w:val="20"/>
                <w:u w:val="none"/>
              </w:rPr>
            </w:pPr>
          </w:p>
        </w:tc>
      </w:tr>
      <w:tr w14:paraId="3014A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840B6">
            <w:pPr>
              <w:jc w:val="center"/>
              <w:rPr>
                <w:rFonts w:hint="eastAsia" w:ascii="宋体" w:hAnsi="宋体" w:eastAsia="宋体" w:cs="宋体"/>
                <w:b/>
                <w:bCs/>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568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每月发布视频（剪辑）</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7F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商家抖音账户短视频，每条视频播放量不低于5000次</w:t>
            </w: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8EEC8">
            <w:pPr>
              <w:jc w:val="center"/>
              <w:rPr>
                <w:rFonts w:hint="eastAsia" w:ascii="宋体" w:hAnsi="宋体" w:eastAsia="宋体" w:cs="宋体"/>
                <w:i w:val="0"/>
                <w:iCs w:val="0"/>
                <w:color w:val="000000"/>
                <w:sz w:val="20"/>
                <w:szCs w:val="20"/>
                <w:u w:val="none"/>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085C">
            <w:pPr>
              <w:jc w:val="center"/>
              <w:rPr>
                <w:rFonts w:hint="eastAsia" w:ascii="宋体" w:hAnsi="宋体" w:eastAsia="宋体" w:cs="宋体"/>
                <w:i w:val="0"/>
                <w:iCs w:val="0"/>
                <w:color w:val="000000"/>
                <w:sz w:val="20"/>
                <w:szCs w:val="20"/>
                <w:u w:val="none"/>
              </w:rPr>
            </w:pPr>
          </w:p>
        </w:tc>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F160">
            <w:pPr>
              <w:jc w:val="center"/>
              <w:rPr>
                <w:rFonts w:hint="eastAsia" w:ascii="宋体" w:hAnsi="宋体" w:eastAsia="宋体" w:cs="宋体"/>
                <w:i w:val="0"/>
                <w:iCs w:val="0"/>
                <w:color w:val="000000"/>
                <w:sz w:val="20"/>
                <w:szCs w:val="20"/>
                <w:u w:val="none"/>
              </w:rPr>
            </w:pPr>
          </w:p>
        </w:tc>
      </w:tr>
      <w:tr w14:paraId="51F40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72"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6FF7FF6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直播</w:t>
            </w:r>
          </w:p>
        </w:tc>
        <w:tc>
          <w:tcPr>
            <w:tcW w:w="2627"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5C62EA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官方账号专场直播</w:t>
            </w:r>
          </w:p>
        </w:tc>
        <w:tc>
          <w:tcPr>
            <w:tcW w:w="4882"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2C11AE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专场直播</w:t>
            </w:r>
            <w:r>
              <w:rPr>
                <w:rStyle w:val="8"/>
                <w:rFonts w:eastAsia="宋体"/>
                <w:lang w:val="en-US" w:eastAsia="zh-CN" w:bidi="ar"/>
              </w:rPr>
              <w:t xml:space="preserve"> </w:t>
            </w:r>
            <w:r>
              <w:rPr>
                <w:rStyle w:val="9"/>
                <w:lang w:val="en-US" w:eastAsia="zh-CN" w:bidi="ar"/>
              </w:rPr>
              <w:t>，每场直播不低于</w:t>
            </w:r>
            <w:r>
              <w:rPr>
                <w:rStyle w:val="8"/>
                <w:rFonts w:hint="eastAsia" w:eastAsia="宋体"/>
                <w:lang w:val="en-US" w:eastAsia="zh-CN" w:bidi="ar"/>
              </w:rPr>
              <w:t>2</w:t>
            </w:r>
            <w:r>
              <w:rPr>
                <w:rStyle w:val="8"/>
                <w:rFonts w:eastAsia="宋体"/>
                <w:lang w:val="en-US" w:eastAsia="zh-CN" w:bidi="ar"/>
              </w:rPr>
              <w:t xml:space="preserve"> </w:t>
            </w:r>
            <w:r>
              <w:rPr>
                <w:rStyle w:val="9"/>
                <w:lang w:val="en-US" w:eastAsia="zh-CN" w:bidi="ar"/>
              </w:rPr>
              <w:t>小时，</w:t>
            </w:r>
            <w:r>
              <w:rPr>
                <w:rStyle w:val="9"/>
                <w:rFonts w:hint="eastAsia"/>
                <w:lang w:val="en-US" w:eastAsia="zh-CN" w:bidi="ar"/>
              </w:rPr>
              <w:t>每场总观看量不低于500人次</w:t>
            </w:r>
          </w:p>
        </w:tc>
        <w:tc>
          <w:tcPr>
            <w:tcW w:w="768"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7DC7D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10场</w:t>
            </w:r>
          </w:p>
        </w:tc>
        <w:tc>
          <w:tcPr>
            <w:tcW w:w="78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2865095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500</w:t>
            </w:r>
          </w:p>
        </w:tc>
        <w:tc>
          <w:tcPr>
            <w:tcW w:w="77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347C6D2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5000</w:t>
            </w:r>
          </w:p>
        </w:tc>
      </w:tr>
      <w:tr w14:paraId="57A45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572" w:type="dxa"/>
            <w:vMerge w:val="restart"/>
            <w:tcBorders>
              <w:top w:val="single" w:color="000000" w:sz="4" w:space="0"/>
              <w:left w:val="single" w:color="000000" w:sz="4" w:space="0"/>
              <w:right w:val="single" w:color="000000" w:sz="4" w:space="0"/>
            </w:tcBorders>
            <w:shd w:val="clear" w:color="auto" w:fill="auto"/>
            <w:vAlign w:val="center"/>
          </w:tcPr>
          <w:p w14:paraId="228F7C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达运</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3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抖音新疆实探达人</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D126">
            <w:pPr>
              <w:keepNext w:val="0"/>
              <w:keepLines w:val="0"/>
              <w:widowControl/>
              <w:suppressLineNumbers w:val="0"/>
              <w:jc w:val="lef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视频号小红书同步</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2E5D">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E02D">
            <w:pPr>
              <w:keepNext w:val="0"/>
              <w:keepLines w:val="0"/>
              <w:widowControl/>
              <w:suppressLineNumbers w:val="0"/>
              <w:jc w:val="center"/>
              <w:textAlignment w:val="center"/>
              <w:rPr>
                <w:rFonts w:hint="default" w:ascii="宋体" w:hAnsi="宋体" w:eastAsia="宋体" w:cs="宋体"/>
                <w:i w:val="0"/>
                <w:iCs w:val="0"/>
                <w:color w:val="FF0000"/>
                <w:sz w:val="20"/>
                <w:szCs w:val="20"/>
                <w:u w:val="none"/>
                <w:lang w:val="en-US"/>
              </w:rPr>
            </w:pPr>
            <w:r>
              <w:rPr>
                <w:rFonts w:hint="eastAsia" w:ascii="宋体" w:hAnsi="宋体" w:eastAsia="宋体" w:cs="宋体"/>
                <w:i w:val="0"/>
                <w:iCs w:val="0"/>
                <w:color w:val="FF0000"/>
                <w:kern w:val="0"/>
                <w:sz w:val="20"/>
                <w:szCs w:val="20"/>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6C79">
            <w:pPr>
              <w:keepNext w:val="0"/>
              <w:keepLines w:val="0"/>
              <w:widowControl/>
              <w:suppressLineNumbers w:val="0"/>
              <w:jc w:val="center"/>
              <w:textAlignment w:val="center"/>
              <w:rPr>
                <w:rFonts w:hint="default" w:ascii="宋体" w:hAnsi="宋体" w:eastAsia="宋体" w:cs="宋体"/>
                <w:i w:val="0"/>
                <w:iCs w:val="0"/>
                <w:color w:val="FF0000"/>
                <w:sz w:val="20"/>
                <w:szCs w:val="20"/>
                <w:u w:val="none"/>
                <w:lang w:val="en-US" w:eastAsia="zh-CN"/>
              </w:rPr>
            </w:pPr>
            <w:r>
              <w:rPr>
                <w:rFonts w:hint="eastAsia" w:ascii="宋体" w:hAnsi="宋体" w:eastAsia="宋体" w:cs="宋体"/>
                <w:i w:val="0"/>
                <w:iCs w:val="0"/>
                <w:color w:val="FF0000"/>
                <w:kern w:val="0"/>
                <w:sz w:val="20"/>
                <w:szCs w:val="20"/>
                <w:u w:val="none"/>
                <w:lang w:val="en-US" w:eastAsia="zh-CN" w:bidi="ar"/>
              </w:rPr>
              <w:t>×</w:t>
            </w:r>
          </w:p>
        </w:tc>
      </w:tr>
      <w:tr w14:paraId="796C7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2" w:type="dxa"/>
            <w:vMerge w:val="continue"/>
            <w:tcBorders>
              <w:left w:val="single" w:color="000000" w:sz="4" w:space="0"/>
              <w:right w:val="single" w:color="000000" w:sz="4" w:space="0"/>
            </w:tcBorders>
            <w:shd w:val="clear" w:color="auto" w:fill="auto"/>
            <w:vAlign w:val="center"/>
          </w:tcPr>
          <w:p w14:paraId="2B3D5D53">
            <w:pPr>
              <w:jc w:val="center"/>
              <w:rPr>
                <w:rFonts w:hint="eastAsia" w:ascii="宋体" w:hAnsi="宋体" w:eastAsia="宋体" w:cs="宋体"/>
                <w:b/>
                <w:bCs/>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49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抖音新疆种草达人</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58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乌鲁木齐本地</w:t>
            </w:r>
            <w:r>
              <w:rPr>
                <w:rStyle w:val="8"/>
                <w:rFonts w:eastAsia="宋体"/>
                <w:lang w:val="en-US" w:eastAsia="zh-CN" w:bidi="ar"/>
              </w:rPr>
              <w:t xml:space="preserve"> IP</w:t>
            </w:r>
            <w:r>
              <w:rPr>
                <w:rStyle w:val="9"/>
                <w:lang w:val="en-US" w:eastAsia="zh-CN" w:bidi="ar"/>
              </w:rPr>
              <w:t>账号</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D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FE633">
            <w:pPr>
              <w:keepNext w:val="0"/>
              <w:keepLines w:val="0"/>
              <w:widowControl/>
              <w:suppressLineNumbers w:val="0"/>
              <w:jc w:val="center"/>
              <w:textAlignment w:val="center"/>
              <w:rPr>
                <w:rFonts w:hint="default" w:ascii="宋体" w:hAnsi="宋体" w:eastAsia="宋体" w:cs="宋体"/>
                <w:i w:val="0"/>
                <w:iCs w:val="0"/>
                <w:color w:val="FF0000"/>
                <w:sz w:val="20"/>
                <w:szCs w:val="20"/>
                <w:u w:val="none"/>
                <w:lang w:val="en-US"/>
              </w:rPr>
            </w:pPr>
            <w:r>
              <w:rPr>
                <w:rFonts w:hint="eastAsia" w:ascii="宋体" w:hAnsi="宋体" w:eastAsia="宋体" w:cs="宋体"/>
                <w:i w:val="0"/>
                <w:iCs w:val="0"/>
                <w:color w:val="FF0000"/>
                <w:kern w:val="0"/>
                <w:sz w:val="20"/>
                <w:szCs w:val="20"/>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4DE6">
            <w:pPr>
              <w:keepNext w:val="0"/>
              <w:keepLines w:val="0"/>
              <w:widowControl/>
              <w:suppressLineNumbers w:val="0"/>
              <w:jc w:val="center"/>
              <w:textAlignment w:val="center"/>
              <w:rPr>
                <w:rFonts w:hint="default" w:ascii="宋体" w:hAnsi="宋体" w:eastAsia="宋体" w:cs="宋体"/>
                <w:i w:val="0"/>
                <w:iCs w:val="0"/>
                <w:color w:val="FF0000"/>
                <w:sz w:val="20"/>
                <w:szCs w:val="20"/>
                <w:u w:val="none"/>
                <w:lang w:val="en-US"/>
              </w:rPr>
            </w:pPr>
            <w:r>
              <w:rPr>
                <w:rFonts w:hint="eastAsia" w:ascii="宋体" w:hAnsi="宋体" w:eastAsia="宋体" w:cs="宋体"/>
                <w:i w:val="0"/>
                <w:iCs w:val="0"/>
                <w:color w:val="FF0000"/>
                <w:kern w:val="0"/>
                <w:sz w:val="20"/>
                <w:szCs w:val="20"/>
                <w:u w:val="none"/>
                <w:lang w:val="en-US" w:eastAsia="zh-CN" w:bidi="ar"/>
              </w:rPr>
              <w:t>×</w:t>
            </w:r>
          </w:p>
        </w:tc>
      </w:tr>
      <w:tr w14:paraId="2566A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572" w:type="dxa"/>
            <w:vMerge w:val="continue"/>
            <w:tcBorders>
              <w:left w:val="single" w:color="000000" w:sz="4" w:space="0"/>
              <w:bottom w:val="single" w:color="000000" w:sz="4" w:space="0"/>
              <w:right w:val="single" w:color="000000" w:sz="4" w:space="0"/>
            </w:tcBorders>
            <w:shd w:val="clear" w:color="auto" w:fill="auto"/>
            <w:vAlign w:val="center"/>
          </w:tcPr>
          <w:p w14:paraId="1BA6B981">
            <w:pPr>
              <w:jc w:val="center"/>
              <w:rPr>
                <w:rFonts w:hint="eastAsia" w:ascii="宋体" w:hAnsi="宋体" w:eastAsia="宋体" w:cs="宋体"/>
                <w:b/>
                <w:bCs/>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3F9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小红书 快手 新疆达人</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B2D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乌鲁木齐本地</w:t>
            </w:r>
            <w:r>
              <w:rPr>
                <w:rStyle w:val="8"/>
                <w:rFonts w:eastAsia="宋体"/>
                <w:lang w:val="en-US" w:eastAsia="zh-CN" w:bidi="ar"/>
              </w:rPr>
              <w:t xml:space="preserve"> IP</w:t>
            </w:r>
            <w:r>
              <w:rPr>
                <w:rStyle w:val="9"/>
                <w:lang w:val="en-US" w:eastAsia="zh-CN" w:bidi="ar"/>
              </w:rPr>
              <w:t>账号</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C3E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CBDB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1500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9D23">
            <w:pPr>
              <w:keepNext w:val="0"/>
              <w:keepLines w:val="0"/>
              <w:widowControl/>
              <w:suppressLineNumbers w:val="0"/>
              <w:jc w:val="center"/>
              <w:textAlignment w:val="center"/>
              <w:rPr>
                <w:rFonts w:hint="default"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赠送</w:t>
            </w:r>
          </w:p>
        </w:tc>
      </w:tr>
      <w:tr w14:paraId="35259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DDEBF7"/>
            <w:vAlign w:val="center"/>
          </w:tcPr>
          <w:p w14:paraId="5679284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基础运营</w:t>
            </w:r>
          </w:p>
        </w:tc>
        <w:tc>
          <w:tcPr>
            <w:tcW w:w="2627"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6CE612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基础建设</w:t>
            </w:r>
          </w:p>
        </w:tc>
        <w:tc>
          <w:tcPr>
            <w:tcW w:w="4882"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2DB2BB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抖音门店的装修优化</w:t>
            </w:r>
            <w:r>
              <w:rPr>
                <w:rStyle w:val="9"/>
                <w:lang w:val="en-US" w:eastAsia="zh-CN" w:bidi="ar"/>
              </w:rPr>
              <w:t xml:space="preserve"> ， 团品内容的策划和更新</w:t>
            </w:r>
          </w:p>
        </w:tc>
        <w:tc>
          <w:tcPr>
            <w:tcW w:w="768"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4FD3E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F39E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77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1B42081">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赠送</w:t>
            </w:r>
          </w:p>
        </w:tc>
      </w:tr>
      <w:tr w14:paraId="0A37D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DDEBF7"/>
            <w:vAlign w:val="center"/>
          </w:tcPr>
          <w:p w14:paraId="3B66F354">
            <w:pPr>
              <w:jc w:val="center"/>
              <w:rPr>
                <w:rFonts w:hint="eastAsia" w:ascii="宋体" w:hAnsi="宋体" w:eastAsia="宋体" w:cs="宋体"/>
                <w:b/>
                <w:bCs/>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0E464A7F">
            <w:pPr>
              <w:keepNext w:val="0"/>
              <w:keepLines w:val="0"/>
              <w:widowControl/>
              <w:suppressLineNumbers w:val="0"/>
              <w:jc w:val="left"/>
              <w:textAlignment w:val="center"/>
              <w:rPr>
                <w:rFonts w:hint="eastAsia"/>
                <w:lang w:val="en-US" w:eastAsia="zh-CN"/>
              </w:rPr>
            </w:pPr>
            <w:r>
              <w:rPr>
                <w:rFonts w:hint="eastAsia" w:ascii="宋体" w:hAnsi="宋体" w:eastAsia="宋体" w:cs="宋体"/>
                <w:i w:val="0"/>
                <w:iCs w:val="0"/>
                <w:color w:val="000000"/>
                <w:kern w:val="0"/>
                <w:sz w:val="20"/>
                <w:szCs w:val="20"/>
                <w:u w:val="none"/>
                <w:lang w:val="en-US" w:eastAsia="zh-CN" w:bidi="ar"/>
              </w:rPr>
              <w:t>活动策划</w:t>
            </w:r>
          </w:p>
        </w:tc>
        <w:tc>
          <w:tcPr>
            <w:tcW w:w="4882"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4F772D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根据时节</w:t>
            </w:r>
            <w:r>
              <w:rPr>
                <w:rStyle w:val="9"/>
                <w:lang w:val="en-US" w:eastAsia="zh-CN" w:bidi="ar"/>
              </w:rPr>
              <w:t xml:space="preserve"> 、事件以及甲方已有业态 ，进行活动策划</w:t>
            </w:r>
          </w:p>
        </w:tc>
        <w:tc>
          <w:tcPr>
            <w:tcW w:w="768"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49DD30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91D3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77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0E965B67">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赠送</w:t>
            </w:r>
          </w:p>
        </w:tc>
      </w:tr>
      <w:tr w14:paraId="0C365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588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日常运营</w:t>
            </w: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E4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抖音账号用户画像分析</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6F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定期调取抖音短视频、直播后台数据 ，分析用户画像 ， 改善拍摄计划 ，调整团品 、直播场景 、话术</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C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E9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7FC4">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赠送</w:t>
            </w:r>
          </w:p>
        </w:tc>
      </w:tr>
      <w:tr w14:paraId="43A11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46C0F">
            <w:pPr>
              <w:jc w:val="center"/>
              <w:rPr>
                <w:rFonts w:hint="eastAsia" w:ascii="宋体" w:hAnsi="宋体" w:eastAsia="宋体" w:cs="宋体"/>
                <w:b/>
                <w:bCs/>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CA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抖音账号权重分析</w:t>
            </w:r>
          </w:p>
        </w:tc>
        <w:tc>
          <w:tcPr>
            <w:tcW w:w="4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68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定期调取抖音视频数据，分析视频权重，直播流量，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提高蓝 v 号视频、直播间流量权重</w:t>
            </w:r>
          </w:p>
        </w:tc>
        <w:tc>
          <w:tcPr>
            <w:tcW w:w="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4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9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2670">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赠送</w:t>
            </w:r>
          </w:p>
        </w:tc>
      </w:tr>
      <w:tr w14:paraId="186B0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72" w:type="dxa"/>
            <w:vMerge w:val="restart"/>
            <w:tcBorders>
              <w:top w:val="single" w:color="000000" w:sz="4" w:space="0"/>
              <w:left w:val="single" w:color="000000" w:sz="4" w:space="0"/>
              <w:right w:val="single" w:color="000000" w:sz="4" w:space="0"/>
            </w:tcBorders>
            <w:shd w:val="clear" w:color="auto" w:fill="DDEBF7"/>
            <w:vAlign w:val="center"/>
          </w:tcPr>
          <w:p w14:paraId="66167B7C">
            <w:pPr>
              <w:keepNext w:val="0"/>
              <w:keepLines w:val="0"/>
              <w:widowControl/>
              <w:suppressLineNumbers w:val="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增值服务</w:t>
            </w:r>
          </w:p>
        </w:tc>
        <w:tc>
          <w:tcPr>
            <w:tcW w:w="2627"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526E35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直播指导培训</w:t>
            </w:r>
          </w:p>
        </w:tc>
        <w:tc>
          <w:tcPr>
            <w:tcW w:w="4882"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6A3A39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提供主账户的直播过程的整体服务 ，培训甲方主播 ，直播间设备调试 、主播话术 、投流指导</w:t>
            </w:r>
          </w:p>
        </w:tc>
        <w:tc>
          <w:tcPr>
            <w:tcW w:w="768"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054BF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30605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2CE300EB">
            <w:pPr>
              <w:jc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赠送</w:t>
            </w:r>
          </w:p>
        </w:tc>
      </w:tr>
      <w:tr w14:paraId="2777D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572" w:type="dxa"/>
            <w:vMerge w:val="continue"/>
            <w:tcBorders>
              <w:left w:val="single" w:color="000000" w:sz="4" w:space="0"/>
              <w:right w:val="single" w:color="000000" w:sz="4" w:space="0"/>
            </w:tcBorders>
            <w:shd w:val="clear" w:color="auto" w:fill="DDEBF7"/>
            <w:vAlign w:val="center"/>
          </w:tcPr>
          <w:p w14:paraId="61F15DFE">
            <w:pPr>
              <w:jc w:val="both"/>
              <w:rPr>
                <w:rFonts w:hint="eastAsia" w:ascii="宋体" w:hAnsi="宋体" w:eastAsia="宋体" w:cs="宋体"/>
                <w:b/>
                <w:bCs/>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155019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私域会员体系搭建</w:t>
            </w:r>
          </w:p>
        </w:tc>
        <w:tc>
          <w:tcPr>
            <w:tcW w:w="4882"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477222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粉丝群的建立</w:t>
            </w:r>
          </w:p>
        </w:tc>
        <w:tc>
          <w:tcPr>
            <w:tcW w:w="768"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1AD068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076AE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6A055AA2">
            <w:pPr>
              <w:jc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赠送</w:t>
            </w:r>
          </w:p>
        </w:tc>
      </w:tr>
      <w:tr w14:paraId="58DFC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72" w:type="dxa"/>
            <w:vMerge w:val="continue"/>
            <w:tcBorders>
              <w:left w:val="single" w:color="000000" w:sz="4" w:space="0"/>
              <w:right w:val="single" w:color="000000" w:sz="4" w:space="0"/>
            </w:tcBorders>
            <w:shd w:val="clear" w:color="auto" w:fill="DDEBF7"/>
            <w:vAlign w:val="center"/>
          </w:tcPr>
          <w:p w14:paraId="47A0DED0">
            <w:pPr>
              <w:jc w:val="both"/>
              <w:rPr>
                <w:rFonts w:hint="eastAsia" w:ascii="宋体" w:hAnsi="宋体" w:eastAsia="宋体" w:cs="宋体"/>
                <w:b/>
                <w:bCs/>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601BB6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矩阵搭建</w:t>
            </w:r>
          </w:p>
        </w:tc>
        <w:tc>
          <w:tcPr>
            <w:tcW w:w="4882"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2587AB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商家矩阵、账号矩阵</w:t>
            </w:r>
          </w:p>
        </w:tc>
        <w:tc>
          <w:tcPr>
            <w:tcW w:w="768"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30509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8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6B908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70" w:type="dxa"/>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500AFC8A">
            <w:pPr>
              <w:jc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赠送</w:t>
            </w:r>
          </w:p>
        </w:tc>
      </w:tr>
      <w:tr w14:paraId="7C238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72" w:type="dxa"/>
            <w:vMerge w:val="continue"/>
            <w:tcBorders>
              <w:left w:val="single" w:color="000000" w:sz="4" w:space="0"/>
              <w:bottom w:val="single" w:color="000000" w:sz="4" w:space="0"/>
              <w:right w:val="single" w:color="000000" w:sz="4" w:space="0"/>
            </w:tcBorders>
            <w:shd w:val="clear" w:color="auto" w:fill="DDEBF7"/>
            <w:vAlign w:val="center"/>
          </w:tcPr>
          <w:p w14:paraId="748728F0">
            <w:pPr>
              <w:jc w:val="both"/>
              <w:rPr>
                <w:rFonts w:hint="eastAsia" w:ascii="宋体" w:hAnsi="宋体" w:eastAsia="宋体" w:cs="宋体"/>
                <w:b/>
                <w:bCs/>
                <w:i w:val="0"/>
                <w:iCs w:val="0"/>
                <w:color w:val="000000"/>
                <w:sz w:val="20"/>
                <w:szCs w:val="20"/>
                <w:u w:val="none"/>
              </w:rPr>
            </w:pPr>
          </w:p>
        </w:tc>
        <w:tc>
          <w:tcPr>
            <w:tcW w:w="2627"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097D062D">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活动视频拍摄剪辑</w:t>
            </w:r>
          </w:p>
        </w:tc>
        <w:tc>
          <w:tcPr>
            <w:tcW w:w="4882"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3F389F7C">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中秋/十一/店庆/五一/新年宣传视频拍摄剪辑</w:t>
            </w:r>
          </w:p>
        </w:tc>
        <w:tc>
          <w:tcPr>
            <w:tcW w:w="2318" w:type="dxa"/>
            <w:gridSpan w:val="3"/>
            <w:tcBorders>
              <w:top w:val="single" w:color="000000" w:sz="4" w:space="0"/>
              <w:left w:val="single" w:color="000000" w:sz="4" w:space="0"/>
              <w:bottom w:val="single" w:color="000000" w:sz="4" w:space="0"/>
              <w:right w:val="single" w:color="000000" w:sz="4" w:space="0"/>
            </w:tcBorders>
            <w:shd w:val="clear" w:color="auto" w:fill="DDEBF7"/>
            <w:noWrap/>
            <w:vAlign w:val="center"/>
          </w:tcPr>
          <w:p w14:paraId="37C13230">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eastAsia" w:ascii="宋体" w:hAnsi="宋体" w:eastAsia="宋体" w:cs="宋体"/>
                <w:i w:val="0"/>
                <w:iCs w:val="0"/>
                <w:color w:val="FF0000"/>
                <w:kern w:val="0"/>
                <w:sz w:val="20"/>
                <w:szCs w:val="20"/>
                <w:u w:val="none"/>
                <w:lang w:val="en-US" w:eastAsia="zh-CN" w:bidi="ar"/>
              </w:rPr>
              <w:t>（赠送）</w:t>
            </w:r>
          </w:p>
        </w:tc>
      </w:tr>
    </w:tbl>
    <w:p w14:paraId="3622F935">
      <w:pPr>
        <w:rPr>
          <w:rFonts w:hint="eastAsia" w:ascii="宋体" w:hAnsi="宋体" w:eastAsia="宋体" w:cs="宋体"/>
          <w:b w:val="0"/>
          <w:i w:val="0"/>
          <w:caps w:val="0"/>
          <w:spacing w:val="0"/>
          <w:w w:val="100"/>
          <w:sz w:val="24"/>
          <w:szCs w:val="24"/>
        </w:rPr>
      </w:pPr>
      <w:r>
        <w:rPr>
          <w:rFonts w:hint="eastAsia" w:ascii="宋体" w:hAnsi="宋体" w:eastAsia="宋体" w:cs="宋体"/>
          <w:b w:val="0"/>
          <w:i w:val="0"/>
          <w:caps w:val="0"/>
          <w:spacing w:val="0"/>
          <w:w w:val="100"/>
          <w:sz w:val="24"/>
          <w:szCs w:val="24"/>
        </w:rPr>
        <w:br w:type="page"/>
      </w:r>
    </w:p>
    <w:p w14:paraId="75C35184">
      <w:pPr>
        <w:bidi w:val="0"/>
        <w:jc w:val="center"/>
        <w:rPr>
          <w:rFonts w:hint="eastAsia" w:ascii="微软雅黑" w:hAnsi="微软雅黑" w:eastAsia="微软雅黑" w:cs="微软雅黑"/>
          <w:b w:val="0"/>
          <w:bCs w:val="0"/>
          <w:sz w:val="36"/>
          <w:szCs w:val="36"/>
          <w:lang w:val="en-US" w:eastAsia="zh-CN"/>
        </w:rPr>
      </w:pPr>
      <w:r>
        <w:rPr>
          <w:rFonts w:hint="eastAsia" w:ascii="微软雅黑" w:hAnsi="微软雅黑" w:eastAsia="微软雅黑" w:cs="微软雅黑"/>
          <w:b w:val="0"/>
          <w:bCs w:val="0"/>
          <w:sz w:val="36"/>
          <w:szCs w:val="36"/>
          <w:lang w:val="en-US" w:eastAsia="zh-CN"/>
        </w:rPr>
        <w:t>乙方营业执照、法人身份证及开户许可复印件</w:t>
      </w:r>
    </w:p>
    <w:p w14:paraId="5FF76BCC">
      <w:pPr>
        <w:bidi w:val="0"/>
        <w:jc w:val="center"/>
        <w:rPr>
          <w:rFonts w:hint="eastAsia" w:ascii="仿宋" w:hAnsi="仿宋" w:eastAsia="仿宋" w:cs="仿宋"/>
          <w:b w:val="0"/>
          <w:bCs w:val="0"/>
          <w:sz w:val="28"/>
          <w:szCs w:val="28"/>
          <w:lang w:val="en-US" w:eastAsia="zh-CN"/>
        </w:rPr>
      </w:pPr>
    </w:p>
    <w:p w14:paraId="2C308C6C">
      <w:pPr>
        <w:bidi w:val="0"/>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drawing>
          <wp:inline distT="0" distB="0" distL="114300" distR="114300">
            <wp:extent cx="5116195" cy="3677285"/>
            <wp:effectExtent l="0" t="0" r="8255" b="18415"/>
            <wp:docPr id="2" name="图片 2" descr="72e7ad30b955774f9a9a8f4d799c7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2e7ad30b955774f9a9a8f4d799c78f"/>
                    <pic:cNvPicPr>
                      <a:picLocks noChangeAspect="1"/>
                    </pic:cNvPicPr>
                  </pic:nvPicPr>
                  <pic:blipFill>
                    <a:blip r:embed="rId6"/>
                    <a:srcRect l="3860" t="5737" r="6551" b="8368"/>
                    <a:stretch>
                      <a:fillRect/>
                    </a:stretch>
                  </pic:blipFill>
                  <pic:spPr>
                    <a:xfrm>
                      <a:off x="0" y="0"/>
                      <a:ext cx="5116195" cy="3677285"/>
                    </a:xfrm>
                    <a:prstGeom prst="rect">
                      <a:avLst/>
                    </a:prstGeom>
                  </pic:spPr>
                </pic:pic>
              </a:graphicData>
            </a:graphic>
          </wp:inline>
        </w:drawing>
      </w:r>
      <w:r>
        <w:drawing>
          <wp:inline distT="0" distB="0" distL="114300" distR="114300">
            <wp:extent cx="2734310" cy="1703070"/>
            <wp:effectExtent l="0" t="0" r="8890" b="1143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2734310" cy="1703070"/>
                    </a:xfrm>
                    <a:prstGeom prst="rect">
                      <a:avLst/>
                    </a:prstGeom>
                    <a:noFill/>
                    <a:ln>
                      <a:noFill/>
                    </a:ln>
                  </pic:spPr>
                </pic:pic>
              </a:graphicData>
            </a:graphic>
          </wp:inline>
        </w:drawing>
      </w:r>
      <w:r>
        <w:drawing>
          <wp:inline distT="0" distB="0" distL="114300" distR="114300">
            <wp:extent cx="2894330" cy="1717675"/>
            <wp:effectExtent l="0" t="0" r="1270" b="158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2894330" cy="1717675"/>
                    </a:xfrm>
                    <a:prstGeom prst="rect">
                      <a:avLst/>
                    </a:prstGeom>
                    <a:noFill/>
                    <a:ln>
                      <a:noFill/>
                    </a:ln>
                  </pic:spPr>
                </pic:pic>
              </a:graphicData>
            </a:graphic>
          </wp:inline>
        </w:drawing>
      </w:r>
    </w:p>
    <w:sectPr>
      <w:headerReference r:id="rId3" w:type="default"/>
      <w:footerReference r:id="rId4" w:type="default"/>
      <w:pgSz w:w="11906" w:h="16838"/>
      <w:pgMar w:top="720" w:right="720" w:bottom="720" w:left="720" w:header="851" w:footer="992" w:gutter="0"/>
      <w:pgNumType w:fmt="decimal" w:chapStyle="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07947E0-0714-4F7F-B353-A45EBF9FC21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方正小标宋简体">
    <w:panose1 w:val="02000000000000000000"/>
    <w:charset w:val="86"/>
    <w:family w:val="auto"/>
    <w:pitch w:val="default"/>
    <w:sig w:usb0="00000001" w:usb1="08000000" w:usb2="00000000" w:usb3="00000000" w:csb0="00040000" w:csb1="00000000"/>
    <w:embedRegular r:id="rId2" w:fontKey="{A55FCCD2-347E-4A0C-9773-D510EB0A762B}"/>
  </w:font>
  <w:font w:name="微软雅黑">
    <w:panose1 w:val="020B0503020204020204"/>
    <w:charset w:val="86"/>
    <w:family w:val="auto"/>
    <w:pitch w:val="default"/>
    <w:sig w:usb0="80000287" w:usb1="2ACF3C50" w:usb2="00000016" w:usb3="00000000" w:csb0="0004001F" w:csb1="00000000"/>
    <w:embedRegular r:id="rId3" w:fontKey="{3591636C-E88A-41C4-BEC3-8E3D7EF68130}"/>
  </w:font>
  <w:font w:name="仿宋">
    <w:panose1 w:val="02010609060101010101"/>
    <w:charset w:val="86"/>
    <w:family w:val="auto"/>
    <w:pitch w:val="default"/>
    <w:sig w:usb0="800002BF" w:usb1="38CF7CFA" w:usb2="00000016" w:usb3="00000000" w:csb0="00040001" w:csb1="00000000"/>
    <w:embedRegular r:id="rId4" w:fontKey="{E5F28AFE-025F-4F95-B60A-07B39D2B1D9F}"/>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1CD59">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2D42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A32D42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B68C1">
    <w:pPr>
      <w:pStyle w:val="5"/>
      <w:ind w:firstLine="8460" w:firstLineChars="4700"/>
      <w:rPr>
        <w:rFonts w:hint="default" w:eastAsiaTheme="minorEastAsia"/>
        <w:lang w:val="en-US" w:eastAsia="zh-CN"/>
      </w:rPr>
    </w:pPr>
    <w:r>
      <w:rPr>
        <w:rFonts w:hint="eastAsia"/>
        <w:lang w:val="en-US" w:eastAsia="zh-CN"/>
      </w:rPr>
      <w:t>合同编号：QHST2407-132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4OTJjNGEzNzg4NzY2OWI0NzY0YTI1YzY2NWMxZmEifQ=="/>
  </w:docVars>
  <w:rsids>
    <w:rsidRoot w:val="1FCF65CE"/>
    <w:rsid w:val="005C0E45"/>
    <w:rsid w:val="00AB4F41"/>
    <w:rsid w:val="00F233F9"/>
    <w:rsid w:val="00F62CBF"/>
    <w:rsid w:val="00F72411"/>
    <w:rsid w:val="00F923C2"/>
    <w:rsid w:val="0509615F"/>
    <w:rsid w:val="058D1865"/>
    <w:rsid w:val="07D33F82"/>
    <w:rsid w:val="08C918C4"/>
    <w:rsid w:val="09B03ABC"/>
    <w:rsid w:val="0BAA1044"/>
    <w:rsid w:val="0CC46135"/>
    <w:rsid w:val="0D7239B3"/>
    <w:rsid w:val="0F4176ED"/>
    <w:rsid w:val="1117525F"/>
    <w:rsid w:val="13A52632"/>
    <w:rsid w:val="15F31839"/>
    <w:rsid w:val="19AE306B"/>
    <w:rsid w:val="1D0E51AB"/>
    <w:rsid w:val="1D6C04E8"/>
    <w:rsid w:val="1F5C4D8D"/>
    <w:rsid w:val="1FCF65CE"/>
    <w:rsid w:val="201B2A69"/>
    <w:rsid w:val="210202B6"/>
    <w:rsid w:val="25F071E8"/>
    <w:rsid w:val="26BE4BC5"/>
    <w:rsid w:val="2A554419"/>
    <w:rsid w:val="2B3109E2"/>
    <w:rsid w:val="2C287E3A"/>
    <w:rsid w:val="310C7582"/>
    <w:rsid w:val="34C64B9B"/>
    <w:rsid w:val="37B64313"/>
    <w:rsid w:val="391352AF"/>
    <w:rsid w:val="3F8E59AC"/>
    <w:rsid w:val="40AC6676"/>
    <w:rsid w:val="45D56AD5"/>
    <w:rsid w:val="46DF533E"/>
    <w:rsid w:val="473C103F"/>
    <w:rsid w:val="48051246"/>
    <w:rsid w:val="49172B6D"/>
    <w:rsid w:val="49267254"/>
    <w:rsid w:val="4A7364C9"/>
    <w:rsid w:val="5038528D"/>
    <w:rsid w:val="52F1442F"/>
    <w:rsid w:val="53BC416F"/>
    <w:rsid w:val="53DD07DA"/>
    <w:rsid w:val="53FA37B7"/>
    <w:rsid w:val="55983288"/>
    <w:rsid w:val="577B4C0F"/>
    <w:rsid w:val="5B392D2B"/>
    <w:rsid w:val="5B547C51"/>
    <w:rsid w:val="5C7E2B2D"/>
    <w:rsid w:val="5DE474B5"/>
    <w:rsid w:val="5E115D56"/>
    <w:rsid w:val="61045C75"/>
    <w:rsid w:val="613328F9"/>
    <w:rsid w:val="61A46B11"/>
    <w:rsid w:val="64731AB3"/>
    <w:rsid w:val="66794A10"/>
    <w:rsid w:val="687A5527"/>
    <w:rsid w:val="6AD479A7"/>
    <w:rsid w:val="6B85108D"/>
    <w:rsid w:val="6BAF67DE"/>
    <w:rsid w:val="6C2216A6"/>
    <w:rsid w:val="6CD84714"/>
    <w:rsid w:val="6E3950C1"/>
    <w:rsid w:val="6E6333CF"/>
    <w:rsid w:val="6E9C573F"/>
    <w:rsid w:val="6FA32AFD"/>
    <w:rsid w:val="700F1F41"/>
    <w:rsid w:val="70105FCC"/>
    <w:rsid w:val="70E66373"/>
    <w:rsid w:val="7268053B"/>
    <w:rsid w:val="75B546CB"/>
    <w:rsid w:val="770245AD"/>
    <w:rsid w:val="79185A52"/>
    <w:rsid w:val="7D024869"/>
    <w:rsid w:val="7D330145"/>
    <w:rsid w:val="7D5F00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firstLine="420"/>
    </w:pPr>
    <w:rPr>
      <w:rFonts w:hint="eastAsia" w:ascii="Arial Unicode MS" w:hAnsi="Arial Unicode MS" w:eastAsia="Times New Roman" w:cs="Arial Unicode MS"/>
      <w:color w:val="000000"/>
      <w:u w:color="000000"/>
      <w:lang w:val="en-US" w:eastAsia="zh-CN" w:bidi="ar-SA"/>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font61"/>
    <w:basedOn w:val="7"/>
    <w:autoRedefine/>
    <w:qFormat/>
    <w:uiPriority w:val="0"/>
    <w:rPr>
      <w:rFonts w:ascii="Arial" w:hAnsi="Arial" w:cs="Arial"/>
      <w:color w:val="000000"/>
      <w:sz w:val="20"/>
      <w:szCs w:val="20"/>
      <w:u w:val="none"/>
    </w:rPr>
  </w:style>
  <w:style w:type="character" w:customStyle="1" w:styleId="9">
    <w:name w:val="font71"/>
    <w:basedOn w:val="7"/>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4141</Words>
  <Characters>4243</Characters>
  <Lines>6</Lines>
  <Paragraphs>1</Paragraphs>
  <TotalTime>7</TotalTime>
  <ScaleCrop>false</ScaleCrop>
  <LinksUpToDate>false</LinksUpToDate>
  <CharactersWithSpaces>4518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2021-11-09T05:33:00Z</dcterms:created>
  <dc:creator>十一</dc:creator>
  <cp:lastModifiedBy>乌拉</cp:lastModifiedBy>
  <cp:lastPrinted>2024-05-26T06:45:00Z</cp:lastPrinted>
  <dcterms:modified xsi:type="dcterms:W3CDTF">2024-09-20T10:20:02Z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E662B3BB04E444E28E9C84C04B3FB525_13</vt:lpwstr>
  </property>
</Properties>
</file>