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FA8C5">
      <w:pPr>
        <w:pStyle w:val="3"/>
        <w:tabs>
          <w:tab w:val="left" w:pos="3243"/>
        </w:tabs>
        <w:spacing w:before="60"/>
        <w:ind w:right="214"/>
        <w:jc w:val="right"/>
        <w:rPr>
          <w:rFonts w:hint="eastAsia" w:ascii="宋体" w:hAnsi="宋体" w:eastAsia="宋体" w:cs="宋体"/>
        </w:rPr>
      </w:pPr>
      <w:r>
        <w:rPr>
          <w:rFonts w:hint="eastAsia" w:ascii="宋体" w:hAnsi="宋体" w:eastAsia="宋体" w:cs="宋体"/>
        </w:rPr>
        <w:t>编号：</w:t>
      </w:r>
      <w:r>
        <w:rPr>
          <w:rFonts w:hint="eastAsia" w:ascii="宋体" w:hAnsi="宋体" w:eastAsia="宋体" w:cs="宋体"/>
          <w:spacing w:val="-20"/>
        </w:rPr>
        <w:t xml:space="preserve"> </w:t>
      </w:r>
      <w:r>
        <w:rPr>
          <w:rFonts w:hint="eastAsia" w:ascii="宋体" w:hAnsi="宋体" w:eastAsia="宋体" w:cs="宋体"/>
          <w:w w:val="200"/>
          <w:u w:val="single"/>
        </w:rPr>
        <w:t xml:space="preserve"> </w:t>
      </w:r>
      <w:r>
        <w:rPr>
          <w:rFonts w:hint="eastAsia" w:ascii="宋体" w:hAnsi="宋体" w:eastAsia="宋体" w:cs="宋体"/>
          <w:u w:val="single"/>
        </w:rPr>
        <w:tab/>
      </w:r>
    </w:p>
    <w:p w14:paraId="2C138074">
      <w:pPr>
        <w:pStyle w:val="3"/>
        <w:rPr>
          <w:rFonts w:hint="eastAsia" w:ascii="宋体" w:hAnsi="宋体" w:eastAsia="宋体" w:cs="宋体"/>
          <w:sz w:val="20"/>
        </w:rPr>
      </w:pPr>
    </w:p>
    <w:p w14:paraId="4A1278EB">
      <w:pPr>
        <w:pStyle w:val="3"/>
        <w:rPr>
          <w:rFonts w:hint="eastAsia" w:ascii="宋体" w:hAnsi="宋体" w:eastAsia="宋体" w:cs="宋体"/>
          <w:sz w:val="20"/>
        </w:rPr>
      </w:pPr>
    </w:p>
    <w:p w14:paraId="51059AA1">
      <w:pPr>
        <w:pStyle w:val="3"/>
        <w:rPr>
          <w:rFonts w:hint="eastAsia" w:ascii="宋体" w:hAnsi="宋体" w:eastAsia="宋体" w:cs="宋体"/>
          <w:sz w:val="20"/>
        </w:rPr>
      </w:pPr>
    </w:p>
    <w:p w14:paraId="35AB8858">
      <w:pPr>
        <w:pStyle w:val="3"/>
        <w:rPr>
          <w:rFonts w:hint="eastAsia" w:ascii="宋体" w:hAnsi="宋体" w:eastAsia="宋体" w:cs="宋体"/>
          <w:sz w:val="20"/>
        </w:rPr>
      </w:pPr>
    </w:p>
    <w:p w14:paraId="42BDE779">
      <w:pPr>
        <w:pStyle w:val="3"/>
        <w:rPr>
          <w:rFonts w:hint="eastAsia" w:ascii="宋体" w:hAnsi="宋体" w:eastAsia="宋体" w:cs="宋体"/>
          <w:sz w:val="20"/>
        </w:rPr>
      </w:pPr>
    </w:p>
    <w:p w14:paraId="09074630">
      <w:pPr>
        <w:pStyle w:val="3"/>
        <w:rPr>
          <w:rFonts w:hint="eastAsia" w:ascii="宋体" w:hAnsi="宋体" w:eastAsia="宋体" w:cs="宋体"/>
          <w:sz w:val="20"/>
        </w:rPr>
      </w:pPr>
    </w:p>
    <w:p w14:paraId="5E7227DC">
      <w:pPr>
        <w:pStyle w:val="3"/>
        <w:rPr>
          <w:rFonts w:hint="eastAsia" w:ascii="宋体" w:hAnsi="宋体" w:eastAsia="宋体" w:cs="宋体"/>
          <w:sz w:val="20"/>
        </w:rPr>
      </w:pPr>
    </w:p>
    <w:p w14:paraId="7F821A13">
      <w:pPr>
        <w:pStyle w:val="3"/>
        <w:rPr>
          <w:rFonts w:hint="eastAsia" w:ascii="宋体" w:hAnsi="宋体" w:eastAsia="宋体" w:cs="宋体"/>
          <w:sz w:val="20"/>
        </w:rPr>
      </w:pPr>
    </w:p>
    <w:p w14:paraId="084F1A47">
      <w:pPr>
        <w:pStyle w:val="3"/>
        <w:rPr>
          <w:rFonts w:hint="eastAsia" w:ascii="宋体" w:hAnsi="宋体" w:eastAsia="宋体" w:cs="宋体"/>
          <w:sz w:val="20"/>
        </w:rPr>
      </w:pPr>
    </w:p>
    <w:p w14:paraId="521886A5">
      <w:pPr>
        <w:pStyle w:val="3"/>
        <w:rPr>
          <w:rFonts w:hint="eastAsia" w:ascii="宋体" w:hAnsi="宋体" w:eastAsia="宋体" w:cs="宋体"/>
          <w:sz w:val="20"/>
        </w:rPr>
      </w:pPr>
    </w:p>
    <w:p w14:paraId="4CBA1FC2">
      <w:pPr>
        <w:pStyle w:val="3"/>
        <w:rPr>
          <w:rFonts w:hint="eastAsia" w:ascii="宋体" w:hAnsi="宋体" w:eastAsia="宋体" w:cs="宋体"/>
          <w:sz w:val="20"/>
        </w:rPr>
      </w:pPr>
    </w:p>
    <w:p w14:paraId="109BA1EC">
      <w:pPr>
        <w:pStyle w:val="3"/>
        <w:rPr>
          <w:rFonts w:hint="eastAsia" w:ascii="宋体" w:hAnsi="宋体" w:eastAsia="宋体" w:cs="宋体"/>
          <w:sz w:val="20"/>
        </w:rPr>
      </w:pPr>
    </w:p>
    <w:p w14:paraId="338F7381">
      <w:pPr>
        <w:pStyle w:val="3"/>
        <w:rPr>
          <w:rFonts w:hint="eastAsia" w:ascii="宋体" w:hAnsi="宋体" w:eastAsia="宋体" w:cs="宋体"/>
          <w:sz w:val="20"/>
        </w:rPr>
      </w:pPr>
    </w:p>
    <w:p w14:paraId="413E305C">
      <w:pPr>
        <w:pStyle w:val="3"/>
        <w:rPr>
          <w:rFonts w:hint="eastAsia" w:ascii="宋体" w:hAnsi="宋体" w:eastAsia="宋体" w:cs="宋体"/>
          <w:sz w:val="20"/>
        </w:rPr>
      </w:pPr>
    </w:p>
    <w:p w14:paraId="0B130F19">
      <w:pPr>
        <w:pStyle w:val="3"/>
        <w:rPr>
          <w:rFonts w:hint="eastAsia" w:ascii="宋体" w:hAnsi="宋体" w:eastAsia="宋体" w:cs="宋体"/>
          <w:sz w:val="20"/>
        </w:rPr>
      </w:pPr>
    </w:p>
    <w:p w14:paraId="4CF4BBFA">
      <w:pPr>
        <w:pStyle w:val="3"/>
        <w:rPr>
          <w:rFonts w:hint="eastAsia" w:ascii="宋体" w:hAnsi="宋体" w:eastAsia="宋体" w:cs="宋体"/>
          <w:sz w:val="20"/>
        </w:rPr>
      </w:pPr>
    </w:p>
    <w:p w14:paraId="65DECD88">
      <w:pPr>
        <w:pStyle w:val="3"/>
        <w:rPr>
          <w:rFonts w:hint="eastAsia" w:ascii="宋体" w:hAnsi="宋体" w:eastAsia="宋体" w:cs="宋体"/>
          <w:sz w:val="20"/>
        </w:rPr>
      </w:pPr>
    </w:p>
    <w:p w14:paraId="24A27B5E">
      <w:pPr>
        <w:pStyle w:val="3"/>
        <w:rPr>
          <w:rFonts w:hint="eastAsia" w:ascii="宋体" w:hAnsi="宋体" w:eastAsia="宋体" w:cs="宋体"/>
          <w:sz w:val="20"/>
        </w:rPr>
      </w:pPr>
    </w:p>
    <w:p w14:paraId="0D0527FC">
      <w:pPr>
        <w:spacing w:before="128"/>
        <w:ind w:left="1360" w:right="0" w:firstLine="1560" w:firstLineChars="200"/>
        <w:jc w:val="left"/>
        <w:rPr>
          <w:rFonts w:hint="eastAsia" w:ascii="宋体" w:hAnsi="宋体" w:eastAsia="宋体" w:cs="宋体"/>
          <w:sz w:val="78"/>
        </w:rPr>
      </w:pPr>
      <w:r>
        <w:rPr>
          <w:rFonts w:hint="eastAsia" w:ascii="宋体" w:hAnsi="宋体" w:eastAsia="宋体" w:cs="宋体"/>
          <w:sz w:val="78"/>
        </w:rPr>
        <w:t>短视频委托拍摄制作协议</w:t>
      </w:r>
    </w:p>
    <w:p w14:paraId="6AD08319">
      <w:pPr>
        <w:pStyle w:val="3"/>
        <w:rPr>
          <w:rFonts w:hint="eastAsia" w:ascii="宋体" w:hAnsi="宋体" w:eastAsia="宋体" w:cs="宋体"/>
          <w:sz w:val="88"/>
        </w:rPr>
      </w:pPr>
    </w:p>
    <w:p w14:paraId="7AF863E2">
      <w:pPr>
        <w:pStyle w:val="3"/>
        <w:rPr>
          <w:rFonts w:hint="eastAsia" w:ascii="宋体" w:hAnsi="宋体" w:eastAsia="宋体" w:cs="宋体"/>
          <w:sz w:val="88"/>
        </w:rPr>
      </w:pPr>
    </w:p>
    <w:p w14:paraId="0B747B01">
      <w:pPr>
        <w:pStyle w:val="3"/>
        <w:rPr>
          <w:rFonts w:hint="eastAsia" w:ascii="宋体" w:hAnsi="宋体" w:eastAsia="宋体" w:cs="宋体"/>
          <w:sz w:val="88"/>
        </w:rPr>
      </w:pPr>
    </w:p>
    <w:p w14:paraId="714FDA38">
      <w:pPr>
        <w:pStyle w:val="3"/>
        <w:rPr>
          <w:rFonts w:hint="eastAsia" w:ascii="宋体" w:hAnsi="宋体" w:eastAsia="宋体" w:cs="宋体"/>
          <w:sz w:val="88"/>
        </w:rPr>
      </w:pPr>
    </w:p>
    <w:p w14:paraId="657AFBF9">
      <w:pPr>
        <w:pStyle w:val="3"/>
        <w:rPr>
          <w:rFonts w:hint="eastAsia" w:ascii="宋体" w:hAnsi="宋体" w:eastAsia="宋体" w:cs="宋体"/>
          <w:sz w:val="88"/>
        </w:rPr>
      </w:pPr>
    </w:p>
    <w:p w14:paraId="59E4F276">
      <w:pPr>
        <w:pStyle w:val="3"/>
        <w:rPr>
          <w:rFonts w:hint="eastAsia" w:ascii="宋体" w:hAnsi="宋体" w:eastAsia="宋体" w:cs="宋体"/>
          <w:sz w:val="88"/>
        </w:rPr>
      </w:pPr>
    </w:p>
    <w:p w14:paraId="6CCC32B3">
      <w:pPr>
        <w:pStyle w:val="3"/>
        <w:rPr>
          <w:rFonts w:hint="eastAsia" w:ascii="宋体" w:hAnsi="宋体" w:eastAsia="宋体" w:cs="宋体"/>
          <w:sz w:val="88"/>
        </w:rPr>
      </w:pPr>
    </w:p>
    <w:p w14:paraId="47EEDEBC">
      <w:pPr>
        <w:pStyle w:val="3"/>
        <w:spacing w:before="11"/>
        <w:rPr>
          <w:rFonts w:hint="eastAsia" w:ascii="宋体" w:hAnsi="宋体" w:eastAsia="宋体" w:cs="宋体"/>
          <w:sz w:val="81"/>
        </w:rPr>
      </w:pPr>
    </w:p>
    <w:p w14:paraId="53396BF0">
      <w:pPr>
        <w:pStyle w:val="2"/>
        <w:tabs>
          <w:tab w:val="left" w:pos="1305"/>
          <w:tab w:val="left" w:pos="9030"/>
        </w:tabs>
        <w:ind w:left="405"/>
        <w:jc w:val="center"/>
        <w:rPr>
          <w:rFonts w:hint="eastAsia" w:ascii="宋体" w:hAnsi="宋体" w:eastAsia="宋体" w:cs="宋体"/>
        </w:rPr>
      </w:pPr>
      <w:r>
        <w:rPr>
          <w:rFonts w:hint="eastAsia" w:ascii="宋体" w:hAnsi="宋体" w:eastAsia="宋体" w:cs="宋体"/>
        </w:rPr>
        <w:t>甲</w:t>
      </w:r>
      <w:r>
        <w:rPr>
          <w:rFonts w:hint="eastAsia" w:ascii="宋体" w:hAnsi="宋体" w:eastAsia="宋体" w:cs="宋体"/>
        </w:rPr>
        <w:tab/>
      </w:r>
      <w:r>
        <w:rPr>
          <w:rFonts w:hint="eastAsia" w:ascii="宋体" w:hAnsi="宋体" w:eastAsia="宋体" w:cs="宋体"/>
        </w:rPr>
        <w:t>方：</w:t>
      </w:r>
      <w:r>
        <w:rPr>
          <w:rFonts w:hint="eastAsia" w:ascii="宋体" w:hAnsi="宋体" w:eastAsia="宋体" w:cs="宋体"/>
          <w:sz w:val="42"/>
          <w:u w:val="thick"/>
        </w:rPr>
        <w:t xml:space="preserve"> 新疆通力房地产开发有限公司库尔勒二分公司</w:t>
      </w:r>
    </w:p>
    <w:p w14:paraId="6E04DBD6">
      <w:pPr>
        <w:pStyle w:val="3"/>
        <w:jc w:val="center"/>
        <w:rPr>
          <w:rFonts w:hint="eastAsia" w:ascii="宋体" w:hAnsi="宋体" w:eastAsia="宋体" w:cs="宋体"/>
          <w:sz w:val="20"/>
        </w:rPr>
      </w:pPr>
    </w:p>
    <w:p w14:paraId="2D9DFE7B">
      <w:pPr>
        <w:pStyle w:val="3"/>
        <w:jc w:val="center"/>
        <w:rPr>
          <w:rFonts w:hint="eastAsia" w:ascii="宋体" w:hAnsi="宋体" w:eastAsia="宋体" w:cs="宋体"/>
          <w:sz w:val="20"/>
        </w:rPr>
      </w:pPr>
    </w:p>
    <w:p w14:paraId="2473B94C">
      <w:pPr>
        <w:pStyle w:val="3"/>
        <w:jc w:val="center"/>
        <w:rPr>
          <w:rFonts w:hint="eastAsia" w:ascii="宋体" w:hAnsi="宋体" w:eastAsia="宋体" w:cs="宋体"/>
          <w:sz w:val="20"/>
        </w:rPr>
      </w:pPr>
    </w:p>
    <w:p w14:paraId="20F06308">
      <w:pPr>
        <w:pStyle w:val="3"/>
        <w:jc w:val="center"/>
        <w:rPr>
          <w:rFonts w:hint="eastAsia" w:ascii="宋体" w:hAnsi="宋体" w:eastAsia="宋体" w:cs="宋体"/>
          <w:sz w:val="20"/>
        </w:rPr>
      </w:pPr>
    </w:p>
    <w:p w14:paraId="20ED3BB1">
      <w:pPr>
        <w:tabs>
          <w:tab w:val="left" w:pos="1263"/>
          <w:tab w:val="left" w:pos="8866"/>
        </w:tabs>
        <w:spacing w:before="197"/>
        <w:ind w:left="363" w:right="0" w:firstLine="0"/>
        <w:jc w:val="center"/>
        <w:rPr>
          <w:rFonts w:hint="eastAsia" w:ascii="宋体" w:hAnsi="宋体" w:eastAsia="宋体" w:cs="宋体"/>
          <w:sz w:val="42"/>
        </w:rPr>
      </w:pPr>
      <w:r>
        <w:rPr>
          <w:rFonts w:hint="eastAsia" w:ascii="宋体" w:hAnsi="宋体" w:eastAsia="宋体" w:cs="宋体"/>
          <w:sz w:val="42"/>
        </w:rPr>
        <w:t>乙</w:t>
      </w:r>
      <w:r>
        <w:rPr>
          <w:rFonts w:hint="eastAsia" w:ascii="宋体" w:hAnsi="宋体" w:eastAsia="宋体" w:cs="宋体"/>
          <w:sz w:val="42"/>
        </w:rPr>
        <w:tab/>
      </w:r>
      <w:r>
        <w:rPr>
          <w:rFonts w:hint="eastAsia" w:ascii="宋体" w:hAnsi="宋体" w:eastAsia="宋体" w:cs="宋体"/>
          <w:sz w:val="42"/>
        </w:rPr>
        <w:t>方：</w:t>
      </w:r>
      <w:r>
        <w:rPr>
          <w:rFonts w:hint="eastAsia" w:ascii="宋体" w:hAnsi="宋体" w:eastAsia="宋体" w:cs="宋体"/>
          <w:sz w:val="42"/>
          <w:u w:val="thick"/>
        </w:rPr>
        <w:t xml:space="preserve"> </w:t>
      </w:r>
      <w:r>
        <w:rPr>
          <w:rFonts w:hint="eastAsia" w:cs="宋体"/>
          <w:sz w:val="42"/>
          <w:u w:val="thick"/>
          <w:lang w:val="en-US" w:eastAsia="zh-CN"/>
        </w:rPr>
        <w:t xml:space="preserve">  库尔勒景云文化传媒工作室</w:t>
      </w:r>
      <w:r>
        <w:rPr>
          <w:rFonts w:hint="eastAsia" w:ascii="宋体" w:hAnsi="宋体" w:eastAsia="宋体" w:cs="宋体"/>
          <w:sz w:val="42"/>
          <w:u w:val="thick"/>
        </w:rPr>
        <w:tab/>
      </w:r>
    </w:p>
    <w:p w14:paraId="6B2B9858">
      <w:pPr>
        <w:pStyle w:val="3"/>
        <w:jc w:val="center"/>
        <w:rPr>
          <w:rFonts w:hint="eastAsia" w:ascii="宋体" w:hAnsi="宋体" w:eastAsia="宋体" w:cs="宋体"/>
          <w:sz w:val="20"/>
        </w:rPr>
      </w:pPr>
    </w:p>
    <w:p w14:paraId="4D01173F">
      <w:pPr>
        <w:pStyle w:val="3"/>
        <w:jc w:val="center"/>
        <w:rPr>
          <w:rFonts w:hint="eastAsia" w:ascii="宋体" w:hAnsi="宋体" w:eastAsia="宋体" w:cs="宋体"/>
          <w:sz w:val="20"/>
        </w:rPr>
      </w:pPr>
    </w:p>
    <w:p w14:paraId="6D8487AA">
      <w:pPr>
        <w:pStyle w:val="3"/>
        <w:jc w:val="center"/>
        <w:rPr>
          <w:rFonts w:hint="eastAsia" w:ascii="宋体" w:hAnsi="宋体" w:eastAsia="宋体" w:cs="宋体"/>
          <w:sz w:val="20"/>
        </w:rPr>
      </w:pPr>
    </w:p>
    <w:p w14:paraId="63E652BD">
      <w:pPr>
        <w:pStyle w:val="3"/>
        <w:spacing w:before="6"/>
        <w:jc w:val="center"/>
        <w:rPr>
          <w:rFonts w:hint="eastAsia" w:ascii="宋体" w:hAnsi="宋体" w:eastAsia="宋体" w:cs="宋体"/>
          <w:sz w:val="27"/>
        </w:rPr>
      </w:pPr>
    </w:p>
    <w:p w14:paraId="25D05B25">
      <w:pPr>
        <w:tabs>
          <w:tab w:val="left" w:pos="3859"/>
          <w:tab w:val="left" w:pos="5659"/>
          <w:tab w:val="left" w:pos="7479"/>
        </w:tabs>
        <w:spacing w:before="61"/>
        <w:ind w:left="0" w:right="239" w:firstLine="0"/>
        <w:jc w:val="center"/>
        <w:rPr>
          <w:rFonts w:hint="eastAsia" w:ascii="宋体" w:hAnsi="宋体" w:eastAsia="宋体" w:cs="宋体"/>
          <w:sz w:val="42"/>
        </w:rPr>
      </w:pPr>
      <w:r>
        <w:rPr>
          <w:rFonts w:hint="eastAsia" w:ascii="宋体" w:hAnsi="宋体" w:eastAsia="宋体" w:cs="宋体"/>
          <w:sz w:val="42"/>
        </w:rPr>
        <w:t>签订日期：</w:t>
      </w:r>
      <w:r>
        <w:rPr>
          <w:rFonts w:hint="eastAsia" w:cs="宋体"/>
          <w:sz w:val="42"/>
          <w:u w:val="thick"/>
          <w:lang w:val="en-US" w:eastAsia="zh-CN"/>
        </w:rPr>
        <w:t>2024</w:t>
      </w:r>
      <w:r>
        <w:rPr>
          <w:rFonts w:hint="eastAsia" w:ascii="宋体" w:hAnsi="宋体" w:eastAsia="宋体" w:cs="宋体"/>
          <w:spacing w:val="20"/>
          <w:sz w:val="42"/>
        </w:rPr>
        <w:t>年</w:t>
      </w:r>
      <w:r>
        <w:rPr>
          <w:rFonts w:hint="eastAsia" w:cs="宋体"/>
          <w:spacing w:val="20"/>
          <w:sz w:val="42"/>
          <w:u w:val="thick"/>
          <w:lang w:val="en-US" w:eastAsia="zh-CN"/>
        </w:rPr>
        <w:t>8</w:t>
      </w:r>
      <w:r>
        <w:rPr>
          <w:rFonts w:hint="eastAsia" w:ascii="宋体" w:hAnsi="宋体" w:eastAsia="宋体" w:cs="宋体"/>
          <w:spacing w:val="20"/>
          <w:sz w:val="42"/>
          <w:u w:val="none"/>
        </w:rPr>
        <w:t>月</w:t>
      </w:r>
      <w:r>
        <w:rPr>
          <w:rFonts w:hint="eastAsia" w:cs="宋体"/>
          <w:spacing w:val="20"/>
          <w:sz w:val="42"/>
          <w:u w:val="thick"/>
          <w:lang w:val="en-US" w:eastAsia="zh-CN"/>
        </w:rPr>
        <w:t>30</w:t>
      </w:r>
      <w:r>
        <w:rPr>
          <w:rFonts w:hint="eastAsia" w:ascii="宋体" w:hAnsi="宋体" w:eastAsia="宋体" w:cs="宋体"/>
          <w:sz w:val="42"/>
        </w:rPr>
        <w:t>日</w:t>
      </w:r>
    </w:p>
    <w:p w14:paraId="58799C8A">
      <w:pPr>
        <w:spacing w:after="0"/>
        <w:jc w:val="center"/>
        <w:rPr>
          <w:rFonts w:hint="eastAsia" w:ascii="宋体" w:hAnsi="宋体" w:eastAsia="宋体" w:cs="宋体"/>
          <w:sz w:val="42"/>
        </w:rPr>
        <w:sectPr>
          <w:footerReference r:id="rId5" w:type="default"/>
          <w:type w:val="continuous"/>
          <w:pgSz w:w="19120" w:h="27060"/>
          <w:pgMar w:top="2320" w:right="2500" w:bottom="280" w:left="2720" w:header="720" w:footer="720" w:gutter="0"/>
          <w:pgNumType w:fmt="decimal"/>
          <w:cols w:space="720" w:num="1"/>
        </w:sectPr>
      </w:pPr>
    </w:p>
    <w:p w14:paraId="486535B4">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甲</w:t>
      </w:r>
      <w:r>
        <w:rPr>
          <w:rFonts w:hint="eastAsia" w:cs="宋体"/>
          <w:sz w:val="32"/>
          <w:szCs w:val="21"/>
          <w:lang w:val="en-US" w:eastAsia="zh-CN"/>
        </w:rPr>
        <w:t xml:space="preserve">    </w:t>
      </w:r>
      <w:r>
        <w:rPr>
          <w:rFonts w:hint="eastAsia" w:ascii="宋体" w:hAnsi="宋体" w:eastAsia="宋体" w:cs="宋体"/>
          <w:sz w:val="32"/>
          <w:szCs w:val="21"/>
          <w:lang w:val="en-US" w:eastAsia="zh-CN"/>
        </w:rPr>
        <w:t>方：新疆通力房地产开发有限公司库尔勒二分公司</w:t>
      </w:r>
    </w:p>
    <w:p w14:paraId="41724575">
      <w:pPr>
        <w:pStyle w:val="3"/>
        <w:numPr>
          <w:ilvl w:val="0"/>
          <w:numId w:val="0"/>
        </w:numPr>
        <w:spacing w:before="9"/>
        <w:ind w:right="0" w:rightChars="0"/>
        <w:rPr>
          <w:rFonts w:hint="eastAsia" w:ascii="宋体" w:hAnsi="宋体" w:eastAsia="宋体" w:cs="宋体"/>
          <w:sz w:val="32"/>
          <w:szCs w:val="21"/>
          <w:lang w:val="en-US" w:eastAsia="zh-CN"/>
        </w:rPr>
      </w:pPr>
    </w:p>
    <w:p w14:paraId="54B5F096">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w:t>
      </w:r>
      <w:r>
        <w:rPr>
          <w:rFonts w:hint="eastAsia" w:cs="宋体"/>
          <w:sz w:val="32"/>
          <w:szCs w:val="21"/>
          <w:lang w:val="en-US" w:eastAsia="zh-CN"/>
        </w:rPr>
        <w:t xml:space="preserve"> </w:t>
      </w:r>
      <w:r>
        <w:rPr>
          <w:rFonts w:hint="eastAsia" w:ascii="宋体" w:hAnsi="宋体" w:eastAsia="宋体" w:cs="宋体"/>
          <w:sz w:val="32"/>
          <w:szCs w:val="21"/>
          <w:lang w:val="en-US" w:eastAsia="zh-CN"/>
        </w:rPr>
        <w:t>系</w:t>
      </w:r>
      <w:r>
        <w:rPr>
          <w:rFonts w:hint="eastAsia" w:cs="宋体"/>
          <w:sz w:val="32"/>
          <w:szCs w:val="21"/>
          <w:lang w:val="en-US" w:eastAsia="zh-CN"/>
        </w:rPr>
        <w:t xml:space="preserve"> </w:t>
      </w:r>
      <w:r>
        <w:rPr>
          <w:rFonts w:hint="eastAsia" w:ascii="宋体" w:hAnsi="宋体" w:eastAsia="宋体" w:cs="宋体"/>
          <w:sz w:val="32"/>
          <w:szCs w:val="21"/>
          <w:lang w:val="en-US" w:eastAsia="zh-CN"/>
        </w:rPr>
        <w:t>人：</w:t>
      </w:r>
      <w:r>
        <w:rPr>
          <w:rFonts w:hint="eastAsia" w:cs="宋体"/>
          <w:sz w:val="32"/>
          <w:szCs w:val="21"/>
          <w:lang w:val="en-US" w:eastAsia="zh-CN"/>
        </w:rPr>
        <w:t>卢婷婷</w:t>
      </w:r>
    </w:p>
    <w:p w14:paraId="56417B93">
      <w:pPr>
        <w:pStyle w:val="3"/>
        <w:numPr>
          <w:ilvl w:val="0"/>
          <w:numId w:val="0"/>
        </w:numPr>
        <w:spacing w:before="9"/>
        <w:ind w:right="0" w:rightChars="0"/>
        <w:rPr>
          <w:rFonts w:hint="eastAsia" w:ascii="宋体" w:hAnsi="宋体" w:eastAsia="宋体" w:cs="宋体"/>
          <w:sz w:val="32"/>
          <w:szCs w:val="21"/>
          <w:lang w:val="en-US" w:eastAsia="zh-CN"/>
        </w:rPr>
      </w:pPr>
    </w:p>
    <w:p w14:paraId="6465A693">
      <w:pPr>
        <w:pStyle w:val="3"/>
        <w:numPr>
          <w:ilvl w:val="0"/>
          <w:numId w:val="0"/>
        </w:numPr>
        <w:spacing w:before="9"/>
        <w:ind w:right="0" w:rightChars="0"/>
        <w:rPr>
          <w:rFonts w:hint="default" w:cs="宋体"/>
          <w:sz w:val="32"/>
          <w:szCs w:val="21"/>
          <w:lang w:val="en-US" w:eastAsia="zh-CN"/>
        </w:rPr>
      </w:pPr>
      <w:r>
        <w:rPr>
          <w:rFonts w:hint="eastAsia" w:ascii="宋体" w:hAnsi="宋体" w:eastAsia="宋体" w:cs="宋体"/>
          <w:sz w:val="32"/>
          <w:szCs w:val="21"/>
          <w:lang w:val="en-US" w:eastAsia="zh-CN"/>
        </w:rPr>
        <w:t>联系电话</w:t>
      </w:r>
      <w:r>
        <w:rPr>
          <w:rFonts w:hint="eastAsia" w:cs="宋体"/>
          <w:sz w:val="32"/>
          <w:szCs w:val="21"/>
          <w:lang w:val="en-US" w:eastAsia="zh-CN"/>
        </w:rPr>
        <w:t>：13199840890</w:t>
      </w:r>
    </w:p>
    <w:p w14:paraId="369FDC2C">
      <w:pPr>
        <w:pStyle w:val="3"/>
        <w:numPr>
          <w:ilvl w:val="0"/>
          <w:numId w:val="0"/>
        </w:numPr>
        <w:spacing w:before="9"/>
        <w:ind w:right="0" w:rightChars="0"/>
        <w:rPr>
          <w:rFonts w:hint="eastAsia" w:cs="宋体"/>
          <w:sz w:val="32"/>
          <w:szCs w:val="21"/>
          <w:lang w:val="en-US" w:eastAsia="zh-CN"/>
        </w:rPr>
      </w:pPr>
    </w:p>
    <w:p w14:paraId="1F211D41">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p>
    <w:p w14:paraId="2684E1D3">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乙</w:t>
      </w:r>
      <w:r>
        <w:rPr>
          <w:rFonts w:hint="eastAsia" w:cs="宋体"/>
          <w:sz w:val="32"/>
          <w:szCs w:val="21"/>
          <w:lang w:val="en-US" w:eastAsia="zh-CN"/>
        </w:rPr>
        <w:t xml:space="preserve">    </w:t>
      </w:r>
      <w:r>
        <w:rPr>
          <w:rFonts w:hint="eastAsia" w:ascii="宋体" w:hAnsi="宋体" w:eastAsia="宋体" w:cs="宋体"/>
          <w:sz w:val="32"/>
          <w:szCs w:val="21"/>
          <w:lang w:val="en-US" w:eastAsia="zh-CN"/>
        </w:rPr>
        <w:t>方：</w:t>
      </w:r>
      <w:r>
        <w:rPr>
          <w:rFonts w:hint="eastAsia" w:cs="宋体"/>
          <w:sz w:val="32"/>
          <w:szCs w:val="21"/>
          <w:lang w:val="en-US" w:eastAsia="zh-CN"/>
        </w:rPr>
        <w:t>库尔勒景云文化传媒工作室</w:t>
      </w:r>
    </w:p>
    <w:p w14:paraId="05E4E54A">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14:paraId="05E5B964">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w:t>
      </w:r>
      <w:r>
        <w:rPr>
          <w:rFonts w:hint="eastAsia" w:cs="宋体"/>
          <w:sz w:val="32"/>
          <w:szCs w:val="21"/>
          <w:lang w:val="en-US" w:eastAsia="zh-CN"/>
        </w:rPr>
        <w:t xml:space="preserve"> </w:t>
      </w:r>
      <w:r>
        <w:rPr>
          <w:rFonts w:hint="eastAsia" w:ascii="宋体" w:hAnsi="宋体" w:eastAsia="宋体" w:cs="宋体"/>
          <w:sz w:val="32"/>
          <w:szCs w:val="21"/>
          <w:lang w:val="en-US" w:eastAsia="zh-CN"/>
        </w:rPr>
        <w:t>系</w:t>
      </w:r>
      <w:r>
        <w:rPr>
          <w:rFonts w:hint="eastAsia" w:cs="宋体"/>
          <w:sz w:val="32"/>
          <w:szCs w:val="21"/>
          <w:lang w:val="en-US" w:eastAsia="zh-CN"/>
        </w:rPr>
        <w:t xml:space="preserve"> </w:t>
      </w:r>
      <w:r>
        <w:rPr>
          <w:rFonts w:hint="eastAsia" w:ascii="宋体" w:hAnsi="宋体" w:eastAsia="宋体" w:cs="宋体"/>
          <w:sz w:val="32"/>
          <w:szCs w:val="21"/>
          <w:lang w:val="en-US" w:eastAsia="zh-CN"/>
        </w:rPr>
        <w:t>人：</w:t>
      </w:r>
      <w:r>
        <w:rPr>
          <w:rFonts w:hint="eastAsia" w:cs="宋体"/>
          <w:sz w:val="32"/>
          <w:szCs w:val="21"/>
          <w:lang w:val="en-US" w:eastAsia="zh-CN"/>
        </w:rPr>
        <w:t>慕容景云</w:t>
      </w:r>
    </w:p>
    <w:p w14:paraId="68BCD8DA">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14:paraId="4D7E3EAF">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联系电话：</w:t>
      </w:r>
      <w:r>
        <w:rPr>
          <w:rFonts w:hint="eastAsia" w:cs="宋体"/>
          <w:sz w:val="32"/>
          <w:szCs w:val="21"/>
          <w:lang w:val="en-US" w:eastAsia="zh-CN"/>
        </w:rPr>
        <w:t>15899006370</w:t>
      </w:r>
    </w:p>
    <w:p w14:paraId="102088DD">
      <w:pPr>
        <w:pStyle w:val="3"/>
        <w:numPr>
          <w:ilvl w:val="0"/>
          <w:numId w:val="0"/>
        </w:numPr>
        <w:spacing w:before="9"/>
        <w:ind w:right="0" w:rightChars="0"/>
        <w:rPr>
          <w:rFonts w:hint="eastAsia" w:ascii="宋体" w:hAnsi="宋体" w:eastAsia="宋体" w:cs="宋体"/>
          <w:sz w:val="32"/>
          <w:szCs w:val="21"/>
          <w:lang w:val="en-US" w:eastAsia="zh-CN"/>
        </w:rPr>
      </w:pPr>
    </w:p>
    <w:p w14:paraId="4876958E">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14:paraId="00B7D84C">
      <w:pPr>
        <w:pStyle w:val="3"/>
        <w:rPr>
          <w:rFonts w:hint="default" w:cs="宋体"/>
          <w:color w:val="808080" w:themeColor="background1" w:themeShade="80"/>
          <w:sz w:val="32"/>
          <w:lang w:val="en-US" w:eastAsia="zh-CN"/>
        </w:rPr>
      </w:pP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起</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始</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线</w:t>
      </w:r>
      <w:r>
        <w:rPr>
          <w:rFonts w:hint="eastAsia" w:cs="宋体"/>
          <w:b/>
          <w:bCs/>
          <w:color w:val="808080" w:themeColor="background1" w:themeShade="80"/>
          <w:sz w:val="32"/>
          <w:lang w:val="en-US" w:eastAsia="zh-CN"/>
        </w:rPr>
        <w:t>----------------</w:t>
      </w:r>
    </w:p>
    <w:p w14:paraId="53E00EA0">
      <w:pPr>
        <w:pStyle w:val="3"/>
        <w:spacing w:before="9"/>
        <w:rPr>
          <w:rFonts w:hint="eastAsia" w:ascii="宋体" w:hAnsi="宋体" w:eastAsia="宋体" w:cs="宋体"/>
          <w:b/>
          <w:bCs/>
          <w:sz w:val="32"/>
          <w:szCs w:val="21"/>
          <w:lang w:val="en-US" w:eastAsia="zh-CN"/>
        </w:rPr>
      </w:pPr>
      <w:r>
        <w:rPr>
          <w:rFonts w:hint="eastAsia" w:ascii="宋体" w:hAnsi="宋体" w:eastAsia="宋体" w:cs="宋体"/>
          <w:sz w:val="32"/>
          <w:szCs w:val="21"/>
          <w:lang w:val="en-US" w:eastAsia="zh-CN"/>
        </w:rPr>
        <w:t xml:space="preserve">  </w:t>
      </w:r>
      <w:r>
        <w:rPr>
          <w:rFonts w:hint="eastAsia" w:cs="宋体"/>
          <w:sz w:val="32"/>
          <w:szCs w:val="21"/>
          <w:lang w:val="en-US" w:eastAsia="zh-CN"/>
        </w:rPr>
        <w:t xml:space="preserve">   </w:t>
      </w:r>
      <w:r>
        <w:rPr>
          <w:rFonts w:hint="eastAsia" w:ascii="宋体" w:hAnsi="宋体" w:eastAsia="宋体" w:cs="宋体"/>
          <w:b/>
          <w:bCs/>
          <w:sz w:val="32"/>
          <w:szCs w:val="21"/>
          <w:lang w:val="en-US" w:eastAsia="zh-CN"/>
        </w:rPr>
        <w:t>因乙方是多个自媒体个人账号或小团体构成，本合同内提及视频条数、人员，视乙方为多人完成视频拍摄总条数。乙方由个体户或1人全权负责其团队内视频拍摄安排分工调配。合同完成前，配合甲方要求或商议，完成甲方所需的宣传拍摄内容。通过甲方认真考察，确认乙方具备了专业的短视频拍摄、制作水平，双方经过友好协商，本着公平公正（合同不公开）， 互惠互利的原则，在遵守国家有关政策和法规的基础上，就甲方委托乙方（团队）开展短视频创意策划，以及拍摄制作的相关事宜，</w:t>
      </w:r>
      <w:r>
        <w:rPr>
          <w:rFonts w:hint="eastAsia" w:cs="宋体"/>
          <w:b/>
          <w:bCs/>
          <w:sz w:val="32"/>
          <w:szCs w:val="21"/>
          <w:lang w:val="en-US" w:eastAsia="zh-CN"/>
        </w:rPr>
        <w:t>经商议一致</w:t>
      </w:r>
      <w:r>
        <w:rPr>
          <w:rFonts w:hint="eastAsia" w:ascii="宋体" w:hAnsi="宋体" w:eastAsia="宋体" w:cs="宋体"/>
          <w:b/>
          <w:bCs/>
          <w:sz w:val="32"/>
          <w:szCs w:val="21"/>
          <w:lang w:val="en-US" w:eastAsia="zh-CN"/>
        </w:rPr>
        <w:t>达成如下协议。</w:t>
      </w:r>
    </w:p>
    <w:p w14:paraId="703EE99A">
      <w:pPr>
        <w:pStyle w:val="3"/>
        <w:spacing w:before="9"/>
        <w:rPr>
          <w:rFonts w:hint="eastAsia" w:ascii="宋体" w:hAnsi="宋体" w:eastAsia="宋体" w:cs="宋体"/>
          <w:sz w:val="32"/>
          <w:szCs w:val="21"/>
          <w:lang w:val="en-US" w:eastAsia="zh-CN"/>
        </w:rPr>
      </w:pPr>
    </w:p>
    <w:p w14:paraId="051643E5">
      <w:pPr>
        <w:pStyle w:val="3"/>
        <w:numPr>
          <w:ilvl w:val="0"/>
          <w:numId w:val="1"/>
        </w:numPr>
        <w:spacing w:before="9"/>
        <w:ind w:firstLine="1285" w:firstLineChars="400"/>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服务内容</w:t>
      </w:r>
    </w:p>
    <w:p w14:paraId="23814B8E">
      <w:pPr>
        <w:pStyle w:val="3"/>
        <w:numPr>
          <w:ilvl w:val="0"/>
          <w:numId w:val="0"/>
        </w:numPr>
        <w:spacing w:before="9"/>
        <w:ind w:leftChars="400" w:right="0" w:rightChars="0"/>
        <w:rPr>
          <w:rFonts w:hint="eastAsia" w:ascii="宋体" w:hAnsi="宋体" w:eastAsia="宋体" w:cs="宋体"/>
          <w:b/>
          <w:bCs/>
          <w:sz w:val="32"/>
          <w:szCs w:val="21"/>
          <w:lang w:val="en-US" w:eastAsia="zh-CN"/>
        </w:rPr>
      </w:pPr>
    </w:p>
    <w:p w14:paraId="0779C6BC">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6、</w:t>
      </w:r>
      <w:r>
        <w:rPr>
          <w:rFonts w:hint="eastAsia" w:ascii="宋体" w:hAnsi="宋体" w:eastAsia="宋体" w:cs="宋体"/>
          <w:sz w:val="32"/>
          <w:szCs w:val="21"/>
          <w:lang w:val="en-US" w:eastAsia="zh-CN"/>
        </w:rPr>
        <w:t>甲方委托乙方进行本次合作内容短视频的创意策划、脚本撰写、拍摄与后期制作的相关服务。</w:t>
      </w:r>
    </w:p>
    <w:p w14:paraId="3F9E05E9">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7、</w:t>
      </w:r>
      <w:r>
        <w:rPr>
          <w:rFonts w:hint="eastAsia" w:ascii="宋体" w:hAnsi="宋体" w:eastAsia="宋体" w:cs="宋体"/>
          <w:sz w:val="32"/>
          <w:szCs w:val="21"/>
          <w:lang w:val="en-US" w:eastAsia="zh-CN"/>
        </w:rPr>
        <w:t>乙方为甲方拍摄或制作</w:t>
      </w:r>
      <w:r>
        <w:rPr>
          <w:rFonts w:hint="eastAsia" w:cs="宋体"/>
          <w:sz w:val="32"/>
          <w:szCs w:val="21"/>
          <w:u w:val="single"/>
          <w:lang w:val="en-US" w:eastAsia="zh-CN"/>
        </w:rPr>
        <w:t>30</w:t>
      </w:r>
      <w:r>
        <w:rPr>
          <w:rFonts w:hint="eastAsia" w:ascii="宋体" w:hAnsi="宋体" w:eastAsia="宋体" w:cs="宋体"/>
          <w:sz w:val="32"/>
          <w:szCs w:val="21"/>
          <w:lang w:val="en-US" w:eastAsia="zh-CN"/>
        </w:rPr>
        <w:t>条短视频并且完成后期制作，要求每条视频的有效时长不得低于40    秒为基准。</w:t>
      </w:r>
    </w:p>
    <w:p w14:paraId="4AC88D8F">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8、</w:t>
      </w:r>
      <w:r>
        <w:rPr>
          <w:rFonts w:hint="eastAsia" w:ascii="宋体" w:hAnsi="宋体" w:eastAsia="宋体" w:cs="宋体"/>
          <w:sz w:val="32"/>
          <w:szCs w:val="21"/>
          <w:lang w:val="en-US" w:eastAsia="zh-CN"/>
        </w:rPr>
        <w:t>乙方为甲方进行视频策划创意和视频脚本编写，视频拍摄所需的服装以及专业设备均有乙方自行准备。</w:t>
      </w:r>
    </w:p>
    <w:p w14:paraId="31E0911A">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9、</w:t>
      </w:r>
      <w:r>
        <w:rPr>
          <w:rFonts w:hint="eastAsia" w:ascii="宋体" w:hAnsi="宋体" w:eastAsia="宋体" w:cs="宋体"/>
          <w:sz w:val="32"/>
          <w:szCs w:val="21"/>
          <w:lang w:val="en-US" w:eastAsia="zh-CN"/>
        </w:rPr>
        <w:t>视频拍摄所需要的参演人员由乙方统一安排，如需甲方人员配合应提前1天告知甲方，便于甲方进行工作安排。</w:t>
      </w:r>
    </w:p>
    <w:p w14:paraId="05C4EC09">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10、</w:t>
      </w:r>
      <w:r>
        <w:rPr>
          <w:rFonts w:hint="eastAsia" w:ascii="宋体" w:hAnsi="宋体" w:eastAsia="宋体" w:cs="宋体"/>
          <w:sz w:val="32"/>
          <w:szCs w:val="21"/>
          <w:lang w:val="en-US" w:eastAsia="zh-CN"/>
        </w:rPr>
        <w:t>乙方需要甲方提供场地、场地内设施或工作人员配合的，应于甲方协商进行，甲方有义务为乙方创造便利。</w:t>
      </w:r>
    </w:p>
    <w:p w14:paraId="711512C9">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11、</w:t>
      </w:r>
      <w:r>
        <w:rPr>
          <w:rFonts w:hint="eastAsia" w:ascii="宋体" w:hAnsi="宋体" w:eastAsia="宋体" w:cs="宋体"/>
          <w:sz w:val="32"/>
          <w:szCs w:val="21"/>
          <w:lang w:val="en-US" w:eastAsia="zh-CN"/>
        </w:rPr>
        <w:t>甲方不得强制要求乙方开直播或指定直播时长，如乙方自然开播，合同期内有义务提及甲方本次合作视频项目内的商业活动、产品介绍、品牌宣传等。</w:t>
      </w:r>
    </w:p>
    <w:p w14:paraId="301991C1">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12、</w:t>
      </w:r>
      <w:r>
        <w:rPr>
          <w:rFonts w:hint="eastAsia" w:ascii="宋体" w:hAnsi="宋体" w:eastAsia="宋体" w:cs="宋体"/>
          <w:sz w:val="32"/>
          <w:szCs w:val="21"/>
          <w:lang w:val="en-US" w:eastAsia="zh-CN"/>
        </w:rPr>
        <w:t>如甲方有拍摄时间提前的需求事宜，应提前五日告知乙方，便于乙方安排人员调配，乙方在收到要求的三日内完成当期催档视频任务交付。</w:t>
      </w:r>
    </w:p>
    <w:p w14:paraId="77245456">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13、</w:t>
      </w:r>
      <w:r>
        <w:rPr>
          <w:rFonts w:hint="eastAsia" w:ascii="宋体" w:hAnsi="宋体" w:eastAsia="宋体" w:cs="宋体"/>
          <w:sz w:val="32"/>
          <w:szCs w:val="21"/>
          <w:lang w:val="en-US" w:eastAsia="zh-CN"/>
        </w:rPr>
        <w:t>乙方在甲方现场拍摄地产生的必要消费，由甲方承担，如菜品推广中享用菜品、客房住宿费等。</w:t>
      </w:r>
    </w:p>
    <w:p w14:paraId="5FB689E0">
      <w:pPr>
        <w:pStyle w:val="3"/>
        <w:numPr>
          <w:ilvl w:val="0"/>
          <w:numId w:val="0"/>
        </w:numPr>
        <w:spacing w:before="9"/>
        <w:ind w:leftChars="400" w:right="0" w:rightChars="0"/>
        <w:rPr>
          <w:rFonts w:hint="eastAsia" w:ascii="宋体" w:hAnsi="宋体" w:eastAsia="宋体" w:cs="宋体"/>
          <w:sz w:val="32"/>
          <w:szCs w:val="21"/>
          <w:lang w:val="en-US" w:eastAsia="zh-CN"/>
        </w:rPr>
      </w:pPr>
    </w:p>
    <w:p w14:paraId="30D96229">
      <w:pPr>
        <w:pStyle w:val="3"/>
        <w:numPr>
          <w:ilvl w:val="0"/>
          <w:numId w:val="1"/>
        </w:numPr>
        <w:spacing w:before="9"/>
        <w:ind w:left="0" w:leftChars="0" w:right="0" w:rightChars="0" w:firstLine="1285" w:firstLineChars="400"/>
        <w:rPr>
          <w:rFonts w:hint="eastAsia" w:cs="宋体"/>
          <w:b/>
          <w:bCs/>
          <w:sz w:val="32"/>
          <w:szCs w:val="21"/>
          <w:lang w:val="en-US" w:eastAsia="zh-CN"/>
        </w:rPr>
      </w:pPr>
      <w:r>
        <w:rPr>
          <w:rFonts w:hint="eastAsia" w:ascii="宋体" w:hAnsi="宋体" w:eastAsia="宋体" w:cs="宋体"/>
          <w:b/>
          <w:bCs/>
          <w:sz w:val="32"/>
          <w:szCs w:val="21"/>
          <w:lang w:val="en-US" w:eastAsia="zh-CN"/>
        </w:rPr>
        <w:t>服务期限</w:t>
      </w:r>
      <w:r>
        <w:rPr>
          <w:rFonts w:hint="eastAsia" w:cs="宋体"/>
          <w:b/>
          <w:bCs/>
          <w:sz w:val="32"/>
          <w:szCs w:val="21"/>
          <w:lang w:val="en-US" w:eastAsia="zh-CN"/>
        </w:rPr>
        <w:t>、</w:t>
      </w:r>
    </w:p>
    <w:p w14:paraId="16B194DD">
      <w:pPr>
        <w:pStyle w:val="3"/>
        <w:numPr>
          <w:ilvl w:val="0"/>
          <w:numId w:val="0"/>
        </w:numPr>
        <w:spacing w:before="9"/>
        <w:ind w:leftChars="400" w:right="0" w:rightChars="0"/>
        <w:rPr>
          <w:rFonts w:hint="eastAsia" w:cs="宋体"/>
          <w:b/>
          <w:bCs/>
          <w:sz w:val="32"/>
          <w:szCs w:val="21"/>
          <w:lang w:val="en-US" w:eastAsia="zh-CN"/>
        </w:rPr>
      </w:pPr>
    </w:p>
    <w:p w14:paraId="366133F3">
      <w:pPr>
        <w:pStyle w:val="3"/>
        <w:numPr>
          <w:ilvl w:val="0"/>
          <w:numId w:val="0"/>
        </w:numPr>
        <w:spacing w:before="9"/>
        <w:ind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本合同</w:t>
      </w:r>
      <w:r>
        <w:rPr>
          <w:rFonts w:hint="eastAsia" w:cs="宋体"/>
          <w:sz w:val="32"/>
          <w:szCs w:val="21"/>
          <w:lang w:val="en-US" w:eastAsia="zh-CN"/>
        </w:rPr>
        <w:t>内容</w:t>
      </w:r>
      <w:r>
        <w:rPr>
          <w:rFonts w:hint="eastAsia" w:ascii="宋体" w:hAnsi="宋体" w:eastAsia="宋体" w:cs="宋体"/>
          <w:sz w:val="32"/>
          <w:szCs w:val="21"/>
          <w:lang w:val="en-US" w:eastAsia="zh-CN"/>
        </w:rPr>
        <w:t>的</w:t>
      </w:r>
      <w:r>
        <w:rPr>
          <w:rFonts w:hint="eastAsia" w:cs="宋体"/>
          <w:sz w:val="32"/>
          <w:szCs w:val="21"/>
          <w:lang w:val="en-US" w:eastAsia="zh-CN"/>
        </w:rPr>
        <w:t>执行</w:t>
      </w:r>
      <w:r>
        <w:rPr>
          <w:rFonts w:hint="eastAsia" w:ascii="宋体" w:hAnsi="宋体" w:eastAsia="宋体" w:cs="宋体"/>
          <w:sz w:val="32"/>
          <w:szCs w:val="21"/>
          <w:lang w:val="en-US" w:eastAsia="zh-CN"/>
        </w:rPr>
        <w:t>时间为</w:t>
      </w:r>
      <w:r>
        <w:rPr>
          <w:rFonts w:hint="eastAsia" w:cs="宋体"/>
          <w:w w:val="200"/>
          <w:u w:val="single"/>
          <w:lang w:val="en-US" w:eastAsia="zh-CN"/>
        </w:rPr>
        <w:t>2024</w:t>
      </w:r>
      <w:r>
        <w:rPr>
          <w:rFonts w:hint="eastAsia" w:ascii="宋体" w:hAnsi="宋体" w:eastAsia="宋体" w:cs="宋体"/>
          <w:sz w:val="32"/>
          <w:szCs w:val="21"/>
          <w:lang w:val="en-US" w:eastAsia="zh-CN"/>
        </w:rPr>
        <w:t>年</w:t>
      </w:r>
      <w:r>
        <w:rPr>
          <w:rFonts w:hint="eastAsia" w:cs="宋体"/>
          <w:w w:val="200"/>
          <w:u w:val="single"/>
          <w:lang w:val="en-US" w:eastAsia="zh-CN"/>
        </w:rPr>
        <w:t>9</w:t>
      </w:r>
      <w:r>
        <w:rPr>
          <w:rFonts w:hint="eastAsia" w:ascii="宋体" w:hAnsi="宋体" w:eastAsia="宋体" w:cs="宋体"/>
          <w:sz w:val="32"/>
          <w:szCs w:val="21"/>
          <w:lang w:val="en-US" w:eastAsia="zh-CN"/>
        </w:rPr>
        <w:t>月</w:t>
      </w:r>
      <w:r>
        <w:rPr>
          <w:rFonts w:hint="eastAsia" w:cs="宋体"/>
          <w:w w:val="200"/>
          <w:u w:val="single"/>
          <w:lang w:val="en-US" w:eastAsia="zh-CN"/>
        </w:rPr>
        <w:t>1</w:t>
      </w:r>
      <w:r>
        <w:rPr>
          <w:rFonts w:hint="eastAsia" w:ascii="宋体" w:hAnsi="宋体" w:eastAsia="宋体" w:cs="宋体"/>
          <w:sz w:val="32"/>
          <w:szCs w:val="21"/>
          <w:lang w:val="en-US" w:eastAsia="zh-CN"/>
        </w:rPr>
        <w:t>日至（</w:t>
      </w:r>
      <w:r>
        <w:rPr>
          <w:rFonts w:hint="eastAsia" w:cs="宋体"/>
          <w:w w:val="200"/>
          <w:u w:val="single"/>
          <w:lang w:val="en-US" w:eastAsia="zh-CN"/>
        </w:rPr>
        <w:t>30</w:t>
      </w:r>
      <w:r>
        <w:rPr>
          <w:rFonts w:hint="eastAsia" w:ascii="宋体" w:hAnsi="宋体" w:eastAsia="宋体" w:cs="宋体"/>
          <w:sz w:val="32"/>
          <w:szCs w:val="21"/>
          <w:u w:val="none"/>
          <w:lang w:val="en-US" w:eastAsia="zh-CN"/>
        </w:rPr>
        <w:t>条视频拍摄发布完毕</w:t>
      </w:r>
      <w:r>
        <w:rPr>
          <w:rFonts w:hint="eastAsia" w:ascii="宋体" w:hAnsi="宋体" w:eastAsia="宋体" w:cs="宋体"/>
          <w:sz w:val="32"/>
          <w:szCs w:val="21"/>
          <w:lang w:val="en-US" w:eastAsia="zh-CN"/>
        </w:rPr>
        <w:t>）</w:t>
      </w:r>
    </w:p>
    <w:p w14:paraId="313C091B">
      <w:pPr>
        <w:pStyle w:val="3"/>
        <w:numPr>
          <w:ilvl w:val="0"/>
          <w:numId w:val="0"/>
        </w:numPr>
        <w:spacing w:before="9"/>
        <w:ind w:leftChars="0" w:right="0" w:rightChars="0"/>
        <w:rPr>
          <w:rFonts w:hint="eastAsia" w:ascii="宋体" w:hAnsi="宋体" w:eastAsia="宋体" w:cs="宋体"/>
          <w:sz w:val="32"/>
          <w:szCs w:val="21"/>
          <w:lang w:val="en-US" w:eastAsia="zh-CN"/>
        </w:rPr>
      </w:pPr>
      <w:r>
        <w:rPr>
          <w:rFonts w:hint="eastAsia" w:cs="宋体"/>
          <w:w w:val="200"/>
          <w:u w:val="single"/>
          <w:lang w:val="en-US" w:eastAsia="zh-CN"/>
        </w:rPr>
        <w:t>2024</w:t>
      </w:r>
      <w:r>
        <w:rPr>
          <w:rFonts w:hint="eastAsia" w:ascii="宋体" w:hAnsi="宋体" w:eastAsia="宋体" w:cs="宋体"/>
          <w:sz w:val="32"/>
          <w:szCs w:val="21"/>
          <w:lang w:val="en-US" w:eastAsia="zh-CN"/>
        </w:rPr>
        <w:t>年</w:t>
      </w:r>
      <w:r>
        <w:rPr>
          <w:rFonts w:hint="eastAsia" w:cs="宋体"/>
          <w:w w:val="200"/>
          <w:u w:val="single"/>
          <w:lang w:val="en-US" w:eastAsia="zh-CN"/>
        </w:rPr>
        <w:t>9</w:t>
      </w:r>
      <w:r>
        <w:rPr>
          <w:rFonts w:hint="eastAsia" w:ascii="宋体" w:hAnsi="宋体" w:eastAsia="宋体" w:cs="宋体"/>
          <w:sz w:val="32"/>
          <w:szCs w:val="21"/>
          <w:lang w:val="en-US" w:eastAsia="zh-CN"/>
        </w:rPr>
        <w:t>月</w:t>
      </w:r>
      <w:r>
        <w:rPr>
          <w:rFonts w:hint="eastAsia" w:cs="宋体"/>
          <w:w w:val="200"/>
          <w:u w:val="single"/>
          <w:lang w:val="en-US" w:eastAsia="zh-CN"/>
        </w:rPr>
        <w:t>15</w:t>
      </w:r>
      <w:r>
        <w:rPr>
          <w:rFonts w:hint="eastAsia" w:ascii="宋体" w:hAnsi="宋体" w:eastAsia="宋体" w:cs="宋体"/>
          <w:sz w:val="32"/>
          <w:szCs w:val="21"/>
          <w:lang w:val="en-US" w:eastAsia="zh-CN"/>
        </w:rPr>
        <w:t>日。</w:t>
      </w:r>
    </w:p>
    <w:p w14:paraId="76C82C8B">
      <w:pPr>
        <w:pStyle w:val="3"/>
        <w:numPr>
          <w:ilvl w:val="0"/>
          <w:numId w:val="0"/>
        </w:numPr>
        <w:spacing w:before="9"/>
        <w:ind w:leftChars="0" w:right="0" w:rightChars="0"/>
        <w:rPr>
          <w:rFonts w:hint="eastAsia" w:ascii="宋体" w:hAnsi="宋体" w:eastAsia="宋体" w:cs="宋体"/>
          <w:sz w:val="32"/>
          <w:szCs w:val="21"/>
          <w:lang w:val="en-US" w:eastAsia="zh-CN"/>
        </w:rPr>
      </w:pPr>
    </w:p>
    <w:p w14:paraId="3B9C5EEA">
      <w:pPr>
        <w:pStyle w:val="3"/>
        <w:numPr>
          <w:ilvl w:val="0"/>
          <w:numId w:val="1"/>
        </w:numPr>
        <w:spacing w:before="9"/>
        <w:ind w:left="0" w:leftChars="0" w:right="0" w:rightChars="0" w:firstLine="1285" w:firstLineChars="400"/>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拍摄与制作周期</w:t>
      </w:r>
    </w:p>
    <w:p w14:paraId="7FDC5F55">
      <w:pPr>
        <w:pStyle w:val="3"/>
        <w:numPr>
          <w:ilvl w:val="0"/>
          <w:numId w:val="0"/>
        </w:numPr>
        <w:spacing w:before="9"/>
        <w:ind w:leftChars="400" w:right="0" w:rightChars="0"/>
        <w:rPr>
          <w:rFonts w:hint="eastAsia" w:ascii="宋体" w:hAnsi="宋体" w:eastAsia="宋体" w:cs="宋体"/>
          <w:b/>
          <w:bCs/>
          <w:sz w:val="32"/>
          <w:szCs w:val="21"/>
          <w:lang w:val="en-US" w:eastAsia="zh-CN"/>
        </w:rPr>
      </w:pPr>
    </w:p>
    <w:p w14:paraId="3229BC40">
      <w:pPr>
        <w:pStyle w:val="3"/>
        <w:ind w:firstLine="1280" w:firstLineChars="400"/>
        <w:rPr>
          <w:rFonts w:hint="eastAsia" w:cs="宋体"/>
          <w:sz w:val="32"/>
          <w:lang w:val="en-US" w:eastAsia="zh-CN"/>
        </w:rPr>
      </w:pPr>
      <w:r>
        <w:rPr>
          <w:rFonts w:hint="eastAsia" w:cs="宋体"/>
          <w:sz w:val="32"/>
          <w:lang w:val="en-US" w:eastAsia="zh-CN"/>
        </w:rPr>
        <w:t>甲乙双方约定，视频创意策划与脚本撰写，由乙方创作策划，甲方可以提出所需表达要求或意愿，乙方按需拍摄 并在能力范围内进行制作发布。</w:t>
      </w:r>
    </w:p>
    <w:p w14:paraId="01907A6E">
      <w:pPr>
        <w:pStyle w:val="3"/>
        <w:ind w:firstLine="1280" w:firstLineChars="400"/>
        <w:rPr>
          <w:rFonts w:hint="eastAsia" w:cs="宋体"/>
          <w:sz w:val="32"/>
          <w:lang w:val="en-US" w:eastAsia="zh-CN"/>
        </w:rPr>
      </w:pPr>
    </w:p>
    <w:p w14:paraId="3D2D9C3B">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服务费及付款方式</w:t>
      </w:r>
    </w:p>
    <w:p w14:paraId="7937144B">
      <w:pPr>
        <w:pStyle w:val="3"/>
        <w:numPr>
          <w:ilvl w:val="0"/>
          <w:numId w:val="0"/>
        </w:numPr>
        <w:ind w:leftChars="400" w:right="0" w:rightChars="0"/>
        <w:rPr>
          <w:rFonts w:hint="eastAsia" w:cs="宋体"/>
          <w:b/>
          <w:bCs/>
          <w:sz w:val="32"/>
          <w:lang w:val="en-US" w:eastAsia="zh-CN"/>
        </w:rPr>
      </w:pPr>
    </w:p>
    <w:p w14:paraId="641582FA">
      <w:pPr>
        <w:pStyle w:val="3"/>
        <w:numPr>
          <w:ilvl w:val="0"/>
          <w:numId w:val="2"/>
        </w:numPr>
        <w:ind w:firstLine="1280" w:firstLineChars="400"/>
        <w:rPr>
          <w:rFonts w:hint="eastAsia" w:cs="宋体"/>
          <w:sz w:val="32"/>
          <w:u w:val="none"/>
          <w:lang w:val="en-US" w:eastAsia="zh-CN"/>
        </w:rPr>
      </w:pPr>
      <w:r>
        <w:rPr>
          <w:rFonts w:hint="eastAsia" w:cs="宋体"/>
          <w:sz w:val="32"/>
          <w:lang w:val="en-US" w:eastAsia="zh-CN"/>
        </w:rPr>
        <w:t>视频拍摄制作的费用合计为人民币</w:t>
      </w:r>
      <w:r>
        <w:rPr>
          <w:rFonts w:hint="eastAsia" w:ascii="宋体" w:hAnsi="宋体" w:eastAsia="宋体" w:cs="宋体"/>
          <w:w w:val="200"/>
          <w:u w:val="single"/>
        </w:rPr>
        <w:t xml:space="preserve"> 15000</w:t>
      </w:r>
      <w:r>
        <w:rPr>
          <w:rFonts w:hint="eastAsia" w:cs="宋体"/>
          <w:w w:val="200"/>
          <w:u w:val="single"/>
          <w:lang w:val="en-US" w:eastAsia="zh-CN"/>
        </w:rPr>
        <w:t>.00</w:t>
      </w:r>
      <w:r>
        <w:rPr>
          <w:rFonts w:hint="eastAsia" w:ascii="宋体" w:hAnsi="宋体" w:eastAsia="宋体" w:cs="宋体"/>
          <w:w w:val="200"/>
          <w:u w:val="single"/>
        </w:rPr>
        <w:t xml:space="preserve"> </w:t>
      </w:r>
      <w:r>
        <w:rPr>
          <w:rFonts w:hint="eastAsia" w:cs="宋体"/>
          <w:sz w:val="32"/>
          <w:lang w:val="en-US" w:eastAsia="zh-CN"/>
        </w:rPr>
        <w:t>元，（大写：壹万伍仟元整）。</w:t>
      </w:r>
    </w:p>
    <w:p w14:paraId="6CADEDB7">
      <w:pPr>
        <w:pStyle w:val="3"/>
        <w:numPr>
          <w:ilvl w:val="0"/>
          <w:numId w:val="2"/>
        </w:numPr>
        <w:ind w:firstLine="1280" w:firstLineChars="400"/>
        <w:rPr>
          <w:rFonts w:hint="eastAsia" w:cs="宋体"/>
          <w:sz w:val="32"/>
          <w:lang w:val="en-US" w:eastAsia="zh-CN"/>
        </w:rPr>
      </w:pPr>
      <w:r>
        <w:rPr>
          <w:rFonts w:hint="eastAsia" w:cs="宋体"/>
          <w:sz w:val="32"/>
          <w:lang w:val="en-US" w:eastAsia="zh-CN"/>
        </w:rPr>
        <w:t>经甲方审核视频拍摄后</w:t>
      </w:r>
      <w:r>
        <w:rPr>
          <w:rFonts w:hint="eastAsia" w:cs="宋体"/>
          <w:w w:val="200"/>
          <w:u w:val="single"/>
          <w:lang w:val="en-US" w:eastAsia="zh-CN"/>
        </w:rPr>
        <w:t>10</w:t>
      </w:r>
      <w:r>
        <w:rPr>
          <w:rFonts w:hint="eastAsia" w:cs="宋体"/>
          <w:sz w:val="32"/>
          <w:u w:val="none"/>
          <w:lang w:val="en-US" w:eastAsia="zh-CN"/>
        </w:rPr>
        <w:t>日内，支付全部款项。甲方有权要求乙方团队成员替换或迭代。</w:t>
      </w:r>
    </w:p>
    <w:p w14:paraId="171CB44D">
      <w:pPr>
        <w:pStyle w:val="3"/>
        <w:numPr>
          <w:ilvl w:val="0"/>
          <w:numId w:val="2"/>
        </w:numPr>
        <w:ind w:firstLine="1280" w:firstLineChars="400"/>
        <w:rPr>
          <w:rFonts w:hint="eastAsia" w:cs="宋体"/>
          <w:sz w:val="32"/>
          <w:lang w:val="en-US" w:eastAsia="zh-CN"/>
        </w:rPr>
      </w:pPr>
      <w:r>
        <w:rPr>
          <w:rFonts w:hint="eastAsia" w:cs="宋体"/>
          <w:sz w:val="32"/>
          <w:lang w:val="en-US" w:eastAsia="zh-CN"/>
        </w:rPr>
        <w:t>合</w:t>
      </w:r>
      <w:bookmarkStart w:id="0" w:name="_GoBack"/>
      <w:bookmarkEnd w:id="0"/>
      <w:r>
        <w:rPr>
          <w:rFonts w:hint="eastAsia" w:cs="宋体"/>
          <w:sz w:val="32"/>
          <w:lang w:val="en-US" w:eastAsia="zh-CN"/>
        </w:rPr>
        <w:t>同内所约定的合作方式，仅限于该合同内阐述清晰表达的内容；若甲方在约定的内容外提出追加的服务项目，其相关服费用由甲乙双方进行协商。</w:t>
      </w:r>
    </w:p>
    <w:p w14:paraId="6A4FE1EA">
      <w:pPr>
        <w:pStyle w:val="3"/>
        <w:numPr>
          <w:ilvl w:val="0"/>
          <w:numId w:val="2"/>
        </w:numPr>
        <w:ind w:firstLine="1280" w:firstLineChars="400"/>
        <w:rPr>
          <w:rFonts w:hint="eastAsia" w:cs="宋体"/>
          <w:sz w:val="32"/>
          <w:lang w:val="en-US" w:eastAsia="zh-CN"/>
        </w:rPr>
      </w:pPr>
      <w:r>
        <w:rPr>
          <w:rFonts w:hint="eastAsia" w:cs="宋体"/>
          <w:sz w:val="32"/>
          <w:lang w:val="en-US" w:eastAsia="zh-CN"/>
        </w:rPr>
        <w:t xml:space="preserve">甲方收款级开票信息如下 </w:t>
      </w:r>
    </w:p>
    <w:p w14:paraId="0F7006CC">
      <w:pPr>
        <w:pStyle w:val="3"/>
        <w:numPr>
          <w:ilvl w:val="0"/>
          <w:numId w:val="0"/>
        </w:numPr>
        <w:ind w:right="0" w:rightChars="0" w:firstLine="1285" w:firstLineChars="400"/>
        <w:rPr>
          <w:rFonts w:hint="eastAsia" w:cs="宋体"/>
          <w:sz w:val="32"/>
          <w:lang w:val="en-US" w:eastAsia="zh-CN"/>
        </w:rPr>
      </w:pPr>
      <w:r>
        <w:rPr>
          <w:rFonts w:hint="eastAsia" w:cs="宋体"/>
          <w:b/>
          <w:bCs/>
          <w:sz w:val="32"/>
          <w:lang w:val="en-US" w:eastAsia="zh-CN"/>
        </w:rPr>
        <w:t>对公账户：</w:t>
      </w:r>
    </w:p>
    <w:p w14:paraId="30EE811F">
      <w:pPr>
        <w:pStyle w:val="3"/>
        <w:ind w:firstLine="1280" w:firstLineChars="400"/>
        <w:rPr>
          <w:rFonts w:hint="eastAsia" w:cs="宋体"/>
          <w:sz w:val="32"/>
          <w:lang w:val="en-US" w:eastAsia="zh-CN"/>
        </w:rPr>
      </w:pPr>
      <w:r>
        <w:rPr>
          <w:rFonts w:hint="eastAsia" w:cs="宋体"/>
          <w:sz w:val="32"/>
          <w:lang w:val="en-US" w:eastAsia="zh-CN"/>
        </w:rPr>
        <w:t>名称：新疆通力房地产开发有限公司库尔勒二分公司</w:t>
      </w:r>
    </w:p>
    <w:p w14:paraId="547F5EA5">
      <w:pPr>
        <w:pStyle w:val="3"/>
        <w:ind w:firstLine="1280" w:firstLineChars="400"/>
        <w:rPr>
          <w:rFonts w:hint="eastAsia" w:cs="宋体"/>
          <w:sz w:val="32"/>
          <w:lang w:val="en-US" w:eastAsia="zh-CN"/>
        </w:rPr>
      </w:pPr>
      <w:r>
        <w:rPr>
          <w:rFonts w:hint="eastAsia" w:cs="宋体"/>
          <w:sz w:val="32"/>
          <w:lang w:val="en-US" w:eastAsia="zh-CN"/>
        </w:rPr>
        <w:t>税号：91652801MA792NP510</w:t>
      </w:r>
    </w:p>
    <w:p w14:paraId="72B5B021">
      <w:pPr>
        <w:pStyle w:val="3"/>
        <w:ind w:firstLine="1280" w:firstLineChars="400"/>
        <w:rPr>
          <w:rFonts w:hint="eastAsia" w:cs="宋体"/>
          <w:sz w:val="32"/>
          <w:lang w:val="en-US" w:eastAsia="zh-CN"/>
        </w:rPr>
      </w:pPr>
      <w:r>
        <w:rPr>
          <w:rFonts w:hint="eastAsia" w:cs="宋体"/>
          <w:sz w:val="32"/>
          <w:lang w:val="en-US" w:eastAsia="zh-CN"/>
        </w:rPr>
        <w:t>地址：新疆巴州库尔勒市人民东路北四巷9号通力华庭小区1栋1层01号</w:t>
      </w:r>
    </w:p>
    <w:p w14:paraId="570A368B">
      <w:pPr>
        <w:pStyle w:val="3"/>
        <w:ind w:firstLine="1280" w:firstLineChars="400"/>
        <w:rPr>
          <w:rFonts w:hint="eastAsia" w:cs="宋体"/>
          <w:sz w:val="32"/>
          <w:lang w:val="en-US" w:eastAsia="zh-CN"/>
        </w:rPr>
      </w:pPr>
      <w:r>
        <w:rPr>
          <w:rFonts w:hint="eastAsia" w:cs="宋体"/>
          <w:sz w:val="32"/>
          <w:lang w:val="en-US" w:eastAsia="zh-CN"/>
        </w:rPr>
        <w:t>电话：0996-2155111</w:t>
      </w:r>
    </w:p>
    <w:p w14:paraId="6D43006D">
      <w:pPr>
        <w:pStyle w:val="3"/>
        <w:ind w:firstLine="1280" w:firstLineChars="400"/>
        <w:rPr>
          <w:rFonts w:hint="eastAsia" w:cs="宋体"/>
          <w:sz w:val="32"/>
          <w:lang w:val="en-US" w:eastAsia="zh-CN"/>
        </w:rPr>
      </w:pPr>
      <w:r>
        <w:rPr>
          <w:rFonts w:hint="eastAsia" w:cs="宋体"/>
          <w:sz w:val="32"/>
          <w:lang w:val="en-US" w:eastAsia="zh-CN"/>
        </w:rPr>
        <w:t>开户行：新疆银行股份有限公司库尔勒新华路支行</w:t>
      </w:r>
    </w:p>
    <w:p w14:paraId="7878FE54">
      <w:pPr>
        <w:pStyle w:val="3"/>
        <w:ind w:firstLine="1280" w:firstLineChars="400"/>
        <w:rPr>
          <w:rFonts w:hint="eastAsia" w:cs="宋体"/>
          <w:sz w:val="32"/>
          <w:lang w:val="en-US" w:eastAsia="zh-CN"/>
        </w:rPr>
      </w:pPr>
      <w:r>
        <w:rPr>
          <w:rFonts w:hint="eastAsia" w:cs="宋体"/>
          <w:sz w:val="32"/>
          <w:lang w:val="en-US" w:eastAsia="zh-CN"/>
        </w:rPr>
        <w:t>账号：736060100100087329</w:t>
      </w:r>
    </w:p>
    <w:p w14:paraId="14F9AB75">
      <w:pPr>
        <w:pStyle w:val="3"/>
        <w:numPr>
          <w:ilvl w:val="0"/>
          <w:numId w:val="0"/>
        </w:numPr>
        <w:ind w:leftChars="400" w:right="0" w:rightChars="0"/>
        <w:rPr>
          <w:rFonts w:hint="default" w:cs="宋体"/>
          <w:sz w:val="32"/>
          <w:lang w:val="en-US" w:eastAsia="zh-CN"/>
        </w:rPr>
      </w:pPr>
    </w:p>
    <w:p w14:paraId="2F8F5049">
      <w:pPr>
        <w:pStyle w:val="3"/>
        <w:numPr>
          <w:ilvl w:val="0"/>
          <w:numId w:val="2"/>
        </w:numPr>
        <w:ind w:firstLine="1280" w:firstLineChars="400"/>
        <w:rPr>
          <w:rFonts w:hint="eastAsia" w:cs="宋体"/>
          <w:sz w:val="32"/>
          <w:lang w:val="en-US" w:eastAsia="zh-CN"/>
        </w:rPr>
      </w:pPr>
      <w:r>
        <w:rPr>
          <w:rFonts w:hint="eastAsia" w:cs="宋体"/>
          <w:sz w:val="32"/>
          <w:lang w:val="en-US" w:eastAsia="zh-CN"/>
        </w:rPr>
        <w:t>乙方收款及开票信息如下：</w:t>
      </w:r>
    </w:p>
    <w:p w14:paraId="392FE786">
      <w:pPr>
        <w:pStyle w:val="3"/>
        <w:ind w:firstLine="1285" w:firstLineChars="400"/>
        <w:rPr>
          <w:rFonts w:hint="eastAsia" w:cs="宋体"/>
          <w:sz w:val="32"/>
          <w:lang w:val="en-US" w:eastAsia="zh-CN"/>
        </w:rPr>
      </w:pPr>
      <w:r>
        <w:rPr>
          <w:rFonts w:hint="eastAsia" w:cs="宋体"/>
          <w:b/>
          <w:bCs/>
          <w:sz w:val="32"/>
          <w:lang w:val="en-US" w:eastAsia="zh-CN"/>
        </w:rPr>
        <w:t>对公账户：</w:t>
      </w:r>
    </w:p>
    <w:p w14:paraId="5D7CE07D">
      <w:pPr>
        <w:pStyle w:val="3"/>
        <w:ind w:firstLine="1280" w:firstLineChars="400"/>
        <w:rPr>
          <w:rFonts w:hint="eastAsia" w:cs="宋体"/>
          <w:sz w:val="32"/>
          <w:lang w:val="en-US" w:eastAsia="zh-CN"/>
        </w:rPr>
      </w:pPr>
      <w:r>
        <w:rPr>
          <w:rFonts w:hint="eastAsia" w:cs="宋体"/>
          <w:sz w:val="32"/>
          <w:lang w:val="en-US" w:eastAsia="zh-CN"/>
        </w:rPr>
        <w:t>名称：库尔勒景云文化传媒工作室</w:t>
      </w:r>
    </w:p>
    <w:p w14:paraId="554C1ECE">
      <w:pPr>
        <w:pStyle w:val="3"/>
        <w:ind w:firstLine="1280" w:firstLineChars="400"/>
        <w:rPr>
          <w:rFonts w:hint="eastAsia" w:cs="宋体"/>
          <w:sz w:val="32"/>
          <w:lang w:val="en-US" w:eastAsia="zh-CN"/>
        </w:rPr>
      </w:pPr>
      <w:r>
        <w:rPr>
          <w:rFonts w:hint="eastAsia" w:cs="宋体"/>
          <w:sz w:val="32"/>
          <w:lang w:val="en-US" w:eastAsia="zh-CN"/>
        </w:rPr>
        <w:t>税号：92652801MADC1CAQ63</w:t>
      </w:r>
    </w:p>
    <w:p w14:paraId="4CBB20FC">
      <w:pPr>
        <w:pStyle w:val="3"/>
        <w:ind w:firstLine="1280" w:firstLineChars="400"/>
        <w:rPr>
          <w:rFonts w:hint="eastAsia" w:cs="宋体"/>
          <w:sz w:val="32"/>
          <w:lang w:val="en-US" w:eastAsia="zh-CN"/>
        </w:rPr>
      </w:pPr>
      <w:r>
        <w:rPr>
          <w:rFonts w:hint="eastAsia" w:cs="宋体"/>
          <w:sz w:val="32"/>
          <w:lang w:val="en-US" w:eastAsia="zh-CN"/>
        </w:rPr>
        <w:t>法人：慕容景云</w:t>
      </w:r>
    </w:p>
    <w:p w14:paraId="051D7E75">
      <w:pPr>
        <w:pStyle w:val="3"/>
        <w:ind w:firstLine="1280" w:firstLineChars="400"/>
        <w:rPr>
          <w:rFonts w:hint="eastAsia" w:cs="宋体"/>
          <w:sz w:val="32"/>
          <w:lang w:val="en-US" w:eastAsia="zh-CN"/>
        </w:rPr>
      </w:pPr>
      <w:r>
        <w:rPr>
          <w:rFonts w:hint="eastAsia" w:cs="宋体"/>
          <w:sz w:val="32"/>
          <w:lang w:val="en-US" w:eastAsia="zh-CN"/>
        </w:rPr>
        <w:t>电话：15899006370</w:t>
      </w:r>
    </w:p>
    <w:p w14:paraId="630AE6DD">
      <w:pPr>
        <w:pStyle w:val="3"/>
        <w:ind w:firstLine="1280" w:firstLineChars="400"/>
        <w:rPr>
          <w:rFonts w:hint="eastAsia" w:cs="宋体"/>
          <w:sz w:val="32"/>
          <w:lang w:val="en-US" w:eastAsia="zh-CN"/>
        </w:rPr>
      </w:pPr>
      <w:r>
        <w:rPr>
          <w:rFonts w:hint="eastAsia" w:cs="宋体"/>
          <w:sz w:val="32"/>
          <w:lang w:val="en-US" w:eastAsia="zh-CN"/>
        </w:rPr>
        <w:t>开户行：中国建设银行股份有限公司库尔勒新市区支行</w:t>
      </w:r>
    </w:p>
    <w:p w14:paraId="30331C49">
      <w:pPr>
        <w:pStyle w:val="3"/>
        <w:ind w:firstLine="1280" w:firstLineChars="400"/>
        <w:rPr>
          <w:rFonts w:hint="eastAsia" w:cs="宋体"/>
          <w:sz w:val="32"/>
          <w:lang w:val="en-US" w:eastAsia="zh-CN"/>
        </w:rPr>
      </w:pPr>
      <w:r>
        <w:rPr>
          <w:rFonts w:hint="eastAsia" w:cs="宋体"/>
          <w:sz w:val="32"/>
          <w:lang w:val="en-US" w:eastAsia="zh-CN"/>
        </w:rPr>
        <w:t>账号：65050170883700001511</w:t>
      </w:r>
    </w:p>
    <w:p w14:paraId="2775C394">
      <w:pPr>
        <w:pStyle w:val="3"/>
        <w:ind w:firstLine="1280" w:firstLineChars="400"/>
        <w:rPr>
          <w:rFonts w:hint="eastAsia" w:cs="宋体"/>
          <w:sz w:val="32"/>
          <w:lang w:val="en-US" w:eastAsia="zh-CN"/>
        </w:rPr>
      </w:pPr>
      <w:r>
        <w:rPr>
          <w:rFonts w:hint="eastAsia" w:cs="宋体"/>
          <w:sz w:val="32"/>
          <w:lang w:val="en-US" w:eastAsia="zh-CN"/>
        </w:rPr>
        <w:t>行号：105888000127</w:t>
      </w:r>
    </w:p>
    <w:p w14:paraId="7ACCC3A1">
      <w:pPr>
        <w:pStyle w:val="3"/>
        <w:ind w:firstLine="1285" w:firstLineChars="400"/>
        <w:rPr>
          <w:rFonts w:hint="eastAsia" w:cs="宋体"/>
          <w:b/>
          <w:bCs/>
          <w:sz w:val="32"/>
          <w:lang w:val="en-US" w:eastAsia="zh-CN"/>
        </w:rPr>
      </w:pPr>
      <w:r>
        <w:rPr>
          <w:rFonts w:hint="eastAsia" w:cs="宋体"/>
          <w:b/>
          <w:bCs/>
          <w:sz w:val="32"/>
          <w:lang w:val="en-US" w:eastAsia="zh-CN"/>
        </w:rPr>
        <w:t>————————————————————————</w:t>
      </w:r>
    </w:p>
    <w:p w14:paraId="715EAF36">
      <w:pPr>
        <w:pStyle w:val="3"/>
        <w:ind w:firstLine="1285" w:firstLineChars="400"/>
        <w:rPr>
          <w:rFonts w:hint="default" w:cs="宋体"/>
          <w:b/>
          <w:bCs/>
          <w:sz w:val="32"/>
          <w:lang w:val="en-US" w:eastAsia="zh-CN"/>
        </w:rPr>
      </w:pPr>
      <w:r>
        <w:rPr>
          <w:rFonts w:hint="eastAsia" w:cs="宋体"/>
          <w:b/>
          <w:bCs/>
          <w:sz w:val="32"/>
          <w:lang w:val="en-US" w:eastAsia="zh-CN"/>
        </w:rPr>
        <w:t>个人账户：</w:t>
      </w:r>
    </w:p>
    <w:p w14:paraId="7D501D06">
      <w:pPr>
        <w:pStyle w:val="3"/>
        <w:ind w:firstLine="1280" w:firstLineChars="400"/>
        <w:rPr>
          <w:rFonts w:hint="eastAsia" w:cs="宋体"/>
          <w:sz w:val="32"/>
          <w:lang w:val="en-US" w:eastAsia="zh-CN"/>
        </w:rPr>
      </w:pPr>
      <w:r>
        <w:rPr>
          <w:rFonts w:hint="eastAsia" w:cs="宋体"/>
          <w:sz w:val="32"/>
          <w:lang w:val="en-US" w:eastAsia="zh-CN"/>
        </w:rPr>
        <w:t>名称：慕容景云</w:t>
      </w:r>
    </w:p>
    <w:p w14:paraId="031CE665">
      <w:pPr>
        <w:pStyle w:val="3"/>
        <w:ind w:firstLine="1280" w:firstLineChars="400"/>
        <w:rPr>
          <w:rFonts w:hint="eastAsia" w:cs="宋体"/>
          <w:sz w:val="32"/>
          <w:lang w:val="en-US" w:eastAsia="zh-CN"/>
        </w:rPr>
      </w:pPr>
      <w:r>
        <w:rPr>
          <w:rFonts w:hint="eastAsia" w:cs="宋体"/>
          <w:sz w:val="32"/>
          <w:lang w:val="en-US" w:eastAsia="zh-CN"/>
        </w:rPr>
        <w:t>电话：15899006370</w:t>
      </w:r>
    </w:p>
    <w:p w14:paraId="5A6B0505">
      <w:pPr>
        <w:pStyle w:val="3"/>
        <w:ind w:firstLine="1280" w:firstLineChars="400"/>
        <w:rPr>
          <w:rFonts w:hint="eastAsia" w:cs="宋体"/>
          <w:sz w:val="32"/>
          <w:lang w:val="en-US" w:eastAsia="zh-CN"/>
        </w:rPr>
      </w:pPr>
      <w:r>
        <w:rPr>
          <w:rFonts w:hint="eastAsia" w:cs="宋体"/>
          <w:sz w:val="32"/>
          <w:lang w:val="en-US" w:eastAsia="zh-CN"/>
        </w:rPr>
        <w:t>开户行：建设银行库尔勒市香梨大道支行</w:t>
      </w:r>
    </w:p>
    <w:p w14:paraId="6CD054DA">
      <w:pPr>
        <w:pStyle w:val="3"/>
        <w:ind w:firstLine="1280" w:firstLineChars="400"/>
        <w:rPr>
          <w:rFonts w:hint="eastAsia" w:cs="宋体"/>
          <w:sz w:val="32"/>
          <w:lang w:val="en-US" w:eastAsia="zh-CN"/>
        </w:rPr>
      </w:pPr>
      <w:r>
        <w:rPr>
          <w:rFonts w:hint="eastAsia" w:cs="宋体"/>
          <w:sz w:val="32"/>
          <w:lang w:val="en-US" w:eastAsia="zh-CN"/>
        </w:rPr>
        <w:t>账号：6217 0045 6000 0631 583</w:t>
      </w:r>
    </w:p>
    <w:p w14:paraId="192261C2">
      <w:pPr>
        <w:pStyle w:val="3"/>
        <w:ind w:firstLine="1280" w:firstLineChars="400"/>
        <w:rPr>
          <w:rFonts w:hint="eastAsia" w:cs="宋体"/>
          <w:sz w:val="32"/>
          <w:lang w:val="en-US" w:eastAsia="zh-CN"/>
        </w:rPr>
      </w:pPr>
      <w:r>
        <w:rPr>
          <w:rFonts w:hint="eastAsia" w:cs="宋体"/>
          <w:sz w:val="32"/>
          <w:lang w:val="en-US" w:eastAsia="zh-CN"/>
        </w:rPr>
        <w:t>行号：105888000160</w:t>
      </w:r>
    </w:p>
    <w:p w14:paraId="7B4ADC36">
      <w:pPr>
        <w:pStyle w:val="3"/>
        <w:ind w:firstLine="1280" w:firstLineChars="400"/>
        <w:rPr>
          <w:rFonts w:hint="eastAsia" w:cs="宋体"/>
          <w:sz w:val="32"/>
          <w:lang w:val="en-US" w:eastAsia="zh-CN"/>
        </w:rPr>
      </w:pPr>
      <w:r>
        <w:rPr>
          <w:rFonts w:hint="eastAsia" w:cs="宋体"/>
          <w:sz w:val="32"/>
          <w:lang w:val="en-US" w:eastAsia="zh-CN"/>
        </w:rPr>
        <w:t>微信直转：15899006370</w:t>
      </w:r>
    </w:p>
    <w:p w14:paraId="3DE87F13">
      <w:pPr>
        <w:pStyle w:val="3"/>
        <w:ind w:firstLine="1280" w:firstLineChars="400"/>
        <w:rPr>
          <w:rFonts w:hint="eastAsia" w:cs="宋体"/>
          <w:sz w:val="32"/>
          <w:lang w:val="en-US" w:eastAsia="zh-CN"/>
        </w:rPr>
      </w:pPr>
      <w:r>
        <w:rPr>
          <w:rFonts w:hint="eastAsia" w:cs="宋体"/>
          <w:sz w:val="32"/>
          <w:lang w:val="en-US" w:eastAsia="zh-CN"/>
        </w:rPr>
        <w:t>支付宝直转：15899006370</w:t>
      </w:r>
    </w:p>
    <w:p w14:paraId="4E2D765B">
      <w:pPr>
        <w:pStyle w:val="3"/>
        <w:ind w:firstLine="1280" w:firstLineChars="400"/>
        <w:rPr>
          <w:rFonts w:hint="eastAsia" w:cs="宋体"/>
          <w:sz w:val="32"/>
          <w:lang w:val="en-US" w:eastAsia="zh-CN"/>
        </w:rPr>
      </w:pPr>
    </w:p>
    <w:p w14:paraId="13F0EC53">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双方的权利与义务</w:t>
      </w:r>
    </w:p>
    <w:p w14:paraId="454B390A">
      <w:pPr>
        <w:pStyle w:val="3"/>
        <w:numPr>
          <w:ilvl w:val="0"/>
          <w:numId w:val="0"/>
        </w:numPr>
        <w:ind w:leftChars="400" w:right="0" w:rightChars="0"/>
        <w:rPr>
          <w:rFonts w:hint="eastAsia" w:cs="宋体"/>
          <w:b/>
          <w:bCs/>
          <w:sz w:val="32"/>
          <w:lang w:val="en-US" w:eastAsia="zh-CN"/>
        </w:rPr>
      </w:pPr>
    </w:p>
    <w:p w14:paraId="321068C6">
      <w:pPr>
        <w:pStyle w:val="3"/>
        <w:ind w:firstLine="1280" w:firstLineChars="400"/>
        <w:rPr>
          <w:rFonts w:hint="eastAsia" w:cs="宋体"/>
          <w:sz w:val="32"/>
          <w:lang w:val="en-US" w:eastAsia="zh-CN"/>
        </w:rPr>
      </w:pPr>
      <w:r>
        <w:rPr>
          <w:rFonts w:hint="eastAsia" w:cs="宋体"/>
          <w:sz w:val="32"/>
          <w:lang w:val="en-US" w:eastAsia="zh-CN"/>
        </w:rPr>
        <w:t>1、甲、乙双方均应指派专人进行视频拍摄、制作的的相关事宜沟通。</w:t>
      </w:r>
    </w:p>
    <w:p w14:paraId="528629CF">
      <w:pPr>
        <w:pStyle w:val="3"/>
        <w:ind w:firstLine="1280" w:firstLineChars="400"/>
        <w:rPr>
          <w:rFonts w:hint="eastAsia" w:cs="宋体"/>
          <w:sz w:val="32"/>
          <w:lang w:val="en-US" w:eastAsia="zh-CN"/>
        </w:rPr>
      </w:pPr>
      <w:r>
        <w:rPr>
          <w:rFonts w:hint="eastAsia" w:cs="宋体"/>
          <w:sz w:val="32"/>
          <w:lang w:val="en-US" w:eastAsia="zh-CN"/>
        </w:rPr>
        <w:t>2、甲方负责协助乙方前期拍摄，并配合乙方提供前期拍摄及后期制作所的相关元素。</w:t>
      </w:r>
    </w:p>
    <w:p w14:paraId="0387539B">
      <w:pPr>
        <w:pStyle w:val="3"/>
        <w:ind w:firstLine="1280" w:firstLineChars="400"/>
        <w:rPr>
          <w:rFonts w:hint="eastAsia" w:cs="宋体"/>
          <w:sz w:val="32"/>
          <w:lang w:val="en-US" w:eastAsia="zh-CN"/>
        </w:rPr>
      </w:pPr>
      <w:r>
        <w:rPr>
          <w:rFonts w:hint="eastAsia" w:cs="宋体"/>
          <w:sz w:val="32"/>
          <w:lang w:val="en-US" w:eastAsia="zh-CN"/>
        </w:rPr>
        <w:t>3、乙方负责完成全部视频的创意策划以及脚本撰写，制定拍摄计划，并组织好前期拍摄和后期制作等相关工作。</w:t>
      </w:r>
    </w:p>
    <w:p w14:paraId="75B74AA8">
      <w:pPr>
        <w:pStyle w:val="3"/>
        <w:ind w:firstLine="1280" w:firstLineChars="400"/>
        <w:rPr>
          <w:rFonts w:hint="eastAsia" w:cs="宋体"/>
          <w:sz w:val="32"/>
          <w:lang w:val="en-US" w:eastAsia="zh-CN"/>
        </w:rPr>
      </w:pPr>
      <w:r>
        <w:rPr>
          <w:rFonts w:hint="eastAsia" w:cs="宋体"/>
          <w:sz w:val="32"/>
          <w:lang w:val="en-US" w:eastAsia="zh-CN"/>
        </w:rPr>
        <w:t>4、乙方承诺， 完成的视频脚本、视频、录音和其他资料的相关知识产权在甲方付清所有款项后，全部归甲方所有。</w:t>
      </w:r>
    </w:p>
    <w:p w14:paraId="062057B1">
      <w:pPr>
        <w:pStyle w:val="3"/>
        <w:ind w:firstLine="1280" w:firstLineChars="400"/>
        <w:rPr>
          <w:rFonts w:hint="eastAsia" w:cs="宋体"/>
          <w:sz w:val="32"/>
          <w:lang w:val="en-US" w:eastAsia="zh-CN"/>
        </w:rPr>
      </w:pPr>
      <w:r>
        <w:rPr>
          <w:rFonts w:hint="eastAsia" w:cs="宋体"/>
          <w:sz w:val="32"/>
          <w:lang w:val="en-US" w:eastAsia="zh-CN"/>
        </w:rPr>
        <w:t>5、根据服务类型的不同，要甲方向乙方提供必要的前期资料（包括但不限于甲方营业执照、对公账户、产品和服务的相关信息等，以便于乙方进行拍摄制作。</w:t>
      </w:r>
    </w:p>
    <w:p w14:paraId="54FFDB05">
      <w:pPr>
        <w:pStyle w:val="3"/>
        <w:ind w:firstLine="1280" w:firstLineChars="400"/>
        <w:rPr>
          <w:rFonts w:hint="eastAsia" w:cs="宋体"/>
          <w:sz w:val="32"/>
          <w:lang w:val="en-US" w:eastAsia="zh-CN"/>
        </w:rPr>
      </w:pPr>
      <w:r>
        <w:rPr>
          <w:rFonts w:hint="eastAsia" w:cs="宋体"/>
          <w:sz w:val="32"/>
          <w:lang w:val="en-US" w:eastAsia="zh-CN"/>
        </w:rPr>
        <w:t>6、甲方保证所提供的材资料符合所有现行法律、法规的相关要求。</w:t>
      </w:r>
    </w:p>
    <w:p w14:paraId="0C785E1B">
      <w:pPr>
        <w:pStyle w:val="3"/>
        <w:ind w:firstLine="1280" w:firstLineChars="400"/>
        <w:rPr>
          <w:rFonts w:hint="eastAsia" w:cs="宋体"/>
          <w:sz w:val="32"/>
          <w:lang w:val="en-US" w:eastAsia="zh-CN"/>
        </w:rPr>
      </w:pPr>
      <w:r>
        <w:rPr>
          <w:rFonts w:hint="eastAsia" w:cs="宋体"/>
          <w:sz w:val="32"/>
          <w:lang w:val="en-US" w:eastAsia="zh-CN"/>
        </w:rPr>
        <w:t>7、乙方有权依照现行法律、法规对甲方提供的资料和信息进行查验，对涉嫌违法、违规或有可能会给双方带来不利影响的内容，乙方有权要求修正并拒绝拍摄。</w:t>
      </w:r>
    </w:p>
    <w:p w14:paraId="0BB3D173">
      <w:pPr>
        <w:pStyle w:val="3"/>
        <w:ind w:firstLine="1280" w:firstLineChars="400"/>
        <w:rPr>
          <w:rFonts w:hint="eastAsia" w:cs="宋体"/>
          <w:sz w:val="32"/>
          <w:lang w:val="en-US" w:eastAsia="zh-CN"/>
        </w:rPr>
      </w:pPr>
      <w:r>
        <w:rPr>
          <w:rFonts w:hint="eastAsia" w:cs="宋体"/>
          <w:sz w:val="32"/>
          <w:lang w:val="en-US" w:eastAsia="zh-CN"/>
        </w:rPr>
        <w:t>8、乙方承诺了解视频平台的相关规则，且使用的内容素材无任何侵权行为，如因乙方原因造成的侵权，所涉及的纠纷或赔偿由乙方独立承担。</w:t>
      </w:r>
    </w:p>
    <w:p w14:paraId="1AD90CFD">
      <w:pPr>
        <w:pStyle w:val="3"/>
        <w:ind w:firstLine="1280" w:firstLineChars="400"/>
        <w:rPr>
          <w:rFonts w:hint="eastAsia" w:cs="宋体"/>
          <w:sz w:val="32"/>
          <w:lang w:val="en-US" w:eastAsia="zh-CN"/>
        </w:rPr>
      </w:pPr>
      <w:r>
        <w:rPr>
          <w:rFonts w:hint="eastAsia" w:cs="宋体"/>
          <w:sz w:val="32"/>
          <w:lang w:val="en-US" w:eastAsia="zh-CN"/>
        </w:rPr>
        <w:t>9、乙方确保参加拍摄出镜的人员均有肖像权的授权，并且无需甲方额外支付任何费用，且甲方可以长久使用，如出现任何肖像权问题均有乙方负责处理，若涉及纠纷或赔偿亦由乙方独立承担。</w:t>
      </w:r>
    </w:p>
    <w:p w14:paraId="1A47A835">
      <w:pPr>
        <w:pStyle w:val="3"/>
        <w:ind w:firstLine="1280" w:firstLineChars="400"/>
        <w:rPr>
          <w:rFonts w:hint="eastAsia" w:cs="宋体"/>
          <w:sz w:val="32"/>
          <w:lang w:val="en-US" w:eastAsia="zh-CN"/>
        </w:rPr>
      </w:pPr>
    </w:p>
    <w:p w14:paraId="447C656A">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保密条款</w:t>
      </w:r>
    </w:p>
    <w:p w14:paraId="3EACA1E0">
      <w:pPr>
        <w:pStyle w:val="3"/>
        <w:numPr>
          <w:ilvl w:val="0"/>
          <w:numId w:val="0"/>
        </w:numPr>
        <w:ind w:leftChars="400" w:right="0" w:rightChars="0"/>
        <w:rPr>
          <w:rFonts w:hint="eastAsia" w:cs="宋体"/>
          <w:b/>
          <w:bCs/>
          <w:sz w:val="32"/>
          <w:lang w:val="en-US" w:eastAsia="zh-CN"/>
        </w:rPr>
      </w:pPr>
    </w:p>
    <w:p w14:paraId="394290E6">
      <w:pPr>
        <w:pStyle w:val="3"/>
        <w:ind w:firstLine="1280" w:firstLineChars="400"/>
        <w:rPr>
          <w:rFonts w:hint="eastAsia" w:cs="宋体"/>
          <w:sz w:val="32"/>
          <w:lang w:val="en-US" w:eastAsia="zh-CN"/>
        </w:rPr>
      </w:pPr>
      <w:r>
        <w:rPr>
          <w:rFonts w:hint="eastAsia" w:cs="宋体"/>
          <w:sz w:val="32"/>
          <w:lang w:val="en-US" w:eastAsia="zh-CN"/>
        </w:rPr>
        <w:t>1、在本同有效期内及合同解除、终止、撤销后，双方均不得将合同内容（包括但不限于合价格、实施万案、工作报告等）及合同厦行期间获知的对方商业秘密向第三方披露或公开。</w:t>
      </w:r>
    </w:p>
    <w:p w14:paraId="3B4C3B6A">
      <w:pPr>
        <w:pStyle w:val="3"/>
        <w:ind w:firstLine="1280" w:firstLineChars="400"/>
        <w:rPr>
          <w:rFonts w:hint="eastAsia" w:cs="宋体"/>
          <w:sz w:val="32"/>
          <w:lang w:val="en-US" w:eastAsia="zh-CN"/>
        </w:rPr>
      </w:pPr>
      <w:r>
        <w:rPr>
          <w:rFonts w:hint="eastAsia" w:cs="宋体"/>
          <w:sz w:val="32"/>
          <w:lang w:val="en-US" w:eastAsia="zh-CN"/>
        </w:rPr>
        <w:t>2、商业秘密概括地描述为，现在和将来归属于一方的业务数据、业务模式和流程、技术资料、软件程序财务和其他能为该方带来利益或影响的商业资料。</w:t>
      </w:r>
    </w:p>
    <w:p w14:paraId="1CA5F396">
      <w:pPr>
        <w:pStyle w:val="3"/>
        <w:ind w:firstLine="1280" w:firstLineChars="400"/>
        <w:rPr>
          <w:rFonts w:hint="eastAsia" w:cs="宋体"/>
          <w:sz w:val="32"/>
          <w:lang w:val="en-US" w:eastAsia="zh-CN"/>
        </w:rPr>
      </w:pPr>
      <w:r>
        <w:rPr>
          <w:rFonts w:hint="eastAsia" w:cs="宋体"/>
          <w:sz w:val="32"/>
          <w:lang w:val="en-US" w:eastAsia="zh-CN"/>
        </w:rPr>
        <w:t>3、保密义务并不因本台同的解除、终止、撤销而失效。</w:t>
      </w:r>
    </w:p>
    <w:p w14:paraId="47F49F60">
      <w:pPr>
        <w:pStyle w:val="3"/>
        <w:ind w:firstLine="1280" w:firstLineChars="400"/>
        <w:rPr>
          <w:rFonts w:hint="eastAsia" w:cs="宋体"/>
          <w:sz w:val="32"/>
          <w:lang w:val="en-US" w:eastAsia="zh-CN"/>
        </w:rPr>
      </w:pPr>
    </w:p>
    <w:p w14:paraId="49D6C08C">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合同的解除</w:t>
      </w:r>
    </w:p>
    <w:p w14:paraId="330E0FCC">
      <w:pPr>
        <w:pStyle w:val="3"/>
        <w:numPr>
          <w:ilvl w:val="0"/>
          <w:numId w:val="0"/>
        </w:numPr>
        <w:ind w:leftChars="400" w:right="0" w:rightChars="0"/>
        <w:rPr>
          <w:rFonts w:hint="eastAsia" w:cs="宋体"/>
          <w:b/>
          <w:bCs/>
          <w:sz w:val="32"/>
          <w:lang w:val="en-US" w:eastAsia="zh-CN"/>
        </w:rPr>
      </w:pPr>
    </w:p>
    <w:p w14:paraId="75AFFB98">
      <w:pPr>
        <w:pStyle w:val="3"/>
        <w:ind w:firstLine="1280" w:firstLineChars="400"/>
        <w:rPr>
          <w:rFonts w:hint="eastAsia" w:cs="宋体"/>
          <w:sz w:val="32"/>
          <w:lang w:val="en-US" w:eastAsia="zh-CN"/>
        </w:rPr>
      </w:pPr>
      <w:r>
        <w:rPr>
          <w:rFonts w:hint="eastAsia" w:cs="宋体"/>
          <w:sz w:val="32"/>
          <w:lang w:val="en-US" w:eastAsia="zh-CN"/>
        </w:rPr>
        <w:t>本合同在下述情况下解除，提出合同解除的一方应提前15天以书面形式通知另一方。</w:t>
      </w:r>
    </w:p>
    <w:p w14:paraId="12913FED">
      <w:pPr>
        <w:pStyle w:val="3"/>
        <w:ind w:firstLine="1280" w:firstLineChars="400"/>
        <w:rPr>
          <w:rFonts w:hint="eastAsia" w:cs="宋体"/>
          <w:sz w:val="32"/>
          <w:lang w:val="en-US" w:eastAsia="zh-CN"/>
        </w:rPr>
      </w:pPr>
      <w:r>
        <w:rPr>
          <w:rFonts w:hint="eastAsia" w:cs="宋体"/>
          <w:sz w:val="32"/>
          <w:lang w:val="en-US" w:eastAsia="zh-CN"/>
        </w:rPr>
        <w:t>1、双方协商一致解除本合同；</w:t>
      </w:r>
    </w:p>
    <w:p w14:paraId="414E0EF9">
      <w:pPr>
        <w:pStyle w:val="3"/>
        <w:ind w:firstLine="1280" w:firstLineChars="400"/>
        <w:rPr>
          <w:rFonts w:hint="eastAsia" w:cs="宋体"/>
          <w:sz w:val="32"/>
          <w:lang w:val="en-US" w:eastAsia="zh-CN"/>
        </w:rPr>
      </w:pPr>
      <w:r>
        <w:rPr>
          <w:rFonts w:hint="eastAsia" w:cs="宋体"/>
          <w:sz w:val="32"/>
          <w:lang w:val="en-US" w:eastAsia="zh-CN"/>
        </w:rPr>
        <w:t>2、本合同期限届满，双方同意解除本合同的；</w:t>
      </w:r>
    </w:p>
    <w:p w14:paraId="0644231F">
      <w:pPr>
        <w:pStyle w:val="3"/>
        <w:ind w:firstLine="1280" w:firstLineChars="400"/>
        <w:rPr>
          <w:rFonts w:hint="eastAsia" w:cs="宋体"/>
          <w:sz w:val="32"/>
          <w:lang w:val="en-US" w:eastAsia="zh-CN"/>
        </w:rPr>
      </w:pPr>
      <w:r>
        <w:rPr>
          <w:rFonts w:hint="eastAsia" w:cs="宋体"/>
          <w:sz w:val="32"/>
          <w:lang w:val="en-US" w:eastAsia="zh-CN"/>
        </w:rPr>
        <w:t>3、任意一方欲提前解除本合同，应提前通知对方。甲方提前解除合同的，无权要求乙方返还已支付拍摄并发布的费用，并应对乙方遭受的损失承担一定赔偿责任；乙方无故解除合同的，应双倍返还上述费用。本合同其他条款对合同的解除另有约定的，从其约定。</w:t>
      </w:r>
    </w:p>
    <w:p w14:paraId="6AD3ACAA">
      <w:pPr>
        <w:pStyle w:val="3"/>
        <w:ind w:firstLine="1280" w:firstLineChars="400"/>
        <w:rPr>
          <w:rFonts w:hint="eastAsia" w:cs="宋体"/>
          <w:sz w:val="32"/>
          <w:lang w:val="en-US" w:eastAsia="zh-CN"/>
        </w:rPr>
      </w:pPr>
      <w:r>
        <w:rPr>
          <w:rFonts w:hint="eastAsia" w:cs="宋体"/>
          <w:sz w:val="32"/>
          <w:lang w:val="en-US" w:eastAsia="zh-CN"/>
        </w:rPr>
        <w:t>4、任何一方没有行使其权利或没有就对方的违约行为采取任何行动，不应被视为是对权利的放弃或对追究违约责任或义务的放弃。任何一方放弃针对对方的任何权利，</w:t>
      </w:r>
      <w:r>
        <w:rPr>
          <w:rFonts w:hint="eastAsia" w:cs="宋体"/>
          <w:sz w:val="32"/>
          <w:lang w:val="en-US" w:eastAsia="zh-CN"/>
        </w:rPr>
        <w:tab/>
      </w:r>
      <w:r>
        <w:rPr>
          <w:rFonts w:hint="eastAsia" w:cs="宋体"/>
          <w:sz w:val="32"/>
          <w:lang w:val="en-US" w:eastAsia="zh-CN"/>
        </w:rPr>
        <w:t>或放弃追究对方的任何过失，不应视为对任何其他权利或追究任何其他过失的放弃。</w:t>
      </w:r>
    </w:p>
    <w:p w14:paraId="4FA4B606">
      <w:pPr>
        <w:pStyle w:val="3"/>
        <w:ind w:firstLine="1280" w:firstLineChars="400"/>
        <w:rPr>
          <w:rFonts w:hint="eastAsia" w:cs="宋体"/>
          <w:sz w:val="32"/>
          <w:lang w:val="en-US" w:eastAsia="zh-CN"/>
        </w:rPr>
      </w:pPr>
      <w:r>
        <w:rPr>
          <w:rFonts w:hint="eastAsia" w:cs="宋体"/>
          <w:sz w:val="32"/>
          <w:lang w:val="en-US" w:eastAsia="zh-CN"/>
        </w:rPr>
        <w:t>5、任何一方违反本合同，给对方造成损失的，还应赔偿损失。在本合同其他条款对违约有具体约定时，从其约定。</w:t>
      </w:r>
    </w:p>
    <w:p w14:paraId="7BB76C2F">
      <w:pPr>
        <w:pStyle w:val="3"/>
        <w:ind w:firstLine="1280" w:firstLineChars="400"/>
        <w:rPr>
          <w:rFonts w:hint="eastAsia" w:cs="宋体"/>
          <w:sz w:val="32"/>
          <w:lang w:val="en-US" w:eastAsia="zh-CN"/>
        </w:rPr>
      </w:pPr>
      <w:r>
        <w:rPr>
          <w:rFonts w:hint="eastAsia" w:cs="宋体"/>
          <w:sz w:val="32"/>
          <w:lang w:val="en-US" w:eastAsia="zh-CN"/>
        </w:rPr>
        <w:t>6、因不可抗力或者其他意外事件发生，致使本合同的履行不可能、不必要或者无意义的，任意一方均可以解除本合同。遭受不可抗力、</w:t>
      </w:r>
      <w:r>
        <w:rPr>
          <w:rFonts w:hint="eastAsia" w:cs="宋体"/>
          <w:sz w:val="32"/>
          <w:lang w:val="en-US" w:eastAsia="zh-CN"/>
        </w:rPr>
        <w:tab/>
      </w:r>
      <w:r>
        <w:rPr>
          <w:rFonts w:hint="eastAsia" w:cs="宋体"/>
          <w:sz w:val="32"/>
          <w:lang w:val="en-US" w:eastAsia="zh-CN"/>
        </w:rPr>
        <w:t>意外事件的一方全部或部分不能履行本合同、解除或迟延履行本合同的，应将事件情况以书面形式通知另一方并向另一方提交相应的证明。</w:t>
      </w:r>
    </w:p>
    <w:p w14:paraId="634241BB">
      <w:pPr>
        <w:pStyle w:val="3"/>
        <w:ind w:firstLine="1280" w:firstLineChars="400"/>
        <w:rPr>
          <w:rFonts w:hint="eastAsia" w:cs="宋体"/>
          <w:sz w:val="32"/>
          <w:lang w:val="en-US" w:eastAsia="zh-CN"/>
        </w:rPr>
      </w:pPr>
      <w:r>
        <w:rPr>
          <w:rFonts w:hint="eastAsia" w:cs="宋体"/>
          <w:sz w:val="32"/>
          <w:lang w:val="en-US" w:eastAsia="zh-CN"/>
        </w:rPr>
        <w:t>7、本合同所称不可抗力、意外事件是指不能预见、不能克服并不能避免且对一方当事人造成重大影响的客观事件， 包括但不限于自然灾害如洪水、地震、火灾、疫情和风暴等，以及社会事件，如战争、动乱、政府行为、电信原因等。</w:t>
      </w:r>
    </w:p>
    <w:p w14:paraId="6A90986F">
      <w:pPr>
        <w:pStyle w:val="3"/>
        <w:ind w:firstLine="1280" w:firstLineChars="400"/>
        <w:rPr>
          <w:rFonts w:hint="eastAsia" w:cs="宋体"/>
          <w:sz w:val="32"/>
          <w:lang w:val="en-US" w:eastAsia="zh-CN"/>
        </w:rPr>
      </w:pPr>
    </w:p>
    <w:p w14:paraId="03637B82">
      <w:pPr>
        <w:pStyle w:val="3"/>
        <w:ind w:firstLine="1280" w:firstLineChars="400"/>
        <w:rPr>
          <w:rFonts w:hint="eastAsia" w:cs="宋体"/>
          <w:sz w:val="32"/>
          <w:lang w:val="en-US" w:eastAsia="zh-CN"/>
        </w:rPr>
      </w:pPr>
    </w:p>
    <w:p w14:paraId="176A08CF">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争议的解决方式</w:t>
      </w:r>
    </w:p>
    <w:p w14:paraId="1B37F7E5">
      <w:pPr>
        <w:pStyle w:val="3"/>
        <w:numPr>
          <w:ilvl w:val="0"/>
          <w:numId w:val="0"/>
        </w:numPr>
        <w:ind w:leftChars="400" w:right="0" w:rightChars="0"/>
        <w:rPr>
          <w:rFonts w:hint="eastAsia" w:cs="宋体"/>
          <w:b/>
          <w:bCs/>
          <w:sz w:val="32"/>
          <w:lang w:val="en-US" w:eastAsia="zh-CN"/>
        </w:rPr>
      </w:pPr>
    </w:p>
    <w:p w14:paraId="11282748">
      <w:pPr>
        <w:pStyle w:val="3"/>
        <w:ind w:firstLine="1280" w:firstLineChars="400"/>
        <w:rPr>
          <w:rFonts w:hint="eastAsia" w:cs="宋体"/>
          <w:sz w:val="32"/>
          <w:lang w:val="en-US" w:eastAsia="zh-CN"/>
        </w:rPr>
      </w:pPr>
      <w:r>
        <w:rPr>
          <w:rFonts w:hint="eastAsia" w:cs="宋体"/>
          <w:sz w:val="32"/>
          <w:lang w:val="en-US" w:eastAsia="zh-CN"/>
        </w:rPr>
        <w:t>在本合同履行过程中发生争议，双方应当协商解决，双方不愿协商解决或者协商不成的可通过甲方所在地的人民法院进行诉讼解决。</w:t>
      </w:r>
    </w:p>
    <w:p w14:paraId="6E0C0B3C">
      <w:pPr>
        <w:pStyle w:val="3"/>
        <w:ind w:firstLine="1280" w:firstLineChars="400"/>
        <w:rPr>
          <w:rFonts w:hint="eastAsia" w:cs="宋体"/>
          <w:sz w:val="32"/>
          <w:lang w:val="en-US" w:eastAsia="zh-CN"/>
        </w:rPr>
      </w:pPr>
    </w:p>
    <w:p w14:paraId="15910871">
      <w:pPr>
        <w:pStyle w:val="3"/>
        <w:ind w:firstLine="1285" w:firstLineChars="400"/>
        <w:rPr>
          <w:rFonts w:hint="eastAsia" w:cs="宋体"/>
          <w:b/>
          <w:bCs/>
          <w:sz w:val="32"/>
          <w:lang w:val="en-US" w:eastAsia="zh-CN"/>
        </w:rPr>
      </w:pPr>
      <w:r>
        <w:rPr>
          <w:rFonts w:hint="eastAsia" w:cs="宋体"/>
          <w:b/>
          <w:bCs/>
          <w:sz w:val="32"/>
          <w:lang w:val="en-US" w:eastAsia="zh-CN"/>
        </w:rPr>
        <w:t>第九条</w:t>
      </w:r>
      <w:r>
        <w:rPr>
          <w:rFonts w:hint="eastAsia" w:cs="宋体"/>
          <w:b/>
          <w:bCs/>
          <w:sz w:val="32"/>
          <w:lang w:val="en-US" w:eastAsia="zh-CN"/>
        </w:rPr>
        <w:tab/>
      </w:r>
      <w:r>
        <w:rPr>
          <w:rFonts w:hint="eastAsia" w:cs="宋体"/>
          <w:b/>
          <w:bCs/>
          <w:sz w:val="32"/>
          <w:lang w:val="en-US" w:eastAsia="zh-CN"/>
        </w:rPr>
        <w:t>其他</w:t>
      </w:r>
    </w:p>
    <w:p w14:paraId="6557DFE2">
      <w:pPr>
        <w:pStyle w:val="3"/>
        <w:ind w:firstLine="1280" w:firstLineChars="400"/>
        <w:rPr>
          <w:rFonts w:hint="eastAsia" w:cs="宋体"/>
          <w:sz w:val="32"/>
          <w:lang w:val="en-US" w:eastAsia="zh-CN"/>
        </w:rPr>
      </w:pPr>
    </w:p>
    <w:p w14:paraId="344931CA">
      <w:pPr>
        <w:pStyle w:val="3"/>
        <w:ind w:firstLine="1280" w:firstLineChars="400"/>
        <w:rPr>
          <w:rFonts w:hint="eastAsia" w:cs="宋体"/>
          <w:sz w:val="32"/>
          <w:lang w:val="en-US" w:eastAsia="zh-CN"/>
        </w:rPr>
      </w:pPr>
      <w:r>
        <w:rPr>
          <w:rFonts w:hint="eastAsia" w:cs="宋体"/>
          <w:sz w:val="32"/>
          <w:lang w:val="en-US" w:eastAsia="zh-CN"/>
        </w:rPr>
        <w:t>1、甲乙双方应本着诚实信用的原则，完整履行本合同的约定内容。</w:t>
      </w:r>
    </w:p>
    <w:p w14:paraId="03F0D779">
      <w:pPr>
        <w:pStyle w:val="3"/>
        <w:ind w:firstLine="1280" w:firstLineChars="400"/>
        <w:rPr>
          <w:rFonts w:hint="eastAsia" w:cs="宋体"/>
          <w:sz w:val="32"/>
          <w:lang w:val="en-US" w:eastAsia="zh-CN"/>
        </w:rPr>
      </w:pPr>
      <w:r>
        <w:rPr>
          <w:rFonts w:hint="eastAsia" w:cs="宋体"/>
          <w:sz w:val="32"/>
          <w:lang w:val="en-US" w:eastAsia="zh-CN"/>
        </w:rPr>
        <w:t>2、本合同的有关条款或者约定，若与双方以前签署的有关条款，或与以前的有关陈述不一致或相抵触的，以本合同为准；但经双方协商一致同意保留的除外。</w:t>
      </w:r>
    </w:p>
    <w:p w14:paraId="5639043B">
      <w:pPr>
        <w:pStyle w:val="3"/>
        <w:ind w:firstLine="1280" w:firstLineChars="400"/>
        <w:rPr>
          <w:rFonts w:hint="eastAsia" w:cs="宋体"/>
          <w:sz w:val="32"/>
          <w:lang w:val="en-US" w:eastAsia="zh-CN"/>
        </w:rPr>
      </w:pPr>
      <w:r>
        <w:rPr>
          <w:rFonts w:hint="eastAsia" w:cs="宋体"/>
          <w:sz w:val="32"/>
          <w:lang w:val="en-US" w:eastAsia="zh-CN"/>
        </w:rPr>
        <w:t>3、未尽事宜双方可通过协商的方式拟定补充协议，补充协议与本协议具有同等法律效力。</w:t>
      </w:r>
    </w:p>
    <w:p w14:paraId="22CA763F">
      <w:pPr>
        <w:pStyle w:val="3"/>
        <w:ind w:firstLine="1280" w:firstLineChars="400"/>
        <w:rPr>
          <w:rFonts w:hint="eastAsia" w:cs="宋体"/>
          <w:sz w:val="32"/>
          <w:lang w:val="en-US" w:eastAsia="zh-CN"/>
        </w:rPr>
      </w:pPr>
      <w:r>
        <w:rPr>
          <w:rFonts w:hint="eastAsia" w:cs="宋体"/>
          <w:sz w:val="32"/>
          <w:lang w:val="en-US" w:eastAsia="zh-CN"/>
        </w:rPr>
        <w:t>4、本合同一式两份，双方各执一份，具有同等法律效力。</w:t>
      </w:r>
    </w:p>
    <w:p w14:paraId="1EE62095">
      <w:pPr>
        <w:pStyle w:val="3"/>
        <w:rPr>
          <w:rFonts w:hint="default" w:cs="宋体"/>
          <w:color w:val="808080" w:themeColor="background1" w:themeShade="80"/>
          <w:sz w:val="32"/>
          <w:lang w:val="en-US" w:eastAsia="zh-CN"/>
        </w:rPr>
      </w:pP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截</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止</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线</w:t>
      </w:r>
      <w:r>
        <w:rPr>
          <w:rFonts w:hint="eastAsia" w:cs="宋体"/>
          <w:b/>
          <w:bCs/>
          <w:color w:val="808080" w:themeColor="background1" w:themeShade="80"/>
          <w:sz w:val="32"/>
          <w:lang w:val="en-US" w:eastAsia="zh-CN"/>
        </w:rPr>
        <w:t>----------------</w:t>
      </w:r>
    </w:p>
    <w:p w14:paraId="4A5AD303">
      <w:pPr>
        <w:pStyle w:val="3"/>
        <w:ind w:firstLine="1280" w:firstLineChars="400"/>
        <w:rPr>
          <w:rFonts w:hint="eastAsia" w:cs="宋体"/>
          <w:sz w:val="32"/>
          <w:lang w:val="en-US" w:eastAsia="zh-CN"/>
        </w:rPr>
      </w:pPr>
    </w:p>
    <w:p w14:paraId="2BC5D67D">
      <w:pPr>
        <w:pStyle w:val="3"/>
        <w:ind w:firstLine="1280" w:firstLineChars="400"/>
        <w:rPr>
          <w:rFonts w:hint="eastAsia" w:cs="宋体"/>
          <w:sz w:val="32"/>
          <w:lang w:val="en-US" w:eastAsia="zh-CN"/>
        </w:rPr>
      </w:pPr>
    </w:p>
    <w:p w14:paraId="7751B18A">
      <w:pPr>
        <w:pStyle w:val="3"/>
        <w:ind w:firstLine="1280" w:firstLineChars="400"/>
        <w:rPr>
          <w:rFonts w:hint="eastAsia" w:cs="宋体"/>
          <w:sz w:val="32"/>
          <w:lang w:val="en-US" w:eastAsia="zh-CN"/>
        </w:rPr>
      </w:pPr>
    </w:p>
    <w:p w14:paraId="24267E6F">
      <w:pPr>
        <w:pStyle w:val="3"/>
        <w:rPr>
          <w:rFonts w:hint="eastAsia" w:cs="宋体"/>
          <w:sz w:val="32"/>
          <w:lang w:val="en-US" w:eastAsia="zh-CN"/>
        </w:rPr>
      </w:pPr>
    </w:p>
    <w:p w14:paraId="08CD196B">
      <w:pPr>
        <w:pStyle w:val="3"/>
        <w:ind w:firstLine="1280" w:firstLineChars="400"/>
        <w:rPr>
          <w:rFonts w:hint="eastAsia" w:cs="宋体"/>
          <w:sz w:val="32"/>
          <w:lang w:val="en-US" w:eastAsia="zh-CN"/>
        </w:rPr>
      </w:pPr>
    </w:p>
    <w:p w14:paraId="2C0A8343">
      <w:pPr>
        <w:pStyle w:val="3"/>
        <w:ind w:firstLine="640" w:firstLineChars="200"/>
        <w:rPr>
          <w:rFonts w:hint="eastAsia" w:cs="宋体"/>
          <w:sz w:val="32"/>
          <w:lang w:val="en-US" w:eastAsia="zh-CN"/>
        </w:rPr>
      </w:pPr>
      <w:r>
        <w:rPr>
          <w:rFonts w:hint="eastAsia" w:cs="宋体"/>
          <w:sz w:val="32"/>
          <w:lang w:val="en-US" w:eastAsia="zh-CN"/>
        </w:rPr>
        <w:t>甲方（盖章）：                                     乙方（盖章）：</w:t>
      </w:r>
    </w:p>
    <w:p w14:paraId="7D9099D5">
      <w:pPr>
        <w:pStyle w:val="3"/>
        <w:ind w:firstLine="640" w:firstLineChars="200"/>
        <w:rPr>
          <w:rFonts w:hint="eastAsia" w:cs="宋体"/>
          <w:sz w:val="32"/>
          <w:lang w:val="en-US" w:eastAsia="zh-CN"/>
        </w:rPr>
      </w:pPr>
    </w:p>
    <w:p w14:paraId="3847B9C8">
      <w:pPr>
        <w:pStyle w:val="3"/>
        <w:ind w:firstLine="1280" w:firstLineChars="400"/>
        <w:rPr>
          <w:rFonts w:hint="eastAsia" w:cs="宋体"/>
          <w:sz w:val="32"/>
          <w:lang w:val="en-US" w:eastAsia="zh-CN"/>
        </w:rPr>
      </w:pPr>
    </w:p>
    <w:p w14:paraId="4BD4BBD7">
      <w:pPr>
        <w:pStyle w:val="3"/>
        <w:ind w:firstLine="640" w:firstLineChars="200"/>
        <w:rPr>
          <w:rFonts w:hint="default" w:cs="宋体"/>
          <w:sz w:val="32"/>
          <w:lang w:val="en-US" w:eastAsia="zh-CN"/>
        </w:rPr>
      </w:pPr>
      <w:r>
        <w:rPr>
          <w:rFonts w:hint="eastAsia" w:cs="宋体"/>
          <w:sz w:val="32"/>
          <w:lang w:val="en-US" w:eastAsia="zh-CN"/>
        </w:rPr>
        <w:t>代表签字：                                         代表签字：</w:t>
      </w:r>
    </w:p>
    <w:p w14:paraId="7FC5A4D3">
      <w:pPr>
        <w:pStyle w:val="3"/>
        <w:ind w:firstLine="640" w:firstLineChars="200"/>
        <w:rPr>
          <w:rFonts w:hint="eastAsia" w:cs="宋体"/>
          <w:sz w:val="32"/>
          <w:lang w:val="en-US" w:eastAsia="zh-CN"/>
        </w:rPr>
      </w:pPr>
    </w:p>
    <w:p w14:paraId="25277477">
      <w:pPr>
        <w:pStyle w:val="3"/>
        <w:ind w:firstLine="1280" w:firstLineChars="400"/>
        <w:rPr>
          <w:rFonts w:hint="eastAsia" w:cs="宋体"/>
          <w:sz w:val="32"/>
          <w:lang w:val="en-US" w:eastAsia="zh-CN"/>
        </w:rPr>
      </w:pPr>
    </w:p>
    <w:p w14:paraId="76F81BEB">
      <w:pPr>
        <w:pStyle w:val="3"/>
        <w:ind w:firstLine="640" w:firstLineChars="200"/>
        <w:rPr>
          <w:rFonts w:hint="eastAsia" w:cs="宋体"/>
          <w:sz w:val="32"/>
          <w:lang w:val="en-US" w:eastAsia="zh-CN"/>
        </w:rPr>
      </w:pPr>
      <w:r>
        <w:rPr>
          <w:rFonts w:hint="eastAsia" w:cs="宋体"/>
          <w:sz w:val="32"/>
          <w:lang w:val="en-US" w:eastAsia="zh-CN"/>
        </w:rPr>
        <w:t>签订日期：                                         签订日期：</w:t>
      </w:r>
    </w:p>
    <w:p w14:paraId="32FBA4CE">
      <w:pPr>
        <w:pStyle w:val="3"/>
        <w:ind w:firstLine="640" w:firstLineChars="200"/>
        <w:rPr>
          <w:rFonts w:hint="eastAsia" w:cs="宋体"/>
          <w:sz w:val="32"/>
          <w:lang w:val="en-US" w:eastAsia="zh-CN"/>
        </w:rPr>
      </w:pPr>
    </w:p>
    <w:sectPr>
      <w:pgSz w:w="19120" w:h="27060"/>
      <w:pgMar w:top="2340" w:right="2500" w:bottom="280" w:left="272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0A13">
    <w:pPr>
      <w:pStyle w:val="4"/>
      <w:rPr>
        <w:rFonts w:hint="eastAsia"/>
        <w:sz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EF28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BEF28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1DAB8"/>
    <w:multiLevelType w:val="singleLevel"/>
    <w:tmpl w:val="80F1DAB8"/>
    <w:lvl w:ilvl="0" w:tentative="0">
      <w:start w:val="1"/>
      <w:numFmt w:val="chineseCounting"/>
      <w:lvlText w:val="第%1条"/>
      <w:lvlJc w:val="left"/>
      <w:rPr>
        <w:rFonts w:hint="eastAsia"/>
      </w:rPr>
    </w:lvl>
  </w:abstractNum>
  <w:abstractNum w:abstractNumId="1">
    <w:nsid w:val="5E2D31FE"/>
    <w:multiLevelType w:val="singleLevel"/>
    <w:tmpl w:val="5E2D31F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attachedTemplate r:id="rId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yNWY0ZGQ3ZDM1MDE0NGQ5YmUzYmQ3ZDA5ZTE1ZGYifQ=="/>
  </w:docVars>
  <w:rsids>
    <w:rsidRoot w:val="12E71604"/>
    <w:rsid w:val="035A4CC3"/>
    <w:rsid w:val="12E71604"/>
    <w:rsid w:val="23293D00"/>
    <w:rsid w:val="31900B62"/>
    <w:rsid w:val="732775A1"/>
    <w:rsid w:val="766C62D7"/>
    <w:rsid w:val="789C77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jc w:val="center"/>
      <w:outlineLvl w:val="1"/>
    </w:pPr>
    <w:rPr>
      <w:rFonts w:ascii="宋体" w:hAnsi="宋体" w:eastAsia="宋体" w:cs="宋体"/>
      <w:sz w:val="42"/>
      <w:szCs w:val="42"/>
      <w:lang w:val="zh-CN" w:eastAsia="zh-CN" w:bidi="zh-CN"/>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8"/>
      <w:szCs w:val="28"/>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zh-CN" w:eastAsia="zh-CN" w:bidi="zh-CN"/>
    </w:rPr>
  </w:style>
  <w:style w:type="paragraph" w:customStyle="1" w:styleId="10">
    <w:name w:val="Table Paragraph"/>
    <w:basedOn w:val="1"/>
    <w:qFormat/>
    <w:uiPriority w:val="1"/>
    <w:pPr>
      <w:spacing w:line="332" w:lineRule="exact"/>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9454;&#35961;&#27983;&#35272;&#22120;&#19979;&#36733;\&#30701;&#35270;&#39057;&#22996;&#25176;&#25293;&#25668;&#21046;&#20316;&#21327;&#3575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短视频委托拍摄制作协议.docx</Template>
  <Pages>4</Pages>
  <Words>2846</Words>
  <Characters>3187</Characters>
  <TotalTime>11</TotalTime>
  <ScaleCrop>false</ScaleCrop>
  <LinksUpToDate>false</LinksUpToDate>
  <CharactersWithSpaces>3414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2024-05-27T16:43:00Z</dcterms:created>
  <dc:creator>慕容</dc:creator>
  <cp:lastModifiedBy>沁园春·锦 赵江龙15899005835</cp:lastModifiedBy>
  <dcterms:modified xsi:type="dcterms:W3CDTF">2024-08-31T10:34:33Z</dcterms:modified>
  <dc:subject>bingdian001.com</dc:subject>
  <dc:title>bingdian001.com</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bingdian001.com</vt:lpwstr>
  </property>
  <property fmtid="{D5CDD505-2E9C-101B-9397-08002B2CF9AE}" pid="4" name="LastSaved">
    <vt:filetime>2020-12-04T00:00:00Z</vt:filetime>
  </property>
  <property fmtid="{D5CDD505-2E9C-101B-9397-08002B2CF9AE}" pid="5" name="KSOProductBuildVer">
    <vt:lpwstr>2052-12.1.0.17827</vt:lpwstr>
  </property>
  <property fmtid="{D5CDD505-2E9C-101B-9397-08002B2CF9AE}" pid="6" name="ICV">
    <vt:lpwstr>59FC8E7E292947E4AE64A8B52442631C_13</vt:lpwstr>
  </property>
</Properties>
</file>