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7141C">
      <w:pPr>
        <w:pStyle w:val="2"/>
        <w:jc w:val="center"/>
      </w:pPr>
      <w:r>
        <w:rPr>
          <w:rFonts w:hint="eastAsia"/>
        </w:rPr>
        <w:t>35</w:t>
      </w:r>
      <w:r>
        <w:t>kV</w:t>
      </w:r>
      <w:r>
        <w:rPr>
          <w:rFonts w:hint="eastAsia"/>
          <w:lang w:val="en-US" w:eastAsia="zh-CN"/>
        </w:rPr>
        <w:t>通温</w:t>
      </w:r>
      <w:bookmarkStart w:id="0" w:name="_GoBack"/>
      <w:bookmarkEnd w:id="0"/>
      <w:r>
        <w:rPr>
          <w:rFonts w:hint="eastAsia"/>
          <w:lang w:val="en-US" w:eastAsia="zh-CN"/>
        </w:rPr>
        <w:t>二</w:t>
      </w:r>
      <w:r>
        <w:rPr>
          <w:rFonts w:hint="eastAsia"/>
        </w:rPr>
        <w:t>线</w:t>
      </w:r>
      <w:r>
        <w:rPr>
          <w:rFonts w:hint="eastAsia"/>
          <w:lang w:val="en-US" w:eastAsia="zh-CN"/>
        </w:rPr>
        <w:t>光纤差动</w:t>
      </w:r>
      <w:r>
        <w:rPr>
          <w:rFonts w:hint="eastAsia"/>
        </w:rPr>
        <w:t>保护装置检验报告</w:t>
      </w:r>
    </w:p>
    <w:p w14:paraId="288BFBF5">
      <w:pPr>
        <w:widowControl/>
        <w:autoSpaceDE w:val="0"/>
        <w:autoSpaceDN w:val="0"/>
        <w:spacing w:line="360" w:lineRule="auto"/>
        <w:textAlignment w:val="bottom"/>
        <w:rPr>
          <w:rFonts w:ascii="宋体" w:hAnsi="宋体"/>
          <w:szCs w:val="21"/>
          <w:u w:val="single"/>
        </w:rPr>
      </w:pPr>
      <w:r>
        <w:rPr>
          <w:rFonts w:hint="eastAsia" w:ascii="宋体" w:hAnsi="宋体"/>
          <w:szCs w:val="21"/>
        </w:rPr>
        <w:t>试验日期:</w:t>
      </w:r>
      <w:r>
        <w:rPr>
          <w:rFonts w:hint="eastAsia" w:ascii="宋体" w:hAnsi="宋体"/>
          <w:szCs w:val="21"/>
          <w:u w:val="single"/>
        </w:rPr>
        <w:t xml:space="preserve">  20</w:t>
      </w:r>
      <w:r>
        <w:rPr>
          <w:rFonts w:hint="eastAsia" w:ascii="宋体" w:hAnsi="宋体"/>
          <w:szCs w:val="21"/>
          <w:u w:val="single"/>
          <w:lang w:val="en-US" w:eastAsia="zh-CN"/>
        </w:rPr>
        <w:t>24</w:t>
      </w:r>
      <w:r>
        <w:rPr>
          <w:rFonts w:hint="eastAsia" w:ascii="宋体" w:hAnsi="宋体"/>
          <w:szCs w:val="21"/>
          <w:u w:val="single"/>
        </w:rPr>
        <w:t>年0</w:t>
      </w:r>
      <w:r>
        <w:rPr>
          <w:rFonts w:hint="eastAsia" w:ascii="宋体" w:hAnsi="宋体"/>
          <w:szCs w:val="21"/>
          <w:u w:val="single"/>
          <w:lang w:val="en-US" w:eastAsia="zh-CN"/>
        </w:rPr>
        <w:t>9</w:t>
      </w:r>
      <w:r>
        <w:rPr>
          <w:rFonts w:hint="eastAsia" w:ascii="宋体" w:hAnsi="宋体"/>
          <w:szCs w:val="21"/>
          <w:u w:val="single"/>
        </w:rPr>
        <w:t>月</w:t>
      </w:r>
      <w:r>
        <w:rPr>
          <w:rFonts w:hint="eastAsia" w:ascii="宋体" w:hAnsi="宋体"/>
          <w:szCs w:val="21"/>
          <w:u w:val="single"/>
          <w:lang w:val="en-US" w:eastAsia="zh-CN"/>
        </w:rPr>
        <w:t>09</w:t>
      </w:r>
      <w:r>
        <w:rPr>
          <w:rFonts w:hint="eastAsia" w:ascii="宋体" w:hAnsi="宋体"/>
          <w:szCs w:val="21"/>
          <w:u w:val="single"/>
        </w:rPr>
        <w:t xml:space="preserve">日               </w:t>
      </w:r>
      <w:r>
        <w:rPr>
          <w:rFonts w:hint="eastAsia" w:ascii="宋体" w:hAnsi="宋体"/>
          <w:szCs w:val="21"/>
        </w:rPr>
        <w:t xml:space="preserve">     型      号:</w:t>
      </w:r>
      <w:r>
        <w:rPr>
          <w:rFonts w:hint="eastAsia" w:ascii="宋体" w:hAnsi="宋体"/>
          <w:szCs w:val="21"/>
          <w:u w:val="single"/>
        </w:rPr>
        <w:t xml:space="preserve"> </w:t>
      </w:r>
      <w:r>
        <w:rPr>
          <w:rFonts w:hint="eastAsia" w:ascii="宋体" w:hAnsi="宋体"/>
          <w:szCs w:val="21"/>
          <w:u w:val="single"/>
          <w:lang w:val="en-US" w:eastAsia="zh-CN"/>
        </w:rPr>
        <w:t>PACS</w:t>
      </w:r>
      <w:r>
        <w:rPr>
          <w:rFonts w:hint="eastAsia" w:ascii="宋体" w:hAnsi="宋体"/>
          <w:szCs w:val="21"/>
          <w:u w:val="single"/>
        </w:rPr>
        <w:t>-</w:t>
      </w:r>
      <w:r>
        <w:rPr>
          <w:rFonts w:hint="eastAsia" w:ascii="宋体" w:hAnsi="宋体"/>
          <w:szCs w:val="21"/>
          <w:u w:val="single"/>
          <w:lang w:val="en-US" w:eastAsia="zh-CN"/>
        </w:rPr>
        <w:t>5713</w:t>
      </w:r>
      <w:r>
        <w:rPr>
          <w:rFonts w:hint="eastAsia" w:ascii="宋体" w:hAnsi="宋体"/>
          <w:szCs w:val="21"/>
          <w:u w:val="single"/>
        </w:rPr>
        <w:t xml:space="preserve">       </w:t>
      </w:r>
    </w:p>
    <w:p w14:paraId="7BB90B3D">
      <w:pPr>
        <w:widowControl/>
        <w:autoSpaceDE w:val="0"/>
        <w:autoSpaceDN w:val="0"/>
        <w:spacing w:line="360" w:lineRule="auto"/>
        <w:textAlignment w:val="bottom"/>
        <w:rPr>
          <w:rFonts w:hint="default" w:ascii="宋体" w:hAnsi="宋体" w:eastAsia="宋体"/>
          <w:szCs w:val="21"/>
          <w:u w:val="single"/>
          <w:lang w:val="en-US" w:eastAsia="zh-CN"/>
        </w:rPr>
      </w:pPr>
      <w:r>
        <w:rPr>
          <w:rFonts w:hint="eastAsia" w:ascii="宋体" w:hAnsi="宋体"/>
          <w:szCs w:val="21"/>
        </w:rPr>
        <w:t>生产厂家：</w:t>
      </w:r>
      <w:r>
        <w:rPr>
          <w:rFonts w:hint="eastAsia" w:ascii="宋体" w:hAnsi="宋体"/>
          <w:szCs w:val="21"/>
          <w:u w:val="single"/>
        </w:rPr>
        <w:t xml:space="preserve"> </w:t>
      </w:r>
      <w:r>
        <w:rPr>
          <w:rFonts w:hint="eastAsia" w:ascii="宋体" w:hAnsi="宋体"/>
          <w:szCs w:val="21"/>
          <w:u w:val="single"/>
          <w:lang w:val="en-US" w:eastAsia="zh-CN"/>
        </w:rPr>
        <w:t>江苏金智科技股份</w:t>
      </w:r>
      <w:r>
        <w:rPr>
          <w:rFonts w:hint="eastAsia" w:ascii="宋体" w:hAnsi="宋体"/>
          <w:szCs w:val="21"/>
          <w:u w:val="single"/>
        </w:rPr>
        <w:t xml:space="preserve">有限公司     </w:t>
      </w:r>
      <w:r>
        <w:rPr>
          <w:rFonts w:hint="eastAsia" w:ascii="宋体" w:hAnsi="宋体"/>
          <w:szCs w:val="21"/>
          <w:u w:val="single"/>
          <w:lang w:val="en-US" w:eastAsia="zh-CN"/>
        </w:rPr>
        <w:t xml:space="preserve"> </w:t>
      </w:r>
      <w:r>
        <w:rPr>
          <w:rFonts w:hint="eastAsia" w:ascii="宋体" w:hAnsi="宋体"/>
          <w:szCs w:val="21"/>
        </w:rPr>
        <w:t xml:space="preserve">    试验装置：</w:t>
      </w:r>
      <w:r>
        <w:rPr>
          <w:rFonts w:hint="eastAsia" w:ascii="宋体" w:hAnsi="宋体"/>
          <w:szCs w:val="21"/>
          <w:u w:val="single"/>
        </w:rPr>
        <w:t>继电保护测试仪</w:t>
      </w:r>
      <w:r>
        <w:rPr>
          <w:rFonts w:hint="eastAsia" w:ascii="宋体" w:hAnsi="宋体"/>
          <w:szCs w:val="21"/>
          <w:u w:val="single"/>
          <w:lang w:val="en-US" w:eastAsia="zh-CN"/>
        </w:rPr>
        <w:t xml:space="preserve">    </w:t>
      </w:r>
    </w:p>
    <w:p w14:paraId="2524FBE2">
      <w:pPr>
        <w:rPr>
          <w:rFonts w:ascii="宋体" w:hAnsi="宋体"/>
          <w:szCs w:val="21"/>
        </w:rPr>
      </w:pPr>
      <w:r>
        <w:rPr>
          <w:rFonts w:hint="eastAsia" w:ascii="宋体" w:hAnsi="宋体"/>
          <w:szCs w:val="21"/>
          <w:lang w:val="en-US" w:eastAsia="zh-CN"/>
        </w:rPr>
        <w:t>安装位置：</w:t>
      </w:r>
      <w:r>
        <w:rPr>
          <w:rFonts w:hint="eastAsia" w:ascii="宋体" w:hAnsi="宋体"/>
          <w:szCs w:val="21"/>
          <w:u w:val="single"/>
          <w:lang w:val="en-US" w:eastAsia="zh-CN"/>
        </w:rPr>
        <w:t xml:space="preserve"> 温宿二级水电站                </w:t>
      </w:r>
      <w:r>
        <w:rPr>
          <w:rFonts w:hint="eastAsia" w:ascii="宋体" w:hAnsi="宋体"/>
          <w:szCs w:val="21"/>
          <w:u w:val="none"/>
          <w:lang w:val="en-US" w:eastAsia="zh-CN"/>
        </w:rPr>
        <w:t xml:space="preserve">    </w:t>
      </w:r>
      <w:r>
        <w:rPr>
          <w:rFonts w:hint="eastAsia" w:ascii="宋体" w:hAnsi="宋体"/>
          <w:szCs w:val="21"/>
        </w:rPr>
        <w:t>试验人员：</w:t>
      </w:r>
      <w:r>
        <w:rPr>
          <w:rFonts w:hint="eastAsia" w:ascii="宋体" w:hAnsi="宋体"/>
          <w:szCs w:val="21"/>
          <w:u w:val="single"/>
        </w:rPr>
        <w:t xml:space="preserve">                  </w:t>
      </w:r>
    </w:p>
    <w:p w14:paraId="46389565">
      <w:pPr>
        <w:rPr>
          <w:rFonts w:ascii="宋体" w:hAnsi="宋体"/>
          <w:b/>
          <w:szCs w:val="21"/>
        </w:rPr>
      </w:pPr>
    </w:p>
    <w:p w14:paraId="2AF18CFD">
      <w:pPr>
        <w:rPr>
          <w:rFonts w:ascii="宋体" w:hAnsi="宋体"/>
          <w:b/>
          <w:szCs w:val="21"/>
        </w:rPr>
      </w:pPr>
      <w:r>
        <w:rPr>
          <w:rFonts w:hint="eastAsia" w:ascii="宋体" w:hAnsi="宋体"/>
          <w:b/>
          <w:szCs w:val="21"/>
        </w:rPr>
        <w:t xml:space="preserve">一、装置外部检查    </w:t>
      </w:r>
    </w:p>
    <w:tbl>
      <w:tblPr>
        <w:tblStyle w:val="5"/>
        <w:tblW w:w="0" w:type="auto"/>
        <w:tblInd w:w="0" w:type="dxa"/>
        <w:tblLayout w:type="fixed"/>
        <w:tblCellMar>
          <w:top w:w="0" w:type="dxa"/>
          <w:left w:w="0" w:type="dxa"/>
          <w:bottom w:w="0" w:type="dxa"/>
          <w:right w:w="0" w:type="dxa"/>
        </w:tblCellMar>
      </w:tblPr>
      <w:tblGrid>
        <w:gridCol w:w="1065"/>
        <w:gridCol w:w="7257"/>
      </w:tblGrid>
      <w:tr w14:paraId="4DBB6A5A">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507509A8">
            <w:pPr>
              <w:autoSpaceDE w:val="0"/>
              <w:autoSpaceDN w:val="0"/>
              <w:adjustRightInd w:val="0"/>
              <w:jc w:val="center"/>
              <w:rPr>
                <w:rFonts w:ascii="宋体" w:hAnsi="宋体"/>
                <w:kern w:val="0"/>
                <w:szCs w:val="21"/>
              </w:rPr>
            </w:pPr>
            <w:r>
              <w:rPr>
                <w:rFonts w:hint="eastAsia" w:ascii="宋体" w:hAnsi="宋体"/>
                <w:kern w:val="0"/>
                <w:szCs w:val="21"/>
              </w:rPr>
              <w:t>项目序号</w:t>
            </w:r>
          </w:p>
        </w:tc>
        <w:tc>
          <w:tcPr>
            <w:tcW w:w="7257" w:type="dxa"/>
            <w:tcBorders>
              <w:top w:val="single" w:color="auto" w:sz="6" w:space="0"/>
              <w:left w:val="single" w:color="auto" w:sz="6" w:space="0"/>
              <w:bottom w:val="single" w:color="auto" w:sz="6" w:space="0"/>
              <w:right w:val="single" w:color="auto" w:sz="6" w:space="0"/>
            </w:tcBorders>
            <w:vAlign w:val="center"/>
          </w:tcPr>
          <w:p w14:paraId="402B00A9">
            <w:pPr>
              <w:autoSpaceDE w:val="0"/>
              <w:autoSpaceDN w:val="0"/>
              <w:adjustRightInd w:val="0"/>
              <w:jc w:val="center"/>
              <w:rPr>
                <w:rFonts w:ascii="宋体" w:hAnsi="宋体"/>
                <w:kern w:val="0"/>
                <w:szCs w:val="21"/>
              </w:rPr>
            </w:pPr>
            <w:r>
              <w:rPr>
                <w:rFonts w:hint="eastAsia" w:ascii="宋体" w:hAnsi="宋体"/>
                <w:kern w:val="0"/>
                <w:szCs w:val="21"/>
              </w:rPr>
              <w:t>检查结果</w:t>
            </w:r>
          </w:p>
        </w:tc>
      </w:tr>
      <w:tr w14:paraId="28B13D3E">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212959E8">
            <w:pPr>
              <w:autoSpaceDE w:val="0"/>
              <w:autoSpaceDN w:val="0"/>
              <w:adjustRightInd w:val="0"/>
              <w:jc w:val="center"/>
              <w:rPr>
                <w:rFonts w:ascii="宋体" w:hAnsi="宋体"/>
                <w:kern w:val="0"/>
                <w:szCs w:val="21"/>
              </w:rPr>
            </w:pPr>
            <w:r>
              <w:rPr>
                <w:rFonts w:hint="eastAsia" w:ascii="宋体" w:hAnsi="宋体"/>
                <w:kern w:val="0"/>
                <w:szCs w:val="21"/>
              </w:rPr>
              <w:t>1</w:t>
            </w:r>
          </w:p>
        </w:tc>
        <w:tc>
          <w:tcPr>
            <w:tcW w:w="7257" w:type="dxa"/>
            <w:tcBorders>
              <w:top w:val="single" w:color="auto" w:sz="6" w:space="0"/>
              <w:left w:val="single" w:color="auto" w:sz="6" w:space="0"/>
              <w:bottom w:val="single" w:color="auto" w:sz="6" w:space="0"/>
              <w:right w:val="single" w:color="auto" w:sz="6" w:space="0"/>
            </w:tcBorders>
            <w:vAlign w:val="center"/>
          </w:tcPr>
          <w:p w14:paraId="3641F0F7">
            <w:pPr>
              <w:pStyle w:val="12"/>
              <w:tabs>
                <w:tab w:val="left" w:pos="360"/>
              </w:tabs>
              <w:ind w:left="420" w:hanging="200"/>
              <w:rPr>
                <w:rFonts w:ascii="宋体" w:hAnsi="宋体" w:eastAsia="宋体"/>
                <w:szCs w:val="21"/>
              </w:rPr>
            </w:pPr>
            <w:r>
              <w:rPr>
                <w:rFonts w:hint="eastAsia" w:ascii="宋体" w:hAnsi="宋体" w:eastAsia="宋体"/>
                <w:szCs w:val="21"/>
              </w:rPr>
              <w:t>装置的实际构成情况与设计要求相符。</w:t>
            </w:r>
          </w:p>
        </w:tc>
      </w:tr>
      <w:tr w14:paraId="5163107B">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035128AD">
            <w:pPr>
              <w:autoSpaceDE w:val="0"/>
              <w:autoSpaceDN w:val="0"/>
              <w:adjustRightInd w:val="0"/>
              <w:jc w:val="center"/>
              <w:rPr>
                <w:rFonts w:ascii="宋体" w:hAnsi="宋体"/>
                <w:kern w:val="0"/>
                <w:szCs w:val="21"/>
              </w:rPr>
            </w:pPr>
            <w:r>
              <w:rPr>
                <w:rFonts w:hint="eastAsia" w:ascii="宋体" w:hAnsi="宋体"/>
                <w:kern w:val="0"/>
                <w:szCs w:val="21"/>
              </w:rPr>
              <w:t>2</w:t>
            </w:r>
          </w:p>
        </w:tc>
        <w:tc>
          <w:tcPr>
            <w:tcW w:w="7257" w:type="dxa"/>
            <w:tcBorders>
              <w:top w:val="single" w:color="auto" w:sz="6" w:space="0"/>
              <w:left w:val="single" w:color="auto" w:sz="6" w:space="0"/>
              <w:bottom w:val="single" w:color="auto" w:sz="6" w:space="0"/>
              <w:right w:val="single" w:color="auto" w:sz="6" w:space="0"/>
            </w:tcBorders>
            <w:vAlign w:val="center"/>
          </w:tcPr>
          <w:p w14:paraId="60151ACA">
            <w:pPr>
              <w:pStyle w:val="12"/>
              <w:tabs>
                <w:tab w:val="left" w:pos="360"/>
              </w:tabs>
              <w:ind w:left="420" w:hanging="200"/>
              <w:rPr>
                <w:rFonts w:ascii="宋体" w:hAnsi="宋体" w:eastAsia="宋体"/>
                <w:szCs w:val="21"/>
              </w:rPr>
            </w:pPr>
            <w:r>
              <w:rPr>
                <w:rFonts w:hint="eastAsia" w:ascii="宋体" w:hAnsi="宋体" w:eastAsia="宋体"/>
                <w:szCs w:val="21"/>
              </w:rPr>
              <w:t>装置中设备安装的工艺质量，以及导线、端子的材质满足国家有关要求。</w:t>
            </w:r>
          </w:p>
        </w:tc>
      </w:tr>
      <w:tr w14:paraId="3DFFF6CC">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4B93C09">
            <w:pPr>
              <w:autoSpaceDE w:val="0"/>
              <w:autoSpaceDN w:val="0"/>
              <w:adjustRightInd w:val="0"/>
              <w:jc w:val="center"/>
              <w:rPr>
                <w:rFonts w:ascii="宋体" w:hAnsi="宋体"/>
                <w:kern w:val="0"/>
                <w:szCs w:val="21"/>
              </w:rPr>
            </w:pPr>
            <w:r>
              <w:rPr>
                <w:rFonts w:hint="eastAsia" w:ascii="宋体" w:hAnsi="宋体"/>
                <w:kern w:val="0"/>
                <w:szCs w:val="21"/>
              </w:rPr>
              <w:t>3</w:t>
            </w:r>
          </w:p>
        </w:tc>
        <w:tc>
          <w:tcPr>
            <w:tcW w:w="7257" w:type="dxa"/>
            <w:tcBorders>
              <w:top w:val="single" w:color="auto" w:sz="6" w:space="0"/>
              <w:left w:val="single" w:color="auto" w:sz="6" w:space="0"/>
              <w:bottom w:val="single" w:color="auto" w:sz="6" w:space="0"/>
              <w:right w:val="single" w:color="auto" w:sz="6" w:space="0"/>
            </w:tcBorders>
            <w:vAlign w:val="center"/>
          </w:tcPr>
          <w:p w14:paraId="1635DFD1">
            <w:pPr>
              <w:pStyle w:val="12"/>
              <w:tabs>
                <w:tab w:val="left" w:pos="360"/>
              </w:tabs>
              <w:ind w:left="420" w:hanging="200"/>
              <w:rPr>
                <w:rFonts w:ascii="宋体" w:hAnsi="宋体" w:eastAsia="宋体"/>
                <w:szCs w:val="21"/>
              </w:rPr>
            </w:pPr>
            <w:r>
              <w:rPr>
                <w:rFonts w:hint="eastAsia" w:ascii="宋体" w:hAnsi="宋体" w:eastAsia="宋体"/>
                <w:szCs w:val="21"/>
              </w:rPr>
              <w:t>与现行规程或反事故措施、网（省）公司事先提出的要求等相符。</w:t>
            </w:r>
          </w:p>
        </w:tc>
      </w:tr>
      <w:tr w14:paraId="4D98568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2BD9ACE0">
            <w:pPr>
              <w:autoSpaceDE w:val="0"/>
              <w:autoSpaceDN w:val="0"/>
              <w:adjustRightInd w:val="0"/>
              <w:jc w:val="center"/>
              <w:rPr>
                <w:rFonts w:ascii="宋体" w:hAnsi="宋体"/>
                <w:kern w:val="0"/>
                <w:szCs w:val="21"/>
              </w:rPr>
            </w:pPr>
            <w:r>
              <w:rPr>
                <w:rFonts w:hint="eastAsia" w:ascii="宋体" w:hAnsi="宋体"/>
                <w:kern w:val="0"/>
                <w:szCs w:val="21"/>
              </w:rPr>
              <w:t>4</w:t>
            </w:r>
          </w:p>
        </w:tc>
        <w:tc>
          <w:tcPr>
            <w:tcW w:w="7257" w:type="dxa"/>
            <w:tcBorders>
              <w:top w:val="single" w:color="auto" w:sz="6" w:space="0"/>
              <w:left w:val="single" w:color="auto" w:sz="6" w:space="0"/>
              <w:bottom w:val="single" w:color="auto" w:sz="6" w:space="0"/>
              <w:right w:val="single" w:color="auto" w:sz="6" w:space="0"/>
            </w:tcBorders>
            <w:vAlign w:val="center"/>
          </w:tcPr>
          <w:p w14:paraId="1488E7F3">
            <w:pPr>
              <w:pStyle w:val="12"/>
              <w:tabs>
                <w:tab w:val="left" w:pos="360"/>
              </w:tabs>
              <w:ind w:left="420" w:hanging="200"/>
              <w:rPr>
                <w:rFonts w:ascii="宋体" w:hAnsi="宋体" w:eastAsia="宋体"/>
                <w:szCs w:val="21"/>
              </w:rPr>
            </w:pPr>
            <w:r>
              <w:rPr>
                <w:rFonts w:hint="eastAsia" w:ascii="宋体" w:hAnsi="宋体" w:eastAsia="宋体"/>
                <w:szCs w:val="21"/>
              </w:rPr>
              <w:t>装置外部检查范围内的设备标志正确完整清晰，表计、信号灯及信号继电器、光字牌的计量正确。</w:t>
            </w:r>
          </w:p>
        </w:tc>
      </w:tr>
      <w:tr w14:paraId="03A3A85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40CA8B6">
            <w:pPr>
              <w:autoSpaceDE w:val="0"/>
              <w:autoSpaceDN w:val="0"/>
              <w:adjustRightInd w:val="0"/>
              <w:jc w:val="center"/>
              <w:rPr>
                <w:rFonts w:ascii="宋体" w:hAnsi="宋体"/>
                <w:kern w:val="0"/>
                <w:szCs w:val="21"/>
              </w:rPr>
            </w:pPr>
            <w:r>
              <w:rPr>
                <w:rFonts w:hint="eastAsia" w:ascii="宋体" w:hAnsi="宋体"/>
                <w:kern w:val="0"/>
                <w:szCs w:val="21"/>
              </w:rPr>
              <w:t>5</w:t>
            </w:r>
          </w:p>
        </w:tc>
        <w:tc>
          <w:tcPr>
            <w:tcW w:w="7257" w:type="dxa"/>
            <w:tcBorders>
              <w:top w:val="single" w:color="auto" w:sz="6" w:space="0"/>
              <w:left w:val="single" w:color="auto" w:sz="6" w:space="0"/>
              <w:bottom w:val="single" w:color="auto" w:sz="6" w:space="0"/>
              <w:right w:val="single" w:color="auto" w:sz="6" w:space="0"/>
            </w:tcBorders>
            <w:vAlign w:val="center"/>
          </w:tcPr>
          <w:p w14:paraId="0EEC22A8">
            <w:pPr>
              <w:pStyle w:val="12"/>
              <w:tabs>
                <w:tab w:val="left" w:pos="360"/>
              </w:tabs>
              <w:ind w:left="420" w:hanging="200"/>
              <w:rPr>
                <w:rFonts w:ascii="宋体" w:hAnsi="宋体" w:eastAsia="宋体"/>
                <w:szCs w:val="21"/>
              </w:rPr>
            </w:pPr>
            <w:r>
              <w:rPr>
                <w:rFonts w:hint="eastAsia" w:ascii="宋体" w:hAnsi="宋体" w:eastAsia="宋体"/>
                <w:szCs w:val="21"/>
              </w:rPr>
              <w:t>装置外部检查范围内各设备及端子排的螺丝紧固可靠，无严重灰尘、无放电痕迹，端子箱内无严重潮湿、进水现象。</w:t>
            </w:r>
          </w:p>
        </w:tc>
      </w:tr>
      <w:tr w14:paraId="0AD8C7B7">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6ADAE81D">
            <w:pPr>
              <w:autoSpaceDE w:val="0"/>
              <w:autoSpaceDN w:val="0"/>
              <w:adjustRightInd w:val="0"/>
              <w:jc w:val="center"/>
              <w:rPr>
                <w:rFonts w:ascii="宋体" w:hAnsi="宋体"/>
                <w:kern w:val="0"/>
                <w:szCs w:val="21"/>
              </w:rPr>
            </w:pPr>
            <w:r>
              <w:rPr>
                <w:rFonts w:hint="eastAsia" w:ascii="宋体" w:hAnsi="宋体"/>
                <w:kern w:val="0"/>
                <w:szCs w:val="21"/>
              </w:rPr>
              <w:t>6</w:t>
            </w:r>
          </w:p>
        </w:tc>
        <w:tc>
          <w:tcPr>
            <w:tcW w:w="7257" w:type="dxa"/>
            <w:tcBorders>
              <w:top w:val="single" w:color="auto" w:sz="6" w:space="0"/>
              <w:left w:val="single" w:color="auto" w:sz="6" w:space="0"/>
              <w:bottom w:val="single" w:color="auto" w:sz="6" w:space="0"/>
              <w:right w:val="single" w:color="auto" w:sz="6" w:space="0"/>
            </w:tcBorders>
            <w:vAlign w:val="center"/>
          </w:tcPr>
          <w:p w14:paraId="0517AA93">
            <w:pPr>
              <w:pStyle w:val="12"/>
              <w:tabs>
                <w:tab w:val="left" w:pos="360"/>
              </w:tabs>
              <w:ind w:left="420" w:hanging="200"/>
              <w:rPr>
                <w:rFonts w:ascii="宋体" w:hAnsi="宋体" w:eastAsia="宋体"/>
                <w:szCs w:val="21"/>
              </w:rPr>
            </w:pPr>
            <w:r>
              <w:rPr>
                <w:rFonts w:hint="eastAsia" w:ascii="宋体" w:hAnsi="宋体" w:eastAsia="宋体"/>
                <w:szCs w:val="21"/>
              </w:rPr>
              <w:t>装置屏附近无强热源、强电磁干扰源。有空调设备，环境温度、湿度满足相关规定。</w:t>
            </w:r>
          </w:p>
        </w:tc>
      </w:tr>
      <w:tr w14:paraId="539F9F60">
        <w:tblPrEx>
          <w:tblCellMar>
            <w:top w:w="0" w:type="dxa"/>
            <w:left w:w="0" w:type="dxa"/>
            <w:bottom w:w="0" w:type="dxa"/>
            <w:right w:w="0" w:type="dxa"/>
          </w:tblCellMar>
        </w:tblPrEx>
        <w:trPr>
          <w:trHeight w:val="478" w:hRule="atLeast"/>
        </w:trPr>
        <w:tc>
          <w:tcPr>
            <w:tcW w:w="1065" w:type="dxa"/>
            <w:tcBorders>
              <w:top w:val="single" w:color="auto" w:sz="6" w:space="0"/>
              <w:left w:val="single" w:color="auto" w:sz="6" w:space="0"/>
              <w:bottom w:val="single" w:color="auto" w:sz="6" w:space="0"/>
              <w:right w:val="single" w:color="auto" w:sz="6" w:space="0"/>
            </w:tcBorders>
            <w:vAlign w:val="center"/>
          </w:tcPr>
          <w:p w14:paraId="133F3CD0">
            <w:pPr>
              <w:autoSpaceDE w:val="0"/>
              <w:autoSpaceDN w:val="0"/>
              <w:adjustRightInd w:val="0"/>
              <w:jc w:val="center"/>
              <w:rPr>
                <w:rFonts w:ascii="宋体" w:hAnsi="宋体"/>
                <w:kern w:val="0"/>
                <w:szCs w:val="21"/>
              </w:rPr>
            </w:pPr>
            <w:r>
              <w:rPr>
                <w:rFonts w:hint="eastAsia" w:ascii="宋体" w:hAnsi="宋体"/>
                <w:kern w:val="0"/>
                <w:szCs w:val="21"/>
              </w:rPr>
              <w:t>7</w:t>
            </w:r>
          </w:p>
        </w:tc>
        <w:tc>
          <w:tcPr>
            <w:tcW w:w="7257" w:type="dxa"/>
            <w:tcBorders>
              <w:top w:val="single" w:color="auto" w:sz="6" w:space="0"/>
              <w:left w:val="single" w:color="auto" w:sz="6" w:space="0"/>
              <w:bottom w:val="single" w:color="auto" w:sz="6" w:space="0"/>
              <w:right w:val="single" w:color="auto" w:sz="6" w:space="0"/>
            </w:tcBorders>
            <w:vAlign w:val="center"/>
          </w:tcPr>
          <w:p w14:paraId="77500BFF">
            <w:pPr>
              <w:pStyle w:val="12"/>
              <w:tabs>
                <w:tab w:val="left" w:pos="360"/>
              </w:tabs>
              <w:ind w:left="420" w:hanging="200"/>
              <w:rPr>
                <w:rFonts w:ascii="宋体" w:hAnsi="宋体" w:eastAsia="宋体"/>
                <w:szCs w:val="21"/>
              </w:rPr>
            </w:pPr>
            <w:r>
              <w:rPr>
                <w:rFonts w:hint="eastAsia" w:ascii="宋体" w:hAnsi="宋体" w:eastAsia="宋体"/>
                <w:szCs w:val="21"/>
              </w:rPr>
              <w:t>装置外部检查范围内端子排上内部、外部连接线，以及沿电缆敷设路线上的电缆标号正确完整，与图纸资料吻合。装置外部检查范围内设备及回路的接地情况符合国家规程和反事故措施要求。</w:t>
            </w:r>
          </w:p>
        </w:tc>
      </w:tr>
    </w:tbl>
    <w:p w14:paraId="1625E9AB">
      <w:pPr>
        <w:rPr>
          <w:rFonts w:ascii="宋体" w:hAnsi="宋体"/>
          <w:b/>
          <w:szCs w:val="21"/>
        </w:rPr>
      </w:pPr>
    </w:p>
    <w:p w14:paraId="1A7B0B51">
      <w:pPr>
        <w:rPr>
          <w:rFonts w:ascii="宋体" w:hAnsi="宋体"/>
          <w:b/>
          <w:szCs w:val="21"/>
        </w:rPr>
      </w:pPr>
      <w:r>
        <w:rPr>
          <w:rFonts w:hint="eastAsia" w:ascii="宋体" w:hAnsi="宋体"/>
          <w:b/>
          <w:szCs w:val="21"/>
        </w:rPr>
        <w:t>二、回路绝缘检查（用1000V兆欧表）</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735"/>
        <w:gridCol w:w="2746"/>
        <w:gridCol w:w="2873"/>
      </w:tblGrid>
      <w:tr w14:paraId="75716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2735" w:type="dxa"/>
            <w:tcBorders>
              <w:top w:val="single" w:color="000000" w:sz="6" w:space="0"/>
              <w:left w:val="single" w:color="000000" w:sz="6" w:space="0"/>
              <w:bottom w:val="single" w:color="000000" w:sz="6" w:space="0"/>
              <w:right w:val="single" w:color="000000" w:sz="6" w:space="0"/>
            </w:tcBorders>
          </w:tcPr>
          <w:p w14:paraId="34FE4029">
            <w:pPr>
              <w:jc w:val="center"/>
              <w:rPr>
                <w:rFonts w:ascii="宋体" w:hAnsi="宋体"/>
                <w:szCs w:val="21"/>
              </w:rPr>
            </w:pPr>
            <w:r>
              <w:rPr>
                <w:rFonts w:hint="eastAsia" w:ascii="宋体" w:hAnsi="宋体"/>
                <w:szCs w:val="21"/>
              </w:rPr>
              <w:t>检验项目</w:t>
            </w:r>
          </w:p>
        </w:tc>
        <w:tc>
          <w:tcPr>
            <w:tcW w:w="2746" w:type="dxa"/>
            <w:tcBorders>
              <w:top w:val="single" w:color="000000" w:sz="6" w:space="0"/>
              <w:left w:val="single" w:color="000000" w:sz="6" w:space="0"/>
              <w:bottom w:val="single" w:color="000000" w:sz="6" w:space="0"/>
              <w:right w:val="single" w:color="000000" w:sz="6" w:space="0"/>
            </w:tcBorders>
          </w:tcPr>
          <w:p w14:paraId="1349492E">
            <w:pPr>
              <w:jc w:val="center"/>
              <w:rPr>
                <w:rFonts w:ascii="宋体" w:hAnsi="宋体"/>
                <w:b/>
                <w:szCs w:val="21"/>
              </w:rPr>
            </w:pPr>
            <w:r>
              <w:rPr>
                <w:rFonts w:hint="eastAsia" w:ascii="宋体" w:hAnsi="宋体"/>
                <w:szCs w:val="21"/>
              </w:rPr>
              <w:t>实测绝缘电阻值</w:t>
            </w:r>
          </w:p>
        </w:tc>
        <w:tc>
          <w:tcPr>
            <w:tcW w:w="2873" w:type="dxa"/>
            <w:tcBorders>
              <w:top w:val="single" w:color="000000" w:sz="6" w:space="0"/>
              <w:left w:val="single" w:color="000000" w:sz="6" w:space="0"/>
              <w:bottom w:val="single" w:color="000000" w:sz="6" w:space="0"/>
              <w:right w:val="single" w:color="000000" w:sz="6" w:space="0"/>
            </w:tcBorders>
          </w:tcPr>
          <w:p w14:paraId="020A7906">
            <w:pPr>
              <w:jc w:val="center"/>
              <w:rPr>
                <w:rFonts w:ascii="宋体" w:hAnsi="宋体"/>
                <w:szCs w:val="21"/>
              </w:rPr>
            </w:pPr>
            <w:r>
              <w:rPr>
                <w:rFonts w:hint="eastAsia" w:ascii="宋体" w:hAnsi="宋体"/>
                <w:szCs w:val="21"/>
              </w:rPr>
              <w:t>要求值</w:t>
            </w:r>
          </w:p>
        </w:tc>
      </w:tr>
      <w:tr w14:paraId="0B4CE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2735" w:type="dxa"/>
            <w:tcBorders>
              <w:top w:val="single" w:color="000000" w:sz="6" w:space="0"/>
              <w:left w:val="single" w:color="000000" w:sz="6" w:space="0"/>
              <w:bottom w:val="single" w:color="000000" w:sz="6" w:space="0"/>
              <w:right w:val="single" w:color="000000" w:sz="6" w:space="0"/>
            </w:tcBorders>
          </w:tcPr>
          <w:p w14:paraId="69D88A04">
            <w:pPr>
              <w:rPr>
                <w:rFonts w:ascii="宋体" w:hAnsi="宋体"/>
                <w:szCs w:val="21"/>
              </w:rPr>
            </w:pPr>
            <w:r>
              <w:rPr>
                <w:rFonts w:hint="eastAsia" w:ascii="宋体" w:hAnsi="宋体"/>
                <w:szCs w:val="21"/>
              </w:rPr>
              <w:t>交流电压回路 --- 地</w:t>
            </w:r>
          </w:p>
        </w:tc>
        <w:tc>
          <w:tcPr>
            <w:tcW w:w="2746" w:type="dxa"/>
            <w:tcBorders>
              <w:top w:val="single" w:color="000000" w:sz="6" w:space="0"/>
              <w:left w:val="single" w:color="000000" w:sz="6" w:space="0"/>
              <w:bottom w:val="single" w:color="000000" w:sz="6" w:space="0"/>
              <w:right w:val="single" w:color="000000" w:sz="6" w:space="0"/>
            </w:tcBorders>
          </w:tcPr>
          <w:p w14:paraId="0F6C308B">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1C3F0E1C">
            <w:pPr>
              <w:jc w:val="center"/>
              <w:rPr>
                <w:rFonts w:ascii="宋体" w:hAnsi="宋体"/>
                <w:szCs w:val="21"/>
              </w:rPr>
            </w:pPr>
            <w:r>
              <w:rPr>
                <w:rFonts w:hint="eastAsia" w:ascii="宋体" w:hAnsi="宋体" w:cs="宋体"/>
                <w:szCs w:val="21"/>
              </w:rPr>
              <w:t>&gt;10M</w:t>
            </w:r>
          </w:p>
        </w:tc>
      </w:tr>
      <w:tr w14:paraId="41CFF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24884493">
            <w:pPr>
              <w:rPr>
                <w:rFonts w:ascii="宋体" w:hAnsi="宋体"/>
                <w:szCs w:val="21"/>
              </w:rPr>
            </w:pPr>
            <w:r>
              <w:rPr>
                <w:rFonts w:hint="eastAsia" w:ascii="宋体" w:hAnsi="宋体"/>
                <w:szCs w:val="21"/>
              </w:rPr>
              <w:t>交流电流回路 --- 地</w:t>
            </w:r>
          </w:p>
        </w:tc>
        <w:tc>
          <w:tcPr>
            <w:tcW w:w="2746" w:type="dxa"/>
            <w:tcBorders>
              <w:top w:val="single" w:color="000000" w:sz="6" w:space="0"/>
              <w:left w:val="single" w:color="000000" w:sz="6" w:space="0"/>
              <w:bottom w:val="single" w:color="000000" w:sz="6" w:space="0"/>
              <w:right w:val="single" w:color="000000" w:sz="6" w:space="0"/>
            </w:tcBorders>
          </w:tcPr>
          <w:p w14:paraId="53A4FEB5">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6D5CD1F6">
            <w:pPr>
              <w:jc w:val="center"/>
              <w:rPr>
                <w:rFonts w:ascii="宋体" w:hAnsi="宋体"/>
                <w:szCs w:val="21"/>
              </w:rPr>
            </w:pPr>
            <w:r>
              <w:rPr>
                <w:rFonts w:hint="eastAsia" w:ascii="宋体" w:hAnsi="宋体" w:cs="宋体"/>
                <w:szCs w:val="21"/>
              </w:rPr>
              <w:t>&gt;10M</w:t>
            </w:r>
          </w:p>
        </w:tc>
      </w:tr>
      <w:tr w14:paraId="51AB6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3FF7B718">
            <w:pPr>
              <w:rPr>
                <w:rFonts w:ascii="宋体" w:hAnsi="宋体"/>
                <w:szCs w:val="21"/>
              </w:rPr>
            </w:pPr>
            <w:r>
              <w:rPr>
                <w:rFonts w:hint="eastAsia" w:ascii="宋体" w:hAnsi="宋体"/>
                <w:szCs w:val="21"/>
              </w:rPr>
              <w:t>交流电流 ---交流电压</w:t>
            </w:r>
          </w:p>
        </w:tc>
        <w:tc>
          <w:tcPr>
            <w:tcW w:w="2746" w:type="dxa"/>
            <w:tcBorders>
              <w:top w:val="single" w:color="000000" w:sz="6" w:space="0"/>
              <w:left w:val="single" w:color="000000" w:sz="6" w:space="0"/>
              <w:bottom w:val="single" w:color="000000" w:sz="6" w:space="0"/>
              <w:right w:val="single" w:color="000000" w:sz="6" w:space="0"/>
            </w:tcBorders>
          </w:tcPr>
          <w:p w14:paraId="0B5EBD39">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217F848E">
            <w:pPr>
              <w:jc w:val="center"/>
              <w:rPr>
                <w:rFonts w:ascii="宋体" w:hAnsi="宋体"/>
                <w:szCs w:val="21"/>
              </w:rPr>
            </w:pPr>
            <w:r>
              <w:rPr>
                <w:rFonts w:hint="eastAsia" w:ascii="宋体" w:hAnsi="宋体" w:cs="宋体"/>
                <w:szCs w:val="21"/>
              </w:rPr>
              <w:t>&gt;10M</w:t>
            </w:r>
          </w:p>
        </w:tc>
      </w:tr>
      <w:tr w14:paraId="566A1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18E6BA63">
            <w:pPr>
              <w:rPr>
                <w:rFonts w:ascii="宋体" w:hAnsi="宋体"/>
                <w:szCs w:val="21"/>
              </w:rPr>
            </w:pPr>
            <w:r>
              <w:rPr>
                <w:rFonts w:hint="eastAsia" w:ascii="宋体" w:hAnsi="宋体"/>
                <w:szCs w:val="21"/>
              </w:rPr>
              <w:t>直流回路 --- 地</w:t>
            </w:r>
          </w:p>
        </w:tc>
        <w:tc>
          <w:tcPr>
            <w:tcW w:w="2746" w:type="dxa"/>
            <w:tcBorders>
              <w:top w:val="single" w:color="000000" w:sz="6" w:space="0"/>
              <w:left w:val="single" w:color="000000" w:sz="6" w:space="0"/>
              <w:bottom w:val="single" w:color="000000" w:sz="6" w:space="0"/>
              <w:right w:val="single" w:color="000000" w:sz="6" w:space="0"/>
            </w:tcBorders>
          </w:tcPr>
          <w:p w14:paraId="41C825AE">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7E99087A">
            <w:pPr>
              <w:jc w:val="center"/>
              <w:rPr>
                <w:rFonts w:ascii="宋体" w:hAnsi="宋体"/>
                <w:szCs w:val="21"/>
              </w:rPr>
            </w:pPr>
            <w:r>
              <w:rPr>
                <w:rFonts w:hint="eastAsia" w:ascii="宋体" w:hAnsi="宋体" w:cs="宋体"/>
                <w:szCs w:val="21"/>
              </w:rPr>
              <w:t>&gt;10M</w:t>
            </w:r>
          </w:p>
        </w:tc>
      </w:tr>
      <w:tr w14:paraId="663B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2735" w:type="dxa"/>
            <w:tcBorders>
              <w:top w:val="single" w:color="000000" w:sz="6" w:space="0"/>
              <w:left w:val="single" w:color="000000" w:sz="6" w:space="0"/>
              <w:bottom w:val="single" w:color="000000" w:sz="6" w:space="0"/>
              <w:right w:val="single" w:color="000000" w:sz="6" w:space="0"/>
            </w:tcBorders>
          </w:tcPr>
          <w:p w14:paraId="3B9ABB54">
            <w:pPr>
              <w:rPr>
                <w:rFonts w:ascii="宋体" w:hAnsi="宋体"/>
                <w:szCs w:val="21"/>
              </w:rPr>
            </w:pPr>
            <w:r>
              <w:rPr>
                <w:rFonts w:hint="eastAsia" w:ascii="宋体" w:hAnsi="宋体"/>
                <w:szCs w:val="21"/>
              </w:rPr>
              <w:t>信号回路 --- 地</w:t>
            </w:r>
          </w:p>
        </w:tc>
        <w:tc>
          <w:tcPr>
            <w:tcW w:w="2746" w:type="dxa"/>
            <w:tcBorders>
              <w:top w:val="single" w:color="000000" w:sz="6" w:space="0"/>
              <w:left w:val="single" w:color="000000" w:sz="6" w:space="0"/>
              <w:bottom w:val="single" w:color="000000" w:sz="6" w:space="0"/>
              <w:right w:val="single" w:color="000000" w:sz="6" w:space="0"/>
            </w:tcBorders>
          </w:tcPr>
          <w:p w14:paraId="2236FAA2">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31679AC6">
            <w:pPr>
              <w:jc w:val="center"/>
              <w:rPr>
                <w:rFonts w:ascii="宋体" w:hAnsi="宋体"/>
                <w:szCs w:val="21"/>
              </w:rPr>
            </w:pPr>
            <w:r>
              <w:rPr>
                <w:rFonts w:hint="eastAsia" w:ascii="宋体" w:hAnsi="宋体" w:cs="宋体"/>
                <w:szCs w:val="21"/>
              </w:rPr>
              <w:t>&gt;10M</w:t>
            </w:r>
          </w:p>
        </w:tc>
      </w:tr>
      <w:tr w14:paraId="18EDC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trPr>
        <w:tc>
          <w:tcPr>
            <w:tcW w:w="2735" w:type="dxa"/>
            <w:tcBorders>
              <w:top w:val="single" w:color="000000" w:sz="6" w:space="0"/>
              <w:left w:val="single" w:color="000000" w:sz="6" w:space="0"/>
              <w:bottom w:val="single" w:color="000000" w:sz="6" w:space="0"/>
              <w:right w:val="single" w:color="000000" w:sz="6" w:space="0"/>
            </w:tcBorders>
          </w:tcPr>
          <w:p w14:paraId="7CF1FA84">
            <w:pPr>
              <w:rPr>
                <w:rFonts w:ascii="宋体" w:hAnsi="宋体"/>
                <w:szCs w:val="21"/>
              </w:rPr>
            </w:pPr>
            <w:r>
              <w:rPr>
                <w:rFonts w:hint="eastAsia" w:ascii="宋体" w:hAnsi="宋体"/>
                <w:szCs w:val="21"/>
              </w:rPr>
              <w:t>直流回路 ---交流回路</w:t>
            </w:r>
          </w:p>
        </w:tc>
        <w:tc>
          <w:tcPr>
            <w:tcW w:w="2746" w:type="dxa"/>
            <w:tcBorders>
              <w:top w:val="single" w:color="000000" w:sz="6" w:space="0"/>
              <w:left w:val="single" w:color="000000" w:sz="6" w:space="0"/>
              <w:bottom w:val="single" w:color="000000" w:sz="6" w:space="0"/>
              <w:right w:val="single" w:color="000000" w:sz="6" w:space="0"/>
            </w:tcBorders>
          </w:tcPr>
          <w:p w14:paraId="291E4D33">
            <w:pPr>
              <w:jc w:val="center"/>
              <w:rPr>
                <w:rFonts w:ascii="宋体" w:hAnsi="宋体"/>
                <w:szCs w:val="21"/>
              </w:rPr>
            </w:pPr>
            <w:r>
              <w:rPr>
                <w:rFonts w:hint="eastAsia" w:ascii="宋体" w:hAnsi="宋体" w:cs="宋体"/>
                <w:szCs w:val="21"/>
              </w:rPr>
              <w:t>&gt;100M</w:t>
            </w:r>
          </w:p>
        </w:tc>
        <w:tc>
          <w:tcPr>
            <w:tcW w:w="2873" w:type="dxa"/>
            <w:tcBorders>
              <w:top w:val="single" w:color="000000" w:sz="6" w:space="0"/>
              <w:left w:val="single" w:color="000000" w:sz="6" w:space="0"/>
              <w:bottom w:val="single" w:color="000000" w:sz="6" w:space="0"/>
              <w:right w:val="single" w:color="000000" w:sz="6" w:space="0"/>
            </w:tcBorders>
          </w:tcPr>
          <w:p w14:paraId="3049BC4C">
            <w:pPr>
              <w:jc w:val="center"/>
              <w:rPr>
                <w:rFonts w:ascii="宋体" w:hAnsi="宋体"/>
                <w:szCs w:val="21"/>
              </w:rPr>
            </w:pPr>
            <w:r>
              <w:rPr>
                <w:rFonts w:hint="eastAsia" w:ascii="宋体" w:hAnsi="宋体" w:cs="宋体"/>
                <w:szCs w:val="21"/>
              </w:rPr>
              <w:t>&gt;10M</w:t>
            </w:r>
          </w:p>
        </w:tc>
      </w:tr>
    </w:tbl>
    <w:p w14:paraId="61536CA3">
      <w:pPr>
        <w:pStyle w:val="10"/>
        <w:spacing w:beforeLines="0"/>
        <w:ind w:left="-178" w:leftChars="-85" w:firstLine="179" w:firstLineChars="85"/>
        <w:rPr>
          <w:rFonts w:ascii="宋体" w:hAnsi="宋体" w:eastAsia="宋体"/>
          <w:b/>
          <w:szCs w:val="21"/>
        </w:rPr>
      </w:pPr>
    </w:p>
    <w:p w14:paraId="27908D71">
      <w:pPr>
        <w:pStyle w:val="10"/>
        <w:spacing w:beforeLines="0"/>
        <w:ind w:left="-178" w:leftChars="-85" w:firstLine="179" w:firstLineChars="85"/>
        <w:rPr>
          <w:rFonts w:ascii="宋体" w:hAnsi="宋体" w:eastAsia="宋体"/>
          <w:b/>
          <w:szCs w:val="21"/>
        </w:rPr>
      </w:pPr>
      <w:r>
        <w:rPr>
          <w:rFonts w:hint="eastAsia" w:ascii="宋体" w:hAnsi="宋体" w:eastAsia="宋体"/>
          <w:b/>
          <w:szCs w:val="21"/>
        </w:rPr>
        <w:t>三、通电初步检验</w:t>
      </w:r>
    </w:p>
    <w:tbl>
      <w:tblPr>
        <w:tblStyle w:val="5"/>
        <w:tblW w:w="0" w:type="auto"/>
        <w:tblInd w:w="-51" w:type="dxa"/>
        <w:tblLayout w:type="fixed"/>
        <w:tblCellMar>
          <w:top w:w="0" w:type="dxa"/>
          <w:left w:w="0" w:type="dxa"/>
          <w:bottom w:w="0" w:type="dxa"/>
          <w:right w:w="0" w:type="dxa"/>
        </w:tblCellMar>
      </w:tblPr>
      <w:tblGrid>
        <w:gridCol w:w="2469"/>
        <w:gridCol w:w="3827"/>
        <w:gridCol w:w="2077"/>
      </w:tblGrid>
      <w:tr w14:paraId="409F51AC">
        <w:tblPrEx>
          <w:tblCellMar>
            <w:top w:w="0" w:type="dxa"/>
            <w:left w:w="0" w:type="dxa"/>
            <w:bottom w:w="0" w:type="dxa"/>
            <w:right w:w="0" w:type="dxa"/>
          </w:tblCellMar>
        </w:tblPrEx>
        <w:trPr>
          <w:trHeight w:val="263" w:hRule="atLeast"/>
        </w:trPr>
        <w:tc>
          <w:tcPr>
            <w:tcW w:w="2469" w:type="dxa"/>
            <w:tcBorders>
              <w:top w:val="single" w:color="auto" w:sz="6" w:space="0"/>
              <w:left w:val="single" w:color="auto" w:sz="6" w:space="0"/>
              <w:bottom w:val="single" w:color="auto" w:sz="6" w:space="0"/>
              <w:right w:val="single" w:color="auto" w:sz="6" w:space="0"/>
            </w:tcBorders>
            <w:vAlign w:val="center"/>
          </w:tcPr>
          <w:p w14:paraId="3D3DCFDA">
            <w:pPr>
              <w:autoSpaceDE w:val="0"/>
              <w:autoSpaceDN w:val="0"/>
              <w:adjustRightInd w:val="0"/>
              <w:jc w:val="center"/>
              <w:rPr>
                <w:rFonts w:ascii="宋体" w:hAnsi="宋体"/>
                <w:kern w:val="0"/>
                <w:szCs w:val="21"/>
              </w:rPr>
            </w:pPr>
            <w:r>
              <w:rPr>
                <w:rFonts w:hint="eastAsia" w:ascii="宋体" w:hAnsi="宋体"/>
                <w:kern w:val="0"/>
                <w:szCs w:val="21"/>
              </w:rPr>
              <w:t>检验项目</w:t>
            </w:r>
          </w:p>
        </w:tc>
        <w:tc>
          <w:tcPr>
            <w:tcW w:w="3827" w:type="dxa"/>
            <w:tcBorders>
              <w:top w:val="single" w:color="auto" w:sz="6" w:space="0"/>
              <w:left w:val="single" w:color="auto" w:sz="6" w:space="0"/>
              <w:bottom w:val="single" w:color="auto" w:sz="6" w:space="0"/>
              <w:right w:val="single" w:color="auto" w:sz="6" w:space="0"/>
            </w:tcBorders>
            <w:vAlign w:val="center"/>
          </w:tcPr>
          <w:p w14:paraId="17B59CA2">
            <w:pPr>
              <w:autoSpaceDE w:val="0"/>
              <w:autoSpaceDN w:val="0"/>
              <w:adjustRightInd w:val="0"/>
              <w:jc w:val="center"/>
              <w:rPr>
                <w:rFonts w:ascii="宋体" w:hAnsi="宋体"/>
                <w:kern w:val="0"/>
                <w:szCs w:val="21"/>
              </w:rPr>
            </w:pPr>
            <w:r>
              <w:rPr>
                <w:rFonts w:hint="eastAsia" w:ascii="宋体" w:hAnsi="宋体"/>
                <w:kern w:val="0"/>
                <w:szCs w:val="21"/>
              </w:rPr>
              <w:t>检验结果</w:t>
            </w:r>
          </w:p>
        </w:tc>
        <w:tc>
          <w:tcPr>
            <w:tcW w:w="2077" w:type="dxa"/>
            <w:tcBorders>
              <w:top w:val="single" w:color="auto" w:sz="6" w:space="0"/>
              <w:left w:val="single" w:color="auto" w:sz="6" w:space="0"/>
              <w:bottom w:val="single" w:color="auto" w:sz="6" w:space="0"/>
              <w:right w:val="single" w:color="auto" w:sz="6" w:space="0"/>
            </w:tcBorders>
            <w:vAlign w:val="center"/>
          </w:tcPr>
          <w:p w14:paraId="48BCA953">
            <w:pPr>
              <w:autoSpaceDE w:val="0"/>
              <w:autoSpaceDN w:val="0"/>
              <w:adjustRightInd w:val="0"/>
              <w:jc w:val="center"/>
              <w:rPr>
                <w:rFonts w:ascii="宋体" w:hAnsi="宋体"/>
                <w:kern w:val="0"/>
                <w:szCs w:val="21"/>
              </w:rPr>
            </w:pPr>
            <w:r>
              <w:rPr>
                <w:rFonts w:hint="eastAsia" w:ascii="宋体" w:hAnsi="宋体"/>
                <w:kern w:val="0"/>
                <w:szCs w:val="21"/>
              </w:rPr>
              <w:t>备注</w:t>
            </w:r>
          </w:p>
        </w:tc>
      </w:tr>
      <w:tr w14:paraId="7CD47EE5">
        <w:tblPrEx>
          <w:tblCellMar>
            <w:top w:w="0" w:type="dxa"/>
            <w:left w:w="0" w:type="dxa"/>
            <w:bottom w:w="0" w:type="dxa"/>
            <w:right w:w="0" w:type="dxa"/>
          </w:tblCellMar>
        </w:tblPrEx>
        <w:trPr>
          <w:trHeight w:val="251" w:hRule="atLeast"/>
        </w:trPr>
        <w:tc>
          <w:tcPr>
            <w:tcW w:w="2469" w:type="dxa"/>
            <w:tcBorders>
              <w:top w:val="single" w:color="auto" w:sz="6" w:space="0"/>
              <w:left w:val="single" w:color="auto" w:sz="6" w:space="0"/>
              <w:bottom w:val="single" w:color="auto" w:sz="6" w:space="0"/>
              <w:right w:val="single" w:color="auto" w:sz="6" w:space="0"/>
            </w:tcBorders>
            <w:vAlign w:val="center"/>
          </w:tcPr>
          <w:p w14:paraId="0F200DD6">
            <w:pPr>
              <w:autoSpaceDE w:val="0"/>
              <w:autoSpaceDN w:val="0"/>
              <w:adjustRightInd w:val="0"/>
              <w:ind w:firstLine="105" w:firstLineChars="50"/>
              <w:rPr>
                <w:rFonts w:ascii="宋体" w:hAnsi="宋体"/>
                <w:kern w:val="0"/>
                <w:szCs w:val="21"/>
              </w:rPr>
            </w:pPr>
            <w:r>
              <w:rPr>
                <w:rFonts w:hint="eastAsia" w:ascii="宋体" w:hAnsi="宋体"/>
                <w:kern w:val="0"/>
                <w:szCs w:val="21"/>
              </w:rPr>
              <w:t>保护装置通电自检</w:t>
            </w:r>
          </w:p>
        </w:tc>
        <w:tc>
          <w:tcPr>
            <w:tcW w:w="3827" w:type="dxa"/>
            <w:tcBorders>
              <w:top w:val="single" w:color="auto" w:sz="6" w:space="0"/>
              <w:left w:val="single" w:color="auto" w:sz="6" w:space="0"/>
              <w:bottom w:val="single" w:color="auto" w:sz="6" w:space="0"/>
              <w:right w:val="single" w:color="auto" w:sz="6" w:space="0"/>
            </w:tcBorders>
            <w:vAlign w:val="center"/>
          </w:tcPr>
          <w:p w14:paraId="2508B774">
            <w:pPr>
              <w:autoSpaceDE w:val="0"/>
              <w:autoSpaceDN w:val="0"/>
              <w:adjustRightInd w:val="0"/>
              <w:jc w:val="center"/>
              <w:rPr>
                <w:rFonts w:ascii="宋体" w:hAnsi="宋体"/>
                <w:kern w:val="0"/>
                <w:szCs w:val="21"/>
              </w:rPr>
            </w:pPr>
            <w:r>
              <w:rPr>
                <w:rFonts w:hint="eastAsia" w:ascii="宋体" w:hAnsi="宋体"/>
                <w:kern w:val="0"/>
                <w:szCs w:val="21"/>
              </w:rPr>
              <w:t>正确</w:t>
            </w:r>
          </w:p>
        </w:tc>
        <w:tc>
          <w:tcPr>
            <w:tcW w:w="2077" w:type="dxa"/>
            <w:tcBorders>
              <w:top w:val="single" w:color="auto" w:sz="6" w:space="0"/>
              <w:left w:val="single" w:color="auto" w:sz="6" w:space="0"/>
              <w:bottom w:val="single" w:color="auto" w:sz="6" w:space="0"/>
              <w:right w:val="single" w:color="auto" w:sz="6" w:space="0"/>
            </w:tcBorders>
            <w:vAlign w:val="center"/>
          </w:tcPr>
          <w:p w14:paraId="4ED264C9">
            <w:pPr>
              <w:autoSpaceDE w:val="0"/>
              <w:autoSpaceDN w:val="0"/>
              <w:adjustRightInd w:val="0"/>
              <w:jc w:val="center"/>
              <w:rPr>
                <w:rFonts w:ascii="宋体" w:hAnsi="宋体"/>
                <w:kern w:val="0"/>
                <w:szCs w:val="21"/>
              </w:rPr>
            </w:pPr>
            <w:r>
              <w:rPr>
                <w:rFonts w:hint="eastAsia" w:ascii="宋体" w:hAnsi="宋体"/>
                <w:kern w:val="0"/>
                <w:szCs w:val="21"/>
              </w:rPr>
              <w:t>/</w:t>
            </w:r>
          </w:p>
        </w:tc>
      </w:tr>
      <w:tr w14:paraId="6AE38F95">
        <w:tblPrEx>
          <w:tblCellMar>
            <w:top w:w="0" w:type="dxa"/>
            <w:left w:w="0" w:type="dxa"/>
            <w:bottom w:w="0" w:type="dxa"/>
            <w:right w:w="0" w:type="dxa"/>
          </w:tblCellMar>
        </w:tblPrEx>
        <w:trPr>
          <w:trHeight w:val="263" w:hRule="atLeast"/>
        </w:trPr>
        <w:tc>
          <w:tcPr>
            <w:tcW w:w="2469" w:type="dxa"/>
            <w:tcBorders>
              <w:top w:val="single" w:color="auto" w:sz="6" w:space="0"/>
              <w:left w:val="single" w:color="auto" w:sz="6" w:space="0"/>
              <w:bottom w:val="single" w:color="auto" w:sz="6" w:space="0"/>
              <w:right w:val="single" w:color="auto" w:sz="6" w:space="0"/>
            </w:tcBorders>
            <w:vAlign w:val="center"/>
          </w:tcPr>
          <w:p w14:paraId="62A71DC8">
            <w:pPr>
              <w:autoSpaceDE w:val="0"/>
              <w:autoSpaceDN w:val="0"/>
              <w:adjustRightInd w:val="0"/>
              <w:ind w:firstLine="105" w:firstLineChars="50"/>
              <w:rPr>
                <w:rFonts w:ascii="宋体" w:hAnsi="宋体"/>
                <w:kern w:val="0"/>
                <w:szCs w:val="21"/>
              </w:rPr>
            </w:pPr>
            <w:r>
              <w:rPr>
                <w:rFonts w:hint="eastAsia" w:ascii="宋体" w:hAnsi="宋体"/>
                <w:kern w:val="0"/>
                <w:szCs w:val="21"/>
              </w:rPr>
              <w:t>检验键盘</w:t>
            </w:r>
          </w:p>
        </w:tc>
        <w:tc>
          <w:tcPr>
            <w:tcW w:w="3827" w:type="dxa"/>
            <w:tcBorders>
              <w:top w:val="single" w:color="auto" w:sz="6" w:space="0"/>
              <w:left w:val="single" w:color="auto" w:sz="6" w:space="0"/>
              <w:bottom w:val="single" w:color="auto" w:sz="6" w:space="0"/>
              <w:right w:val="single" w:color="auto" w:sz="6" w:space="0"/>
            </w:tcBorders>
            <w:vAlign w:val="center"/>
          </w:tcPr>
          <w:p w14:paraId="73EB6905">
            <w:pPr>
              <w:autoSpaceDE w:val="0"/>
              <w:autoSpaceDN w:val="0"/>
              <w:adjustRightInd w:val="0"/>
              <w:jc w:val="center"/>
              <w:rPr>
                <w:rFonts w:ascii="宋体" w:hAnsi="宋体"/>
                <w:kern w:val="0"/>
                <w:szCs w:val="21"/>
              </w:rPr>
            </w:pPr>
            <w:r>
              <w:rPr>
                <w:rFonts w:hint="eastAsia" w:ascii="宋体" w:hAnsi="宋体"/>
                <w:kern w:val="0"/>
                <w:szCs w:val="21"/>
              </w:rPr>
              <w:t>正确</w:t>
            </w:r>
          </w:p>
        </w:tc>
        <w:tc>
          <w:tcPr>
            <w:tcW w:w="2077" w:type="dxa"/>
            <w:tcBorders>
              <w:top w:val="single" w:color="auto" w:sz="6" w:space="0"/>
              <w:left w:val="single" w:color="auto" w:sz="6" w:space="0"/>
              <w:bottom w:val="single" w:color="auto" w:sz="6" w:space="0"/>
              <w:right w:val="single" w:color="auto" w:sz="6" w:space="0"/>
            </w:tcBorders>
            <w:vAlign w:val="center"/>
          </w:tcPr>
          <w:p w14:paraId="4BBA1405">
            <w:pPr>
              <w:autoSpaceDE w:val="0"/>
              <w:autoSpaceDN w:val="0"/>
              <w:adjustRightInd w:val="0"/>
              <w:jc w:val="center"/>
              <w:rPr>
                <w:rFonts w:ascii="宋体" w:hAnsi="宋体"/>
                <w:kern w:val="0"/>
                <w:szCs w:val="21"/>
              </w:rPr>
            </w:pPr>
            <w:r>
              <w:rPr>
                <w:rFonts w:hint="eastAsia" w:ascii="宋体" w:hAnsi="宋体"/>
                <w:kern w:val="0"/>
                <w:szCs w:val="21"/>
              </w:rPr>
              <w:t>/</w:t>
            </w:r>
          </w:p>
        </w:tc>
      </w:tr>
      <w:tr w14:paraId="4E7BEA9A">
        <w:tblPrEx>
          <w:tblCellMar>
            <w:top w:w="0" w:type="dxa"/>
            <w:left w:w="0" w:type="dxa"/>
            <w:bottom w:w="0" w:type="dxa"/>
            <w:right w:w="0" w:type="dxa"/>
          </w:tblCellMar>
        </w:tblPrEx>
        <w:trPr>
          <w:trHeight w:val="527" w:hRule="atLeast"/>
        </w:trPr>
        <w:tc>
          <w:tcPr>
            <w:tcW w:w="2469" w:type="dxa"/>
            <w:tcBorders>
              <w:top w:val="single" w:color="auto" w:sz="6" w:space="0"/>
              <w:left w:val="single" w:color="auto" w:sz="6" w:space="0"/>
              <w:bottom w:val="single" w:color="auto" w:sz="6" w:space="0"/>
              <w:right w:val="single" w:color="auto" w:sz="6" w:space="0"/>
            </w:tcBorders>
            <w:vAlign w:val="center"/>
          </w:tcPr>
          <w:p w14:paraId="2689EB18">
            <w:pPr>
              <w:autoSpaceDE w:val="0"/>
              <w:autoSpaceDN w:val="0"/>
              <w:adjustRightInd w:val="0"/>
              <w:ind w:firstLine="105" w:firstLineChars="50"/>
              <w:rPr>
                <w:rFonts w:ascii="宋体" w:hAnsi="宋体"/>
                <w:kern w:val="0"/>
                <w:szCs w:val="21"/>
              </w:rPr>
            </w:pPr>
            <w:r>
              <w:rPr>
                <w:rFonts w:hint="eastAsia" w:ascii="宋体" w:hAnsi="宋体"/>
                <w:kern w:val="0"/>
                <w:szCs w:val="21"/>
              </w:rPr>
              <w:t>保护版本和校验码的核查</w:t>
            </w:r>
          </w:p>
        </w:tc>
        <w:tc>
          <w:tcPr>
            <w:tcW w:w="3827" w:type="dxa"/>
            <w:tcBorders>
              <w:top w:val="single" w:color="auto" w:sz="6" w:space="0"/>
              <w:left w:val="single" w:color="auto" w:sz="6" w:space="0"/>
              <w:bottom w:val="single" w:color="auto" w:sz="6" w:space="0"/>
              <w:right w:val="single" w:color="auto" w:sz="6" w:space="0"/>
            </w:tcBorders>
            <w:vAlign w:val="center"/>
          </w:tcPr>
          <w:p w14:paraId="3B72FFCA">
            <w:pPr>
              <w:ind w:firstLine="105" w:firstLineChars="50"/>
              <w:rPr>
                <w:rFonts w:hint="default" w:ascii="宋体" w:hAnsi="宋体" w:eastAsia="宋体"/>
                <w:szCs w:val="21"/>
                <w:lang w:val="en-US" w:eastAsia="zh-CN"/>
              </w:rPr>
            </w:pPr>
            <w:r>
              <w:rPr>
                <w:rFonts w:hint="eastAsia" w:ascii="宋体" w:hAnsi="宋体"/>
                <w:szCs w:val="21"/>
              </w:rPr>
              <w:t>版本号：V1.</w:t>
            </w:r>
            <w:r>
              <w:rPr>
                <w:rFonts w:hint="eastAsia" w:ascii="宋体" w:hAnsi="宋体"/>
                <w:szCs w:val="21"/>
                <w:lang w:val="en-US" w:eastAsia="zh-CN"/>
              </w:rPr>
              <w:t>0</w:t>
            </w:r>
            <w:r>
              <w:rPr>
                <w:rFonts w:hint="eastAsia" w:ascii="宋体" w:hAnsi="宋体"/>
                <w:szCs w:val="21"/>
              </w:rPr>
              <w:t>0      校验码：</w:t>
            </w:r>
            <w:r>
              <w:rPr>
                <w:rFonts w:hint="eastAsia" w:ascii="宋体" w:hAnsi="宋体"/>
                <w:szCs w:val="21"/>
                <w:lang w:val="en-US" w:eastAsia="zh-CN"/>
              </w:rPr>
              <w:t>24cd</w:t>
            </w:r>
          </w:p>
        </w:tc>
        <w:tc>
          <w:tcPr>
            <w:tcW w:w="2077" w:type="dxa"/>
            <w:tcBorders>
              <w:top w:val="single" w:color="auto" w:sz="6" w:space="0"/>
              <w:left w:val="single" w:color="auto" w:sz="6" w:space="0"/>
              <w:bottom w:val="single" w:color="auto" w:sz="6" w:space="0"/>
              <w:right w:val="single" w:color="auto" w:sz="6" w:space="0"/>
            </w:tcBorders>
          </w:tcPr>
          <w:p w14:paraId="279564EE">
            <w:pPr>
              <w:rPr>
                <w:rFonts w:ascii="宋体" w:hAnsi="宋体"/>
                <w:szCs w:val="21"/>
              </w:rPr>
            </w:pPr>
            <w:r>
              <w:rPr>
                <w:rFonts w:hint="eastAsia" w:ascii="宋体" w:hAnsi="宋体"/>
                <w:szCs w:val="21"/>
              </w:rPr>
              <w:t xml:space="preserve">     /</w:t>
            </w:r>
          </w:p>
        </w:tc>
      </w:tr>
      <w:tr w14:paraId="5970356A">
        <w:tblPrEx>
          <w:tblCellMar>
            <w:top w:w="0" w:type="dxa"/>
            <w:left w:w="0" w:type="dxa"/>
            <w:bottom w:w="0" w:type="dxa"/>
            <w:right w:w="0" w:type="dxa"/>
          </w:tblCellMar>
        </w:tblPrEx>
        <w:trPr>
          <w:trHeight w:val="251" w:hRule="atLeast"/>
        </w:trPr>
        <w:tc>
          <w:tcPr>
            <w:tcW w:w="2469" w:type="dxa"/>
            <w:tcBorders>
              <w:top w:val="single" w:color="auto" w:sz="6" w:space="0"/>
              <w:left w:val="single" w:color="auto" w:sz="6" w:space="0"/>
              <w:bottom w:val="single" w:color="auto" w:sz="6" w:space="0"/>
              <w:right w:val="single" w:color="auto" w:sz="6" w:space="0"/>
            </w:tcBorders>
            <w:vAlign w:val="center"/>
          </w:tcPr>
          <w:p w14:paraId="55B42447">
            <w:pPr>
              <w:autoSpaceDE w:val="0"/>
              <w:autoSpaceDN w:val="0"/>
              <w:adjustRightInd w:val="0"/>
              <w:ind w:firstLine="105" w:firstLineChars="50"/>
              <w:rPr>
                <w:rFonts w:ascii="宋体" w:hAnsi="宋体"/>
                <w:kern w:val="0"/>
                <w:szCs w:val="21"/>
              </w:rPr>
            </w:pPr>
            <w:r>
              <w:rPr>
                <w:rFonts w:hint="eastAsia" w:ascii="宋体" w:hAnsi="宋体"/>
                <w:kern w:val="0"/>
                <w:szCs w:val="21"/>
              </w:rPr>
              <w:t>时钟的整定与校核</w:t>
            </w:r>
          </w:p>
        </w:tc>
        <w:tc>
          <w:tcPr>
            <w:tcW w:w="3827" w:type="dxa"/>
            <w:tcBorders>
              <w:top w:val="single" w:color="auto" w:sz="6" w:space="0"/>
              <w:left w:val="single" w:color="auto" w:sz="6" w:space="0"/>
              <w:bottom w:val="single" w:color="auto" w:sz="6" w:space="0"/>
              <w:right w:val="single" w:color="auto" w:sz="6" w:space="0"/>
            </w:tcBorders>
            <w:vAlign w:val="center"/>
          </w:tcPr>
          <w:p w14:paraId="42C96E2E">
            <w:pPr>
              <w:autoSpaceDE w:val="0"/>
              <w:autoSpaceDN w:val="0"/>
              <w:adjustRightInd w:val="0"/>
              <w:jc w:val="center"/>
              <w:rPr>
                <w:rFonts w:ascii="宋体" w:hAnsi="宋体"/>
                <w:kern w:val="0"/>
                <w:szCs w:val="21"/>
              </w:rPr>
            </w:pPr>
            <w:r>
              <w:rPr>
                <w:rFonts w:hint="eastAsia" w:ascii="宋体" w:hAnsi="宋体"/>
                <w:kern w:val="0"/>
                <w:szCs w:val="21"/>
              </w:rPr>
              <w:t>正 确</w:t>
            </w:r>
          </w:p>
        </w:tc>
        <w:tc>
          <w:tcPr>
            <w:tcW w:w="2077" w:type="dxa"/>
            <w:tcBorders>
              <w:top w:val="single" w:color="auto" w:sz="6" w:space="0"/>
              <w:left w:val="single" w:color="auto" w:sz="6" w:space="0"/>
              <w:bottom w:val="single" w:color="auto" w:sz="6" w:space="0"/>
              <w:right w:val="single" w:color="auto" w:sz="6" w:space="0"/>
            </w:tcBorders>
            <w:vAlign w:val="center"/>
          </w:tcPr>
          <w:p w14:paraId="0BD82DBE">
            <w:pPr>
              <w:autoSpaceDE w:val="0"/>
              <w:autoSpaceDN w:val="0"/>
              <w:adjustRightInd w:val="0"/>
              <w:jc w:val="center"/>
              <w:rPr>
                <w:rFonts w:ascii="宋体" w:hAnsi="宋体"/>
                <w:kern w:val="0"/>
                <w:szCs w:val="21"/>
              </w:rPr>
            </w:pPr>
          </w:p>
        </w:tc>
      </w:tr>
    </w:tbl>
    <w:p w14:paraId="6D204C07">
      <w:pPr>
        <w:pStyle w:val="10"/>
        <w:spacing w:beforeLines="0" w:afterLines="50"/>
        <w:rPr>
          <w:rFonts w:ascii="宋体" w:hAnsi="宋体" w:eastAsia="宋体"/>
          <w:b/>
          <w:szCs w:val="21"/>
        </w:rPr>
      </w:pPr>
    </w:p>
    <w:p w14:paraId="32F44514">
      <w:pPr>
        <w:pStyle w:val="10"/>
        <w:spacing w:beforeLines="0" w:afterLines="50"/>
        <w:rPr>
          <w:rFonts w:ascii="宋体" w:hAnsi="宋体" w:eastAsia="宋体"/>
          <w:b/>
          <w:szCs w:val="21"/>
        </w:rPr>
      </w:pPr>
      <w:r>
        <w:rPr>
          <w:rFonts w:hint="eastAsia" w:ascii="宋体" w:hAnsi="宋体" w:eastAsia="宋体"/>
          <w:b/>
          <w:szCs w:val="21"/>
        </w:rPr>
        <w:t>四、模拟量采集系统检查</w:t>
      </w:r>
    </w:p>
    <w:p w14:paraId="1B08297E">
      <w:pPr>
        <w:pStyle w:val="11"/>
        <w:ind w:left="0" w:firstLine="0"/>
        <w:rPr>
          <w:rFonts w:ascii="宋体" w:hAnsi="宋体" w:eastAsia="宋体"/>
          <w:szCs w:val="21"/>
        </w:rPr>
      </w:pPr>
      <w:r>
        <w:rPr>
          <w:rFonts w:hint="eastAsia" w:ascii="宋体" w:hAnsi="宋体" w:eastAsia="宋体"/>
          <w:szCs w:val="21"/>
        </w:rPr>
        <w:t>（1）电压通道及线性度检查：</w:t>
      </w:r>
    </w:p>
    <w:tbl>
      <w:tblPr>
        <w:tblStyle w:val="5"/>
        <w:tblW w:w="0" w:type="auto"/>
        <w:tblInd w:w="6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0"/>
        <w:gridCol w:w="1485"/>
        <w:gridCol w:w="1485"/>
        <w:gridCol w:w="1485"/>
        <w:gridCol w:w="1485"/>
        <w:gridCol w:w="1485"/>
      </w:tblGrid>
      <w:tr w14:paraId="4C5D5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60DB8FB9">
            <w:pPr>
              <w:jc w:val="center"/>
              <w:rPr>
                <w:rFonts w:ascii="宋体" w:hAnsi="宋体"/>
                <w:szCs w:val="21"/>
              </w:rPr>
            </w:pPr>
            <w:r>
              <w:rPr>
                <w:rFonts w:hint="eastAsia" w:ascii="宋体" w:hAnsi="宋体"/>
                <w:szCs w:val="21"/>
              </w:rPr>
              <w:t xml:space="preserve">外加电压 </w:t>
            </w:r>
          </w:p>
        </w:tc>
        <w:tc>
          <w:tcPr>
            <w:tcW w:w="7425" w:type="dxa"/>
            <w:gridSpan w:val="5"/>
            <w:tcBorders>
              <w:top w:val="single" w:color="000000" w:sz="6" w:space="0"/>
              <w:left w:val="single" w:color="000000" w:sz="6" w:space="0"/>
              <w:bottom w:val="single" w:color="000000" w:sz="6" w:space="0"/>
              <w:right w:val="single" w:color="000000" w:sz="6" w:space="0"/>
            </w:tcBorders>
            <w:vAlign w:val="center"/>
          </w:tcPr>
          <w:p w14:paraId="47FA3CA7">
            <w:pPr>
              <w:jc w:val="center"/>
              <w:rPr>
                <w:rFonts w:ascii="宋体" w:hAnsi="宋体"/>
                <w:szCs w:val="21"/>
              </w:rPr>
            </w:pPr>
            <w:r>
              <w:rPr>
                <w:rFonts w:hint="eastAsia" w:ascii="宋体" w:hAnsi="宋体"/>
                <w:szCs w:val="21"/>
              </w:rPr>
              <w:t>电压显示值</w:t>
            </w:r>
          </w:p>
        </w:tc>
      </w:tr>
      <w:tr w14:paraId="7EB07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37F675E0">
            <w:pPr>
              <w:widowControl/>
              <w:jc w:val="left"/>
              <w:rPr>
                <w:rFonts w:ascii="宋体" w:hAnsi="宋体"/>
                <w:szCs w:val="21"/>
              </w:rPr>
            </w:pPr>
          </w:p>
        </w:tc>
        <w:tc>
          <w:tcPr>
            <w:tcW w:w="1485" w:type="dxa"/>
            <w:tcBorders>
              <w:top w:val="single" w:color="000000" w:sz="6" w:space="0"/>
              <w:left w:val="single" w:color="000000" w:sz="6" w:space="0"/>
              <w:bottom w:val="single" w:color="000000" w:sz="6" w:space="0"/>
              <w:right w:val="single" w:color="000000" w:sz="6" w:space="0"/>
            </w:tcBorders>
            <w:vAlign w:val="center"/>
          </w:tcPr>
          <w:p w14:paraId="3066070A">
            <w:pPr>
              <w:jc w:val="center"/>
              <w:rPr>
                <w:rFonts w:ascii="宋体" w:hAnsi="宋体"/>
                <w:szCs w:val="21"/>
              </w:rPr>
            </w:pPr>
            <w:r>
              <w:rPr>
                <w:rFonts w:hint="eastAsia" w:ascii="宋体" w:hAnsi="宋体"/>
                <w:szCs w:val="21"/>
              </w:rPr>
              <w:t>0V</w:t>
            </w:r>
          </w:p>
        </w:tc>
        <w:tc>
          <w:tcPr>
            <w:tcW w:w="1485" w:type="dxa"/>
            <w:tcBorders>
              <w:top w:val="single" w:color="000000" w:sz="6" w:space="0"/>
              <w:left w:val="single" w:color="000000" w:sz="6" w:space="0"/>
              <w:bottom w:val="single" w:color="000000" w:sz="6" w:space="0"/>
              <w:right w:val="single" w:color="000000" w:sz="6" w:space="0"/>
            </w:tcBorders>
            <w:vAlign w:val="center"/>
          </w:tcPr>
          <w:p w14:paraId="03760EB6">
            <w:pPr>
              <w:jc w:val="center"/>
              <w:rPr>
                <w:rFonts w:ascii="宋体" w:hAnsi="宋体"/>
                <w:szCs w:val="21"/>
                <w:lang w:val="pl-PL"/>
              </w:rPr>
            </w:pPr>
            <w:r>
              <w:rPr>
                <w:rFonts w:hint="eastAsia" w:ascii="宋体" w:hAnsi="宋体"/>
                <w:szCs w:val="21"/>
                <w:lang w:val="pl-PL"/>
              </w:rPr>
              <w:t>17.32V</w:t>
            </w:r>
          </w:p>
        </w:tc>
        <w:tc>
          <w:tcPr>
            <w:tcW w:w="1485" w:type="dxa"/>
            <w:tcBorders>
              <w:top w:val="single" w:color="000000" w:sz="6" w:space="0"/>
              <w:left w:val="single" w:color="000000" w:sz="6" w:space="0"/>
              <w:bottom w:val="single" w:color="000000" w:sz="6" w:space="0"/>
              <w:right w:val="single" w:color="000000" w:sz="6" w:space="0"/>
            </w:tcBorders>
            <w:vAlign w:val="center"/>
          </w:tcPr>
          <w:p w14:paraId="559A7573">
            <w:pPr>
              <w:jc w:val="center"/>
              <w:rPr>
                <w:rFonts w:ascii="宋体" w:hAnsi="宋体"/>
                <w:szCs w:val="21"/>
                <w:lang w:val="pl-PL"/>
              </w:rPr>
            </w:pPr>
            <w:r>
              <w:rPr>
                <w:rFonts w:hint="eastAsia" w:ascii="宋体" w:hAnsi="宋体"/>
                <w:szCs w:val="21"/>
                <w:lang w:val="pl-PL"/>
              </w:rPr>
              <w:t>51.96V</w:t>
            </w:r>
          </w:p>
        </w:tc>
        <w:tc>
          <w:tcPr>
            <w:tcW w:w="1485" w:type="dxa"/>
            <w:tcBorders>
              <w:top w:val="single" w:color="000000" w:sz="6" w:space="0"/>
              <w:left w:val="single" w:color="000000" w:sz="6" w:space="0"/>
              <w:bottom w:val="single" w:color="000000" w:sz="6" w:space="0"/>
              <w:right w:val="single" w:color="000000" w:sz="6" w:space="0"/>
            </w:tcBorders>
            <w:vAlign w:val="center"/>
          </w:tcPr>
          <w:p w14:paraId="63A2D916">
            <w:pPr>
              <w:jc w:val="center"/>
              <w:rPr>
                <w:rFonts w:ascii="宋体" w:hAnsi="宋体"/>
                <w:szCs w:val="21"/>
                <w:lang w:val="pl-PL"/>
              </w:rPr>
            </w:pPr>
            <w:r>
              <w:rPr>
                <w:rFonts w:hint="eastAsia" w:ascii="宋体" w:hAnsi="宋体"/>
                <w:szCs w:val="21"/>
                <w:lang w:val="pl-PL"/>
              </w:rPr>
              <w:t>100V</w:t>
            </w:r>
          </w:p>
        </w:tc>
        <w:tc>
          <w:tcPr>
            <w:tcW w:w="1485" w:type="dxa"/>
            <w:tcBorders>
              <w:top w:val="single" w:color="000000" w:sz="6" w:space="0"/>
              <w:left w:val="single" w:color="000000" w:sz="6" w:space="0"/>
              <w:bottom w:val="single" w:color="000000" w:sz="6" w:space="0"/>
              <w:right w:val="single" w:color="000000" w:sz="6" w:space="0"/>
            </w:tcBorders>
            <w:vAlign w:val="center"/>
          </w:tcPr>
          <w:p w14:paraId="7BC2D6F6">
            <w:pPr>
              <w:jc w:val="center"/>
              <w:rPr>
                <w:rFonts w:ascii="宋体" w:hAnsi="宋体"/>
                <w:szCs w:val="21"/>
                <w:lang w:val="pl-PL"/>
              </w:rPr>
            </w:pPr>
            <w:r>
              <w:rPr>
                <w:rFonts w:hint="eastAsia" w:ascii="宋体" w:hAnsi="宋体"/>
                <w:szCs w:val="21"/>
                <w:lang w:val="pl-PL"/>
              </w:rPr>
              <w:t>121.24</w:t>
            </w:r>
          </w:p>
        </w:tc>
      </w:tr>
      <w:tr w14:paraId="48954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2911BA42">
            <w:pPr>
              <w:jc w:val="center"/>
              <w:rPr>
                <w:rFonts w:ascii="宋体" w:hAnsi="宋体"/>
                <w:szCs w:val="21"/>
              </w:rPr>
            </w:pPr>
            <w:r>
              <w:rPr>
                <w:rFonts w:hint="eastAsia" w:ascii="宋体" w:hAnsi="宋体"/>
                <w:szCs w:val="21"/>
                <w:lang w:val="pl-PL"/>
              </w:rPr>
              <w:t>Uab</w:t>
            </w:r>
          </w:p>
        </w:tc>
        <w:tc>
          <w:tcPr>
            <w:tcW w:w="1485" w:type="dxa"/>
            <w:tcBorders>
              <w:top w:val="single" w:color="000000" w:sz="6" w:space="0"/>
              <w:left w:val="single" w:color="000000" w:sz="6" w:space="0"/>
              <w:bottom w:val="single" w:color="000000" w:sz="6" w:space="0"/>
              <w:right w:val="single" w:color="000000" w:sz="6" w:space="0"/>
            </w:tcBorders>
            <w:vAlign w:val="center"/>
          </w:tcPr>
          <w:p w14:paraId="1C89D11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75E91938">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48</w:t>
            </w:r>
          </w:p>
        </w:tc>
        <w:tc>
          <w:tcPr>
            <w:tcW w:w="1485" w:type="dxa"/>
            <w:tcBorders>
              <w:top w:val="single" w:color="000000" w:sz="6" w:space="0"/>
              <w:left w:val="single" w:color="000000" w:sz="6" w:space="0"/>
              <w:bottom w:val="single" w:color="000000" w:sz="6" w:space="0"/>
              <w:right w:val="single" w:color="000000" w:sz="6" w:space="0"/>
            </w:tcBorders>
            <w:vAlign w:val="center"/>
          </w:tcPr>
          <w:p w14:paraId="0C13D547">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1.94</w:t>
            </w:r>
          </w:p>
        </w:tc>
        <w:tc>
          <w:tcPr>
            <w:tcW w:w="1485" w:type="dxa"/>
            <w:tcBorders>
              <w:top w:val="single" w:color="000000" w:sz="6" w:space="0"/>
              <w:left w:val="single" w:color="000000" w:sz="6" w:space="0"/>
              <w:bottom w:val="single" w:color="000000" w:sz="6" w:space="0"/>
              <w:right w:val="single" w:color="000000" w:sz="6" w:space="0"/>
            </w:tcBorders>
            <w:vAlign w:val="center"/>
          </w:tcPr>
          <w:p w14:paraId="6C151EA2">
            <w:pPr>
              <w:jc w:val="center"/>
              <w:rPr>
                <w:rFonts w:hint="default" w:ascii="宋体" w:hAnsi="宋体" w:eastAsia="宋体"/>
                <w:szCs w:val="21"/>
                <w:lang w:val="en-US" w:eastAsia="zh-CN"/>
              </w:rPr>
            </w:pPr>
            <w:r>
              <w:rPr>
                <w:rFonts w:hint="eastAsia" w:ascii="宋体" w:hAnsi="宋体"/>
                <w:szCs w:val="21"/>
                <w:lang w:val="en-US" w:eastAsia="zh-CN"/>
              </w:rPr>
              <w:t>99.97</w:t>
            </w:r>
          </w:p>
        </w:tc>
        <w:tc>
          <w:tcPr>
            <w:tcW w:w="1485" w:type="dxa"/>
            <w:tcBorders>
              <w:top w:val="single" w:color="000000" w:sz="6" w:space="0"/>
              <w:left w:val="single" w:color="000000" w:sz="6" w:space="0"/>
              <w:bottom w:val="single" w:color="000000" w:sz="6" w:space="0"/>
              <w:right w:val="single" w:color="000000" w:sz="6" w:space="0"/>
            </w:tcBorders>
            <w:vAlign w:val="center"/>
          </w:tcPr>
          <w:p w14:paraId="6F0A1410">
            <w:pPr>
              <w:jc w:val="center"/>
              <w:rPr>
                <w:rFonts w:hint="default" w:ascii="宋体" w:hAnsi="宋体" w:eastAsia="宋体"/>
                <w:szCs w:val="21"/>
                <w:lang w:val="en-US" w:eastAsia="zh-CN"/>
              </w:rPr>
            </w:pPr>
            <w:r>
              <w:rPr>
                <w:rFonts w:hint="eastAsia" w:ascii="宋体" w:hAnsi="宋体"/>
                <w:szCs w:val="21"/>
                <w:lang w:val="pl-PL"/>
              </w:rPr>
              <w:t>12</w:t>
            </w:r>
            <w:r>
              <w:rPr>
                <w:rFonts w:hint="eastAsia" w:ascii="宋体" w:hAnsi="宋体"/>
                <w:szCs w:val="21"/>
                <w:lang w:val="en-US" w:eastAsia="zh-CN"/>
              </w:rPr>
              <w:t>1</w:t>
            </w:r>
            <w:r>
              <w:rPr>
                <w:rFonts w:hint="eastAsia" w:ascii="宋体" w:hAnsi="宋体"/>
                <w:szCs w:val="21"/>
                <w:lang w:val="pl-PL"/>
              </w:rPr>
              <w:t>.</w:t>
            </w:r>
            <w:r>
              <w:rPr>
                <w:rFonts w:hint="eastAsia" w:ascii="宋体" w:hAnsi="宋体"/>
                <w:szCs w:val="21"/>
                <w:lang w:val="en-US" w:eastAsia="zh-CN"/>
              </w:rPr>
              <w:t>24</w:t>
            </w:r>
          </w:p>
        </w:tc>
      </w:tr>
      <w:tr w14:paraId="707BE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4BEEBFC6">
            <w:pPr>
              <w:jc w:val="center"/>
              <w:rPr>
                <w:rFonts w:ascii="宋体" w:hAnsi="宋体"/>
                <w:szCs w:val="21"/>
              </w:rPr>
            </w:pPr>
            <w:r>
              <w:rPr>
                <w:rFonts w:hint="eastAsia" w:ascii="宋体" w:hAnsi="宋体"/>
                <w:szCs w:val="21"/>
                <w:lang w:val="pl-PL"/>
              </w:rPr>
              <w:t>Ubc</w:t>
            </w:r>
          </w:p>
        </w:tc>
        <w:tc>
          <w:tcPr>
            <w:tcW w:w="1485" w:type="dxa"/>
            <w:tcBorders>
              <w:top w:val="single" w:color="000000" w:sz="6" w:space="0"/>
              <w:left w:val="single" w:color="000000" w:sz="6" w:space="0"/>
              <w:bottom w:val="single" w:color="000000" w:sz="6" w:space="0"/>
              <w:right w:val="single" w:color="000000" w:sz="6" w:space="0"/>
            </w:tcBorders>
            <w:vAlign w:val="center"/>
          </w:tcPr>
          <w:p w14:paraId="1316EE8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326D2964">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40</w:t>
            </w:r>
          </w:p>
        </w:tc>
        <w:tc>
          <w:tcPr>
            <w:tcW w:w="1485" w:type="dxa"/>
            <w:tcBorders>
              <w:top w:val="single" w:color="000000" w:sz="6" w:space="0"/>
              <w:left w:val="single" w:color="000000" w:sz="6" w:space="0"/>
              <w:bottom w:val="single" w:color="000000" w:sz="6" w:space="0"/>
              <w:right w:val="single" w:color="000000" w:sz="6" w:space="0"/>
            </w:tcBorders>
            <w:vAlign w:val="center"/>
          </w:tcPr>
          <w:p w14:paraId="556DC912">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1</w:t>
            </w:r>
            <w:r>
              <w:rPr>
                <w:rFonts w:hint="eastAsia" w:ascii="宋体" w:hAnsi="宋体"/>
                <w:szCs w:val="21"/>
                <w:lang w:val="pl-PL"/>
              </w:rPr>
              <w:t>.</w:t>
            </w:r>
            <w:r>
              <w:rPr>
                <w:rFonts w:hint="eastAsia" w:ascii="宋体" w:hAnsi="宋体"/>
                <w:szCs w:val="21"/>
                <w:lang w:val="en-US" w:eastAsia="zh-CN"/>
              </w:rPr>
              <w:t>93</w:t>
            </w:r>
          </w:p>
        </w:tc>
        <w:tc>
          <w:tcPr>
            <w:tcW w:w="1485" w:type="dxa"/>
            <w:tcBorders>
              <w:top w:val="single" w:color="000000" w:sz="6" w:space="0"/>
              <w:left w:val="single" w:color="000000" w:sz="6" w:space="0"/>
              <w:bottom w:val="single" w:color="000000" w:sz="6" w:space="0"/>
              <w:right w:val="single" w:color="000000" w:sz="6" w:space="0"/>
            </w:tcBorders>
            <w:vAlign w:val="center"/>
          </w:tcPr>
          <w:p w14:paraId="6AA7A865">
            <w:pPr>
              <w:jc w:val="center"/>
              <w:rPr>
                <w:rFonts w:hint="default" w:ascii="宋体" w:hAnsi="宋体" w:eastAsia="宋体"/>
                <w:szCs w:val="21"/>
                <w:lang w:val="en-US" w:eastAsia="zh-CN"/>
              </w:rPr>
            </w:pPr>
            <w:r>
              <w:rPr>
                <w:rFonts w:hint="eastAsia" w:ascii="宋体" w:hAnsi="宋体"/>
                <w:szCs w:val="21"/>
                <w:lang w:val="pl-PL"/>
              </w:rPr>
              <w:t>100.</w:t>
            </w:r>
            <w:r>
              <w:rPr>
                <w:rFonts w:hint="eastAsia" w:ascii="宋体" w:hAnsi="宋体"/>
                <w:szCs w:val="21"/>
                <w:lang w:val="en-US" w:eastAsia="zh-CN"/>
              </w:rPr>
              <w:t>00</w:t>
            </w:r>
          </w:p>
        </w:tc>
        <w:tc>
          <w:tcPr>
            <w:tcW w:w="1485" w:type="dxa"/>
            <w:tcBorders>
              <w:top w:val="single" w:color="000000" w:sz="6" w:space="0"/>
              <w:left w:val="single" w:color="000000" w:sz="6" w:space="0"/>
              <w:bottom w:val="single" w:color="000000" w:sz="6" w:space="0"/>
              <w:right w:val="single" w:color="000000" w:sz="6" w:space="0"/>
            </w:tcBorders>
            <w:vAlign w:val="center"/>
          </w:tcPr>
          <w:p w14:paraId="34C44BBE">
            <w:pPr>
              <w:jc w:val="center"/>
              <w:rPr>
                <w:rFonts w:hint="default" w:ascii="宋体" w:hAnsi="宋体" w:eastAsia="宋体"/>
                <w:szCs w:val="21"/>
                <w:lang w:val="en-US" w:eastAsia="zh-CN"/>
              </w:rPr>
            </w:pPr>
            <w:r>
              <w:rPr>
                <w:rFonts w:hint="eastAsia" w:ascii="宋体" w:hAnsi="宋体"/>
                <w:szCs w:val="21"/>
                <w:lang w:val="pl-PL"/>
              </w:rPr>
              <w:t>12</w:t>
            </w:r>
            <w:r>
              <w:rPr>
                <w:rFonts w:hint="eastAsia" w:ascii="宋体" w:hAnsi="宋体"/>
                <w:szCs w:val="21"/>
                <w:lang w:val="en-US" w:eastAsia="zh-CN"/>
              </w:rPr>
              <w:t>1</w:t>
            </w:r>
            <w:r>
              <w:rPr>
                <w:rFonts w:hint="eastAsia" w:ascii="宋体" w:hAnsi="宋体"/>
                <w:szCs w:val="21"/>
                <w:lang w:val="pl-PL"/>
              </w:rPr>
              <w:t>.</w:t>
            </w:r>
            <w:r>
              <w:rPr>
                <w:rFonts w:hint="eastAsia" w:ascii="宋体" w:hAnsi="宋体"/>
                <w:szCs w:val="21"/>
                <w:lang w:val="en-US" w:eastAsia="zh-CN"/>
              </w:rPr>
              <w:t>23</w:t>
            </w:r>
          </w:p>
        </w:tc>
      </w:tr>
      <w:tr w14:paraId="77822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D966304">
            <w:pPr>
              <w:jc w:val="center"/>
              <w:rPr>
                <w:rFonts w:ascii="宋体" w:hAnsi="宋体"/>
                <w:szCs w:val="21"/>
              </w:rPr>
            </w:pPr>
            <w:r>
              <w:rPr>
                <w:rFonts w:hint="eastAsia" w:ascii="宋体" w:hAnsi="宋体"/>
                <w:szCs w:val="21"/>
                <w:lang w:val="pl-PL"/>
              </w:rPr>
              <w:t>Uca</w:t>
            </w:r>
          </w:p>
        </w:tc>
        <w:tc>
          <w:tcPr>
            <w:tcW w:w="1485" w:type="dxa"/>
            <w:tcBorders>
              <w:top w:val="single" w:color="000000" w:sz="6" w:space="0"/>
              <w:left w:val="single" w:color="000000" w:sz="6" w:space="0"/>
              <w:bottom w:val="single" w:color="000000" w:sz="6" w:space="0"/>
              <w:right w:val="single" w:color="000000" w:sz="6" w:space="0"/>
            </w:tcBorders>
            <w:vAlign w:val="center"/>
          </w:tcPr>
          <w:p w14:paraId="26466D9C">
            <w:pPr>
              <w:jc w:val="center"/>
              <w:rPr>
                <w:rFonts w:ascii="宋体" w:hAnsi="宋体"/>
                <w:szCs w:val="21"/>
              </w:rPr>
            </w:pPr>
            <w:r>
              <w:rPr>
                <w:rFonts w:hint="eastAsia" w:ascii="宋体" w:hAnsi="宋体"/>
                <w:szCs w:val="21"/>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6839FA7D">
            <w:pPr>
              <w:jc w:val="center"/>
              <w:rPr>
                <w:rFonts w:hint="default" w:ascii="宋体" w:hAnsi="宋体" w:eastAsia="宋体"/>
                <w:szCs w:val="21"/>
                <w:lang w:val="en-US" w:eastAsia="zh-CN"/>
              </w:rPr>
            </w:pPr>
            <w:r>
              <w:rPr>
                <w:rFonts w:hint="eastAsia" w:ascii="宋体" w:hAnsi="宋体"/>
                <w:szCs w:val="21"/>
                <w:lang w:val="pl-PL"/>
              </w:rPr>
              <w:t>17.</w:t>
            </w:r>
            <w:r>
              <w:rPr>
                <w:rFonts w:hint="eastAsia" w:ascii="宋体" w:hAnsi="宋体"/>
                <w:szCs w:val="21"/>
                <w:lang w:val="en-US" w:eastAsia="zh-CN"/>
              </w:rPr>
              <w:t>36</w:t>
            </w:r>
          </w:p>
        </w:tc>
        <w:tc>
          <w:tcPr>
            <w:tcW w:w="1485" w:type="dxa"/>
            <w:tcBorders>
              <w:top w:val="single" w:color="000000" w:sz="6" w:space="0"/>
              <w:left w:val="single" w:color="000000" w:sz="6" w:space="0"/>
              <w:bottom w:val="single" w:color="000000" w:sz="6" w:space="0"/>
              <w:right w:val="single" w:color="000000" w:sz="6" w:space="0"/>
            </w:tcBorders>
            <w:vAlign w:val="center"/>
          </w:tcPr>
          <w:p w14:paraId="27EE55BE">
            <w:pPr>
              <w:jc w:val="center"/>
              <w:rPr>
                <w:rFonts w:hint="default" w:ascii="宋体" w:hAnsi="宋体" w:eastAsia="宋体"/>
                <w:szCs w:val="21"/>
                <w:lang w:val="en-US" w:eastAsia="zh-CN"/>
              </w:rPr>
            </w:pPr>
            <w:r>
              <w:rPr>
                <w:rFonts w:hint="eastAsia" w:ascii="宋体" w:hAnsi="宋体"/>
                <w:szCs w:val="21"/>
                <w:lang w:val="pl-PL"/>
              </w:rPr>
              <w:t>5</w:t>
            </w:r>
            <w:r>
              <w:rPr>
                <w:rFonts w:hint="eastAsia" w:ascii="宋体" w:hAnsi="宋体"/>
                <w:szCs w:val="21"/>
                <w:lang w:val="en-US" w:eastAsia="zh-CN"/>
              </w:rPr>
              <w:t>1</w:t>
            </w:r>
            <w:r>
              <w:rPr>
                <w:rFonts w:hint="eastAsia" w:ascii="宋体" w:hAnsi="宋体"/>
                <w:szCs w:val="21"/>
                <w:lang w:val="pl-PL"/>
              </w:rPr>
              <w:t>.</w:t>
            </w:r>
            <w:r>
              <w:rPr>
                <w:rFonts w:hint="eastAsia" w:ascii="宋体" w:hAnsi="宋体"/>
                <w:szCs w:val="21"/>
                <w:lang w:val="en-US" w:eastAsia="zh-CN"/>
              </w:rPr>
              <w:t>87</w:t>
            </w:r>
          </w:p>
        </w:tc>
        <w:tc>
          <w:tcPr>
            <w:tcW w:w="1485" w:type="dxa"/>
            <w:tcBorders>
              <w:top w:val="single" w:color="000000" w:sz="6" w:space="0"/>
              <w:left w:val="single" w:color="000000" w:sz="6" w:space="0"/>
              <w:bottom w:val="single" w:color="000000" w:sz="6" w:space="0"/>
              <w:right w:val="single" w:color="000000" w:sz="6" w:space="0"/>
            </w:tcBorders>
            <w:vAlign w:val="center"/>
          </w:tcPr>
          <w:p w14:paraId="030E91EC">
            <w:pPr>
              <w:jc w:val="center"/>
              <w:rPr>
                <w:rFonts w:hint="default" w:ascii="宋体" w:hAnsi="宋体" w:eastAsia="宋体"/>
                <w:szCs w:val="21"/>
                <w:lang w:val="en-US" w:eastAsia="zh-CN"/>
              </w:rPr>
            </w:pPr>
            <w:r>
              <w:rPr>
                <w:rFonts w:hint="eastAsia" w:ascii="宋体" w:hAnsi="宋体"/>
                <w:szCs w:val="21"/>
                <w:lang w:val="en-US" w:eastAsia="zh-CN"/>
              </w:rPr>
              <w:t>99</w:t>
            </w:r>
            <w:r>
              <w:rPr>
                <w:rFonts w:hint="eastAsia" w:ascii="宋体" w:hAnsi="宋体"/>
                <w:szCs w:val="21"/>
                <w:lang w:val="pl-PL"/>
              </w:rPr>
              <w:t>.</w:t>
            </w:r>
            <w:r>
              <w:rPr>
                <w:rFonts w:hint="eastAsia" w:ascii="宋体" w:hAnsi="宋体"/>
                <w:szCs w:val="21"/>
                <w:lang w:val="en-US" w:eastAsia="zh-CN"/>
              </w:rPr>
              <w:t>98</w:t>
            </w:r>
          </w:p>
        </w:tc>
        <w:tc>
          <w:tcPr>
            <w:tcW w:w="1485" w:type="dxa"/>
            <w:tcBorders>
              <w:top w:val="single" w:color="000000" w:sz="6" w:space="0"/>
              <w:left w:val="single" w:color="000000" w:sz="6" w:space="0"/>
              <w:bottom w:val="single" w:color="000000" w:sz="6" w:space="0"/>
              <w:right w:val="single" w:color="000000" w:sz="6" w:space="0"/>
            </w:tcBorders>
            <w:vAlign w:val="center"/>
          </w:tcPr>
          <w:p w14:paraId="6879B5F1">
            <w:pPr>
              <w:jc w:val="center"/>
              <w:rPr>
                <w:rFonts w:hint="default" w:ascii="宋体" w:hAnsi="宋体" w:eastAsia="宋体"/>
                <w:szCs w:val="21"/>
                <w:lang w:val="en-US" w:eastAsia="zh-CN"/>
              </w:rPr>
            </w:pPr>
            <w:r>
              <w:rPr>
                <w:rFonts w:hint="eastAsia" w:ascii="宋体" w:hAnsi="宋体"/>
                <w:szCs w:val="21"/>
                <w:lang w:val="pl-PL"/>
              </w:rPr>
              <w:t>12</w:t>
            </w:r>
            <w:r>
              <w:rPr>
                <w:rFonts w:hint="eastAsia" w:ascii="宋体" w:hAnsi="宋体"/>
                <w:szCs w:val="21"/>
                <w:lang w:val="en-US" w:eastAsia="zh-CN"/>
              </w:rPr>
              <w:t>1</w:t>
            </w:r>
            <w:r>
              <w:rPr>
                <w:rFonts w:hint="eastAsia" w:ascii="宋体" w:hAnsi="宋体"/>
                <w:szCs w:val="21"/>
                <w:lang w:val="pl-PL"/>
              </w:rPr>
              <w:t>.</w:t>
            </w:r>
            <w:r>
              <w:rPr>
                <w:rFonts w:hint="eastAsia" w:ascii="宋体" w:hAnsi="宋体"/>
                <w:szCs w:val="21"/>
                <w:lang w:val="en-US" w:eastAsia="zh-CN"/>
              </w:rPr>
              <w:t>09</w:t>
            </w:r>
          </w:p>
        </w:tc>
      </w:tr>
      <w:tr w14:paraId="7CEB7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01B9DE86">
            <w:pPr>
              <w:jc w:val="center"/>
              <w:rPr>
                <w:rFonts w:hint="default" w:ascii="宋体" w:hAnsi="宋体" w:eastAsia="宋体"/>
                <w:szCs w:val="21"/>
                <w:lang w:val="en-US" w:eastAsia="zh-CN"/>
              </w:rPr>
            </w:pPr>
            <w:r>
              <w:rPr>
                <w:rFonts w:hint="eastAsia" w:ascii="宋体" w:hAnsi="宋体"/>
                <w:szCs w:val="21"/>
                <w:lang w:val="en-US" w:eastAsia="zh-CN"/>
              </w:rPr>
              <w:t>Ux</w:t>
            </w:r>
          </w:p>
        </w:tc>
        <w:tc>
          <w:tcPr>
            <w:tcW w:w="1485" w:type="dxa"/>
            <w:tcBorders>
              <w:top w:val="single" w:color="000000" w:sz="6" w:space="0"/>
              <w:left w:val="single" w:color="000000" w:sz="6" w:space="0"/>
              <w:bottom w:val="single" w:color="000000" w:sz="6" w:space="0"/>
              <w:right w:val="single" w:color="000000" w:sz="6" w:space="0"/>
            </w:tcBorders>
            <w:vAlign w:val="center"/>
          </w:tcPr>
          <w:p w14:paraId="71EF32DE">
            <w:pPr>
              <w:jc w:val="center"/>
              <w:rPr>
                <w:rFonts w:hint="default" w:ascii="宋体" w:hAnsi="宋体" w:eastAsia="宋体"/>
                <w:szCs w:val="21"/>
                <w:lang w:val="en-US" w:eastAsia="zh-CN"/>
              </w:rPr>
            </w:pPr>
            <w:r>
              <w:rPr>
                <w:rFonts w:hint="eastAsia" w:ascii="宋体" w:hAnsi="宋体"/>
                <w:szCs w:val="21"/>
                <w:lang w:val="en-US" w:eastAsia="zh-CN"/>
              </w:rPr>
              <w:t>0.00</w:t>
            </w:r>
          </w:p>
        </w:tc>
        <w:tc>
          <w:tcPr>
            <w:tcW w:w="1485" w:type="dxa"/>
            <w:tcBorders>
              <w:top w:val="single" w:color="000000" w:sz="6" w:space="0"/>
              <w:left w:val="single" w:color="000000" w:sz="6" w:space="0"/>
              <w:bottom w:val="single" w:color="000000" w:sz="6" w:space="0"/>
              <w:right w:val="single" w:color="000000" w:sz="6" w:space="0"/>
            </w:tcBorders>
            <w:vAlign w:val="center"/>
          </w:tcPr>
          <w:p w14:paraId="45D068C8">
            <w:pPr>
              <w:jc w:val="center"/>
              <w:rPr>
                <w:rFonts w:hint="default" w:ascii="宋体" w:hAnsi="宋体" w:eastAsia="宋体"/>
                <w:szCs w:val="21"/>
                <w:lang w:val="en-US" w:eastAsia="zh-CN"/>
              </w:rPr>
            </w:pPr>
            <w:r>
              <w:rPr>
                <w:rFonts w:hint="eastAsia" w:ascii="宋体" w:hAnsi="宋体"/>
                <w:szCs w:val="21"/>
                <w:lang w:val="en-US" w:eastAsia="zh-CN"/>
              </w:rPr>
              <w:t>17.28</w:t>
            </w:r>
          </w:p>
        </w:tc>
        <w:tc>
          <w:tcPr>
            <w:tcW w:w="1485" w:type="dxa"/>
            <w:tcBorders>
              <w:top w:val="single" w:color="000000" w:sz="6" w:space="0"/>
              <w:left w:val="single" w:color="000000" w:sz="6" w:space="0"/>
              <w:bottom w:val="single" w:color="000000" w:sz="6" w:space="0"/>
              <w:right w:val="single" w:color="000000" w:sz="6" w:space="0"/>
            </w:tcBorders>
            <w:vAlign w:val="center"/>
          </w:tcPr>
          <w:p w14:paraId="62C7B03B">
            <w:pPr>
              <w:jc w:val="center"/>
              <w:rPr>
                <w:rFonts w:hint="default" w:ascii="宋体" w:hAnsi="宋体" w:eastAsia="宋体"/>
                <w:szCs w:val="21"/>
                <w:lang w:val="en-US" w:eastAsia="zh-CN"/>
              </w:rPr>
            </w:pPr>
            <w:r>
              <w:rPr>
                <w:rFonts w:hint="eastAsia" w:ascii="宋体" w:hAnsi="宋体"/>
                <w:szCs w:val="21"/>
                <w:lang w:val="en-US" w:eastAsia="zh-CN"/>
              </w:rPr>
              <w:t>51.95</w:t>
            </w:r>
          </w:p>
        </w:tc>
        <w:tc>
          <w:tcPr>
            <w:tcW w:w="1485" w:type="dxa"/>
            <w:tcBorders>
              <w:top w:val="single" w:color="000000" w:sz="6" w:space="0"/>
              <w:left w:val="single" w:color="000000" w:sz="6" w:space="0"/>
              <w:bottom w:val="single" w:color="000000" w:sz="6" w:space="0"/>
              <w:right w:val="single" w:color="000000" w:sz="6" w:space="0"/>
            </w:tcBorders>
            <w:vAlign w:val="center"/>
          </w:tcPr>
          <w:p w14:paraId="1514624A">
            <w:pPr>
              <w:jc w:val="center"/>
              <w:rPr>
                <w:rFonts w:hint="default" w:ascii="宋体" w:hAnsi="宋体" w:eastAsia="宋体"/>
                <w:szCs w:val="21"/>
                <w:lang w:val="en-US" w:eastAsia="zh-CN"/>
              </w:rPr>
            </w:pPr>
            <w:r>
              <w:rPr>
                <w:rFonts w:hint="eastAsia" w:ascii="宋体" w:hAnsi="宋体"/>
                <w:szCs w:val="21"/>
                <w:lang w:val="en-US" w:eastAsia="zh-CN"/>
              </w:rPr>
              <w:t>100.01</w:t>
            </w:r>
          </w:p>
        </w:tc>
        <w:tc>
          <w:tcPr>
            <w:tcW w:w="1485" w:type="dxa"/>
            <w:tcBorders>
              <w:top w:val="single" w:color="000000" w:sz="6" w:space="0"/>
              <w:left w:val="single" w:color="000000" w:sz="6" w:space="0"/>
              <w:bottom w:val="single" w:color="000000" w:sz="6" w:space="0"/>
              <w:right w:val="single" w:color="000000" w:sz="6" w:space="0"/>
            </w:tcBorders>
            <w:vAlign w:val="center"/>
          </w:tcPr>
          <w:p w14:paraId="1BF890B3">
            <w:pPr>
              <w:jc w:val="center"/>
              <w:rPr>
                <w:rFonts w:hint="default" w:ascii="宋体" w:hAnsi="宋体" w:eastAsia="宋体"/>
                <w:szCs w:val="21"/>
                <w:lang w:val="en-US" w:eastAsia="zh-CN"/>
              </w:rPr>
            </w:pPr>
            <w:r>
              <w:rPr>
                <w:rFonts w:hint="eastAsia" w:ascii="宋体" w:hAnsi="宋体"/>
                <w:szCs w:val="21"/>
                <w:lang w:val="en-US" w:eastAsia="zh-CN"/>
              </w:rPr>
              <w:t>121.25</w:t>
            </w:r>
          </w:p>
        </w:tc>
      </w:tr>
    </w:tbl>
    <w:p w14:paraId="7179C3B6">
      <w:pPr>
        <w:pStyle w:val="11"/>
        <w:ind w:left="0" w:firstLine="0"/>
        <w:rPr>
          <w:rFonts w:ascii="宋体" w:hAnsi="宋体" w:eastAsia="宋体"/>
          <w:szCs w:val="21"/>
        </w:rPr>
      </w:pPr>
    </w:p>
    <w:p w14:paraId="11E5BA6B">
      <w:pPr>
        <w:pStyle w:val="11"/>
        <w:ind w:left="0" w:firstLine="0"/>
        <w:rPr>
          <w:rFonts w:ascii="宋体" w:hAnsi="宋体" w:eastAsia="宋体"/>
          <w:szCs w:val="21"/>
        </w:rPr>
      </w:pPr>
      <w:r>
        <w:rPr>
          <w:rFonts w:hint="eastAsia" w:ascii="宋体" w:hAnsi="宋体" w:eastAsia="宋体"/>
          <w:szCs w:val="21"/>
        </w:rPr>
        <w:t>（2）电流通道及线性度检查：</w:t>
      </w:r>
    </w:p>
    <w:tbl>
      <w:tblPr>
        <w:tblStyle w:val="5"/>
        <w:tblW w:w="0" w:type="auto"/>
        <w:tblInd w:w="6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0"/>
        <w:gridCol w:w="1237"/>
        <w:gridCol w:w="1238"/>
        <w:gridCol w:w="1237"/>
        <w:gridCol w:w="1238"/>
        <w:gridCol w:w="1237"/>
        <w:gridCol w:w="1238"/>
      </w:tblGrid>
      <w:tr w14:paraId="5449D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260016BB">
            <w:pPr>
              <w:jc w:val="center"/>
              <w:rPr>
                <w:rFonts w:ascii="宋体" w:hAnsi="宋体"/>
                <w:szCs w:val="21"/>
              </w:rPr>
            </w:pPr>
            <w:r>
              <w:rPr>
                <w:rFonts w:hint="eastAsia" w:ascii="宋体" w:hAnsi="宋体"/>
                <w:szCs w:val="21"/>
              </w:rPr>
              <w:t xml:space="preserve">外加电流 </w:t>
            </w:r>
          </w:p>
        </w:tc>
        <w:tc>
          <w:tcPr>
            <w:tcW w:w="7425" w:type="dxa"/>
            <w:gridSpan w:val="6"/>
            <w:tcBorders>
              <w:top w:val="single" w:color="000000" w:sz="6" w:space="0"/>
              <w:left w:val="single" w:color="000000" w:sz="6" w:space="0"/>
              <w:bottom w:val="single" w:color="000000" w:sz="6" w:space="0"/>
              <w:right w:val="single" w:color="000000" w:sz="6" w:space="0"/>
            </w:tcBorders>
            <w:vAlign w:val="center"/>
          </w:tcPr>
          <w:p w14:paraId="53902310">
            <w:pPr>
              <w:jc w:val="center"/>
              <w:rPr>
                <w:rFonts w:ascii="宋体" w:hAnsi="宋体"/>
                <w:szCs w:val="21"/>
              </w:rPr>
            </w:pPr>
            <w:r>
              <w:rPr>
                <w:rFonts w:hint="eastAsia" w:ascii="宋体" w:hAnsi="宋体"/>
                <w:szCs w:val="21"/>
              </w:rPr>
              <w:t>测量电流显示值</w:t>
            </w:r>
          </w:p>
        </w:tc>
      </w:tr>
      <w:tr w14:paraId="1F6BB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28934E85">
            <w:pPr>
              <w:widowControl/>
              <w:jc w:val="left"/>
              <w:rPr>
                <w:rFonts w:ascii="宋体" w:hAnsi="宋体"/>
                <w:szCs w:val="21"/>
              </w:rPr>
            </w:pPr>
          </w:p>
        </w:tc>
        <w:tc>
          <w:tcPr>
            <w:tcW w:w="1237" w:type="dxa"/>
            <w:tcBorders>
              <w:top w:val="single" w:color="000000" w:sz="6" w:space="0"/>
              <w:left w:val="single" w:color="000000" w:sz="6" w:space="0"/>
              <w:bottom w:val="single" w:color="000000" w:sz="6" w:space="0"/>
              <w:right w:val="single" w:color="000000" w:sz="6" w:space="0"/>
            </w:tcBorders>
            <w:vAlign w:val="center"/>
          </w:tcPr>
          <w:p w14:paraId="3B34F5FF">
            <w:pPr>
              <w:jc w:val="center"/>
              <w:rPr>
                <w:rFonts w:ascii="宋体" w:hAnsi="宋体"/>
                <w:szCs w:val="21"/>
              </w:rPr>
            </w:pPr>
            <w:r>
              <w:rPr>
                <w:rFonts w:hint="eastAsia" w:ascii="宋体" w:hAnsi="宋体"/>
                <w:szCs w:val="21"/>
              </w:rPr>
              <w:t xml:space="preserve">0A </w:t>
            </w:r>
          </w:p>
        </w:tc>
        <w:tc>
          <w:tcPr>
            <w:tcW w:w="1238" w:type="dxa"/>
            <w:tcBorders>
              <w:top w:val="single" w:color="000000" w:sz="6" w:space="0"/>
              <w:left w:val="single" w:color="000000" w:sz="6" w:space="0"/>
              <w:bottom w:val="single" w:color="000000" w:sz="6" w:space="0"/>
              <w:right w:val="single" w:color="000000" w:sz="6" w:space="0"/>
            </w:tcBorders>
            <w:vAlign w:val="center"/>
          </w:tcPr>
          <w:p w14:paraId="03B63E49">
            <w:pPr>
              <w:jc w:val="center"/>
              <w:rPr>
                <w:rFonts w:ascii="宋体" w:hAnsi="宋体"/>
                <w:szCs w:val="21"/>
                <w:lang w:val="pl-PL"/>
              </w:rPr>
            </w:pPr>
            <w:r>
              <w:rPr>
                <w:rFonts w:hint="eastAsia" w:ascii="宋体" w:hAnsi="宋体"/>
                <w:szCs w:val="21"/>
              </w:rPr>
              <w:t>0.5A</w:t>
            </w:r>
          </w:p>
        </w:tc>
        <w:tc>
          <w:tcPr>
            <w:tcW w:w="1237" w:type="dxa"/>
            <w:tcBorders>
              <w:top w:val="single" w:color="000000" w:sz="6" w:space="0"/>
              <w:left w:val="single" w:color="000000" w:sz="6" w:space="0"/>
              <w:bottom w:val="single" w:color="000000" w:sz="6" w:space="0"/>
              <w:right w:val="single" w:color="000000" w:sz="6" w:space="0"/>
            </w:tcBorders>
            <w:vAlign w:val="center"/>
          </w:tcPr>
          <w:p w14:paraId="0AF34BD0">
            <w:pPr>
              <w:jc w:val="center"/>
              <w:rPr>
                <w:rFonts w:ascii="宋体" w:hAnsi="宋体"/>
                <w:szCs w:val="21"/>
                <w:lang w:val="pl-PL"/>
              </w:rPr>
            </w:pPr>
            <w:r>
              <w:rPr>
                <w:rFonts w:hint="eastAsia" w:ascii="宋体" w:hAnsi="宋体"/>
                <w:szCs w:val="21"/>
              </w:rPr>
              <w:t>1A</w:t>
            </w:r>
          </w:p>
        </w:tc>
        <w:tc>
          <w:tcPr>
            <w:tcW w:w="1238" w:type="dxa"/>
            <w:tcBorders>
              <w:top w:val="single" w:color="000000" w:sz="6" w:space="0"/>
              <w:left w:val="single" w:color="000000" w:sz="6" w:space="0"/>
              <w:bottom w:val="single" w:color="000000" w:sz="6" w:space="0"/>
              <w:right w:val="single" w:color="000000" w:sz="6" w:space="0"/>
            </w:tcBorders>
            <w:vAlign w:val="center"/>
          </w:tcPr>
          <w:p w14:paraId="35E22738">
            <w:pPr>
              <w:jc w:val="center"/>
              <w:rPr>
                <w:rFonts w:ascii="宋体" w:hAnsi="宋体"/>
                <w:szCs w:val="21"/>
                <w:lang w:val="pl-PL"/>
              </w:rPr>
            </w:pPr>
            <w:r>
              <w:rPr>
                <w:rFonts w:hint="eastAsia" w:ascii="宋体" w:hAnsi="宋体"/>
                <w:szCs w:val="21"/>
              </w:rPr>
              <w:t>3A</w:t>
            </w:r>
          </w:p>
        </w:tc>
        <w:tc>
          <w:tcPr>
            <w:tcW w:w="1237" w:type="dxa"/>
            <w:tcBorders>
              <w:top w:val="single" w:color="000000" w:sz="6" w:space="0"/>
              <w:left w:val="single" w:color="000000" w:sz="6" w:space="0"/>
              <w:bottom w:val="single" w:color="000000" w:sz="6" w:space="0"/>
              <w:right w:val="single" w:color="000000" w:sz="6" w:space="0"/>
            </w:tcBorders>
            <w:vAlign w:val="center"/>
          </w:tcPr>
          <w:p w14:paraId="483D30C2">
            <w:pPr>
              <w:jc w:val="center"/>
              <w:rPr>
                <w:rFonts w:ascii="宋体" w:hAnsi="宋体"/>
                <w:szCs w:val="21"/>
                <w:lang w:val="pl-PL"/>
              </w:rPr>
            </w:pPr>
            <w:r>
              <w:rPr>
                <w:rFonts w:hint="eastAsia" w:ascii="宋体" w:hAnsi="宋体"/>
                <w:szCs w:val="21"/>
              </w:rPr>
              <w:t>5A</w:t>
            </w:r>
          </w:p>
        </w:tc>
        <w:tc>
          <w:tcPr>
            <w:tcW w:w="1238" w:type="dxa"/>
            <w:tcBorders>
              <w:top w:val="single" w:color="000000" w:sz="6" w:space="0"/>
              <w:left w:val="single" w:color="000000" w:sz="6" w:space="0"/>
              <w:bottom w:val="single" w:color="000000" w:sz="6" w:space="0"/>
              <w:right w:val="single" w:color="000000" w:sz="6" w:space="0"/>
            </w:tcBorders>
            <w:vAlign w:val="center"/>
          </w:tcPr>
          <w:p w14:paraId="08E54D2D">
            <w:pPr>
              <w:jc w:val="center"/>
              <w:rPr>
                <w:rFonts w:ascii="宋体" w:hAnsi="宋体"/>
                <w:szCs w:val="21"/>
                <w:lang w:val="pl-PL"/>
              </w:rPr>
            </w:pPr>
            <w:r>
              <w:rPr>
                <w:rFonts w:hint="eastAsia" w:ascii="宋体" w:hAnsi="宋体"/>
                <w:szCs w:val="21"/>
              </w:rPr>
              <w:t>6A</w:t>
            </w:r>
          </w:p>
        </w:tc>
      </w:tr>
      <w:tr w14:paraId="11606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39F675FF">
            <w:pPr>
              <w:jc w:val="center"/>
              <w:rPr>
                <w:rFonts w:ascii="宋体" w:hAnsi="宋体"/>
                <w:szCs w:val="21"/>
              </w:rPr>
            </w:pPr>
            <w:r>
              <w:rPr>
                <w:rFonts w:hint="eastAsia" w:ascii="宋体" w:hAnsi="宋体"/>
                <w:szCs w:val="21"/>
                <w:lang w:val="pl-PL"/>
              </w:rPr>
              <w:t>Ia</w:t>
            </w:r>
          </w:p>
        </w:tc>
        <w:tc>
          <w:tcPr>
            <w:tcW w:w="1237" w:type="dxa"/>
            <w:tcBorders>
              <w:top w:val="single" w:color="000000" w:sz="6" w:space="0"/>
              <w:left w:val="single" w:color="000000" w:sz="6" w:space="0"/>
              <w:bottom w:val="single" w:color="000000" w:sz="6" w:space="0"/>
              <w:right w:val="single" w:color="000000" w:sz="6" w:space="0"/>
            </w:tcBorders>
            <w:vAlign w:val="center"/>
          </w:tcPr>
          <w:p w14:paraId="2F6EEA9F">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05531145">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498</w:t>
            </w:r>
          </w:p>
        </w:tc>
        <w:tc>
          <w:tcPr>
            <w:tcW w:w="1237" w:type="dxa"/>
            <w:tcBorders>
              <w:top w:val="single" w:color="000000" w:sz="6" w:space="0"/>
              <w:left w:val="single" w:color="000000" w:sz="6" w:space="0"/>
              <w:bottom w:val="single" w:color="000000" w:sz="6" w:space="0"/>
              <w:right w:val="single" w:color="000000" w:sz="6" w:space="0"/>
            </w:tcBorders>
            <w:vAlign w:val="center"/>
          </w:tcPr>
          <w:p w14:paraId="18B9D0E4">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998</w:t>
            </w:r>
          </w:p>
        </w:tc>
        <w:tc>
          <w:tcPr>
            <w:tcW w:w="1238" w:type="dxa"/>
            <w:tcBorders>
              <w:top w:val="single" w:color="000000" w:sz="6" w:space="0"/>
              <w:left w:val="single" w:color="000000" w:sz="6" w:space="0"/>
              <w:bottom w:val="single" w:color="000000" w:sz="6" w:space="0"/>
              <w:right w:val="single" w:color="000000" w:sz="6" w:space="0"/>
            </w:tcBorders>
            <w:vAlign w:val="center"/>
          </w:tcPr>
          <w:p w14:paraId="04EAB127">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997</w:t>
            </w:r>
          </w:p>
        </w:tc>
        <w:tc>
          <w:tcPr>
            <w:tcW w:w="1237" w:type="dxa"/>
            <w:tcBorders>
              <w:top w:val="single" w:color="000000" w:sz="6" w:space="0"/>
              <w:left w:val="single" w:color="000000" w:sz="6" w:space="0"/>
              <w:bottom w:val="single" w:color="000000" w:sz="6" w:space="0"/>
              <w:right w:val="single" w:color="000000" w:sz="6" w:space="0"/>
            </w:tcBorders>
            <w:vAlign w:val="center"/>
          </w:tcPr>
          <w:p w14:paraId="283BDB2F">
            <w:pPr>
              <w:jc w:val="center"/>
              <w:rPr>
                <w:rFonts w:hint="default" w:ascii="宋体" w:hAnsi="宋体" w:eastAsia="宋体"/>
                <w:szCs w:val="21"/>
                <w:lang w:val="en-US" w:eastAsia="zh-CN"/>
              </w:rPr>
            </w:pPr>
            <w:r>
              <w:rPr>
                <w:rFonts w:hint="eastAsia" w:ascii="宋体" w:hAnsi="宋体"/>
                <w:szCs w:val="21"/>
                <w:lang w:val="en-US" w:eastAsia="zh-CN"/>
              </w:rPr>
              <w:t>4</w:t>
            </w:r>
            <w:r>
              <w:rPr>
                <w:rFonts w:hint="eastAsia" w:ascii="宋体" w:hAnsi="宋体"/>
                <w:szCs w:val="21"/>
              </w:rPr>
              <w:t>.</w:t>
            </w:r>
            <w:r>
              <w:rPr>
                <w:rFonts w:hint="eastAsia" w:ascii="宋体" w:hAnsi="宋体"/>
                <w:szCs w:val="21"/>
                <w:lang w:val="en-US" w:eastAsia="zh-CN"/>
              </w:rPr>
              <w:t>997</w:t>
            </w:r>
          </w:p>
        </w:tc>
        <w:tc>
          <w:tcPr>
            <w:tcW w:w="1238" w:type="dxa"/>
            <w:tcBorders>
              <w:top w:val="single" w:color="000000" w:sz="6" w:space="0"/>
              <w:left w:val="single" w:color="000000" w:sz="6" w:space="0"/>
              <w:bottom w:val="single" w:color="000000" w:sz="6" w:space="0"/>
              <w:right w:val="single" w:color="000000" w:sz="6" w:space="0"/>
            </w:tcBorders>
            <w:vAlign w:val="center"/>
          </w:tcPr>
          <w:p w14:paraId="54DEAD2B">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999</w:t>
            </w:r>
          </w:p>
        </w:tc>
      </w:tr>
      <w:tr w14:paraId="1A214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B755542">
            <w:pPr>
              <w:jc w:val="center"/>
              <w:rPr>
                <w:rFonts w:ascii="宋体" w:hAnsi="宋体"/>
                <w:szCs w:val="21"/>
              </w:rPr>
            </w:pPr>
            <w:r>
              <w:rPr>
                <w:rFonts w:hint="eastAsia" w:ascii="宋体" w:hAnsi="宋体"/>
                <w:szCs w:val="21"/>
                <w:lang w:val="pl-PL"/>
              </w:rPr>
              <w:t>Ib</w:t>
            </w:r>
          </w:p>
        </w:tc>
        <w:tc>
          <w:tcPr>
            <w:tcW w:w="1237" w:type="dxa"/>
            <w:tcBorders>
              <w:top w:val="single" w:color="000000" w:sz="6" w:space="0"/>
              <w:left w:val="single" w:color="000000" w:sz="6" w:space="0"/>
              <w:bottom w:val="single" w:color="000000" w:sz="6" w:space="0"/>
              <w:right w:val="single" w:color="000000" w:sz="6" w:space="0"/>
            </w:tcBorders>
            <w:vAlign w:val="center"/>
          </w:tcPr>
          <w:p w14:paraId="10D4CE86">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59030548">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498</w:t>
            </w:r>
          </w:p>
        </w:tc>
        <w:tc>
          <w:tcPr>
            <w:tcW w:w="1237" w:type="dxa"/>
            <w:tcBorders>
              <w:top w:val="single" w:color="000000" w:sz="6" w:space="0"/>
              <w:left w:val="single" w:color="000000" w:sz="6" w:space="0"/>
              <w:bottom w:val="single" w:color="000000" w:sz="6" w:space="0"/>
              <w:right w:val="single" w:color="000000" w:sz="6" w:space="0"/>
            </w:tcBorders>
            <w:vAlign w:val="center"/>
          </w:tcPr>
          <w:p w14:paraId="0559AA9C">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998</w:t>
            </w:r>
          </w:p>
        </w:tc>
        <w:tc>
          <w:tcPr>
            <w:tcW w:w="1238" w:type="dxa"/>
            <w:tcBorders>
              <w:top w:val="single" w:color="000000" w:sz="6" w:space="0"/>
              <w:left w:val="single" w:color="000000" w:sz="6" w:space="0"/>
              <w:bottom w:val="single" w:color="000000" w:sz="6" w:space="0"/>
              <w:right w:val="single" w:color="000000" w:sz="6" w:space="0"/>
            </w:tcBorders>
            <w:vAlign w:val="center"/>
          </w:tcPr>
          <w:p w14:paraId="007F98BE">
            <w:pPr>
              <w:jc w:val="center"/>
              <w:rPr>
                <w:rFonts w:hint="default" w:ascii="宋体" w:hAnsi="宋体" w:eastAsia="宋体"/>
                <w:szCs w:val="21"/>
                <w:lang w:val="en-US" w:eastAsia="zh-CN"/>
              </w:rPr>
            </w:pPr>
            <w:r>
              <w:rPr>
                <w:rFonts w:hint="eastAsia" w:ascii="宋体" w:hAnsi="宋体"/>
                <w:szCs w:val="21"/>
                <w:lang w:val="en-US" w:eastAsia="zh-CN"/>
              </w:rPr>
              <w:t>1.998</w:t>
            </w:r>
          </w:p>
        </w:tc>
        <w:tc>
          <w:tcPr>
            <w:tcW w:w="1237" w:type="dxa"/>
            <w:tcBorders>
              <w:top w:val="single" w:color="000000" w:sz="6" w:space="0"/>
              <w:left w:val="single" w:color="000000" w:sz="6" w:space="0"/>
              <w:bottom w:val="single" w:color="000000" w:sz="6" w:space="0"/>
              <w:right w:val="single" w:color="000000" w:sz="6" w:space="0"/>
            </w:tcBorders>
            <w:vAlign w:val="center"/>
          </w:tcPr>
          <w:p w14:paraId="74695A22">
            <w:pPr>
              <w:jc w:val="center"/>
              <w:rPr>
                <w:rFonts w:hint="default" w:ascii="宋体" w:hAnsi="宋体" w:eastAsia="宋体"/>
                <w:szCs w:val="21"/>
                <w:lang w:val="en-US" w:eastAsia="zh-CN"/>
              </w:rPr>
            </w:pPr>
            <w:r>
              <w:rPr>
                <w:rFonts w:hint="eastAsia" w:ascii="宋体" w:hAnsi="宋体"/>
                <w:szCs w:val="21"/>
                <w:lang w:val="en-US" w:eastAsia="zh-CN"/>
              </w:rPr>
              <w:t>4</w:t>
            </w:r>
            <w:r>
              <w:rPr>
                <w:rFonts w:hint="eastAsia" w:ascii="宋体" w:hAnsi="宋体"/>
                <w:szCs w:val="21"/>
              </w:rPr>
              <w:t>.</w:t>
            </w:r>
            <w:r>
              <w:rPr>
                <w:rFonts w:hint="eastAsia" w:ascii="宋体" w:hAnsi="宋体"/>
                <w:szCs w:val="21"/>
                <w:lang w:val="en-US" w:eastAsia="zh-CN"/>
              </w:rPr>
              <w:t>998</w:t>
            </w:r>
          </w:p>
        </w:tc>
        <w:tc>
          <w:tcPr>
            <w:tcW w:w="1238" w:type="dxa"/>
            <w:tcBorders>
              <w:top w:val="single" w:color="000000" w:sz="6" w:space="0"/>
              <w:left w:val="single" w:color="000000" w:sz="6" w:space="0"/>
              <w:bottom w:val="single" w:color="000000" w:sz="6" w:space="0"/>
              <w:right w:val="single" w:color="000000" w:sz="6" w:space="0"/>
            </w:tcBorders>
            <w:vAlign w:val="center"/>
          </w:tcPr>
          <w:p w14:paraId="13BE3818">
            <w:pPr>
              <w:jc w:val="center"/>
              <w:rPr>
                <w:rFonts w:hint="default" w:ascii="宋体" w:hAnsi="宋体" w:eastAsia="宋体"/>
                <w:szCs w:val="21"/>
                <w:lang w:val="en-US" w:eastAsia="zh-CN"/>
              </w:rPr>
            </w:pPr>
            <w:r>
              <w:rPr>
                <w:rFonts w:hint="eastAsia" w:ascii="宋体" w:hAnsi="宋体"/>
                <w:szCs w:val="21"/>
                <w:lang w:val="en-US" w:eastAsia="zh-CN"/>
              </w:rPr>
              <w:t>6</w:t>
            </w:r>
            <w:r>
              <w:rPr>
                <w:rFonts w:hint="eastAsia" w:ascii="宋体" w:hAnsi="宋体"/>
                <w:szCs w:val="21"/>
              </w:rPr>
              <w:t>.</w:t>
            </w:r>
            <w:r>
              <w:rPr>
                <w:rFonts w:hint="eastAsia" w:ascii="宋体" w:hAnsi="宋体"/>
                <w:szCs w:val="21"/>
                <w:lang w:val="en-US" w:eastAsia="zh-CN"/>
              </w:rPr>
              <w:t>001</w:t>
            </w:r>
          </w:p>
        </w:tc>
      </w:tr>
      <w:tr w14:paraId="5A32D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69C75AC1">
            <w:pPr>
              <w:jc w:val="center"/>
              <w:rPr>
                <w:rFonts w:ascii="宋体" w:hAnsi="宋体"/>
                <w:szCs w:val="21"/>
                <w:lang w:val="pl-PL"/>
              </w:rPr>
            </w:pPr>
            <w:r>
              <w:rPr>
                <w:rFonts w:hint="eastAsia" w:ascii="宋体" w:hAnsi="宋体"/>
                <w:szCs w:val="21"/>
                <w:lang w:val="pl-PL"/>
              </w:rPr>
              <w:t>Ic</w:t>
            </w:r>
          </w:p>
        </w:tc>
        <w:tc>
          <w:tcPr>
            <w:tcW w:w="1237" w:type="dxa"/>
            <w:tcBorders>
              <w:top w:val="single" w:color="000000" w:sz="6" w:space="0"/>
              <w:left w:val="single" w:color="000000" w:sz="6" w:space="0"/>
              <w:bottom w:val="single" w:color="000000" w:sz="6" w:space="0"/>
              <w:right w:val="single" w:color="000000" w:sz="6" w:space="0"/>
            </w:tcBorders>
            <w:vAlign w:val="center"/>
          </w:tcPr>
          <w:p w14:paraId="60940028">
            <w:pPr>
              <w:jc w:val="center"/>
              <w:rPr>
                <w:rFonts w:ascii="宋体" w:hAnsi="宋体"/>
                <w:szCs w:val="21"/>
              </w:rPr>
            </w:pPr>
            <w:r>
              <w:rPr>
                <w:rFonts w:hint="eastAsia" w:ascii="宋体" w:hAnsi="宋体"/>
                <w:szCs w:val="21"/>
              </w:rPr>
              <w:t>0.000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5638F1CD">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499</w:t>
            </w:r>
          </w:p>
        </w:tc>
        <w:tc>
          <w:tcPr>
            <w:tcW w:w="1237" w:type="dxa"/>
            <w:tcBorders>
              <w:top w:val="single" w:color="000000" w:sz="6" w:space="0"/>
              <w:left w:val="single" w:color="000000" w:sz="6" w:space="0"/>
              <w:bottom w:val="single" w:color="000000" w:sz="6" w:space="0"/>
              <w:right w:val="single" w:color="000000" w:sz="6" w:space="0"/>
            </w:tcBorders>
            <w:vAlign w:val="center"/>
          </w:tcPr>
          <w:p w14:paraId="5E5F8F52">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999</w:t>
            </w:r>
          </w:p>
        </w:tc>
        <w:tc>
          <w:tcPr>
            <w:tcW w:w="1238" w:type="dxa"/>
            <w:tcBorders>
              <w:top w:val="single" w:color="000000" w:sz="6" w:space="0"/>
              <w:left w:val="single" w:color="000000" w:sz="6" w:space="0"/>
              <w:bottom w:val="single" w:color="000000" w:sz="6" w:space="0"/>
              <w:right w:val="single" w:color="000000" w:sz="6" w:space="0"/>
            </w:tcBorders>
            <w:vAlign w:val="center"/>
          </w:tcPr>
          <w:p w14:paraId="6B0B6C51">
            <w:pPr>
              <w:jc w:val="center"/>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000</w:t>
            </w:r>
          </w:p>
        </w:tc>
        <w:tc>
          <w:tcPr>
            <w:tcW w:w="1237" w:type="dxa"/>
            <w:tcBorders>
              <w:top w:val="single" w:color="000000" w:sz="6" w:space="0"/>
              <w:left w:val="single" w:color="000000" w:sz="6" w:space="0"/>
              <w:bottom w:val="single" w:color="000000" w:sz="6" w:space="0"/>
              <w:right w:val="single" w:color="000000" w:sz="6" w:space="0"/>
            </w:tcBorders>
            <w:vAlign w:val="center"/>
          </w:tcPr>
          <w:p w14:paraId="7B0D13F4">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001</w:t>
            </w:r>
          </w:p>
        </w:tc>
        <w:tc>
          <w:tcPr>
            <w:tcW w:w="1238" w:type="dxa"/>
            <w:tcBorders>
              <w:top w:val="single" w:color="000000" w:sz="6" w:space="0"/>
              <w:left w:val="single" w:color="000000" w:sz="6" w:space="0"/>
              <w:bottom w:val="single" w:color="000000" w:sz="6" w:space="0"/>
              <w:right w:val="single" w:color="000000" w:sz="6" w:space="0"/>
            </w:tcBorders>
            <w:vAlign w:val="center"/>
          </w:tcPr>
          <w:p w14:paraId="3D28CBE1">
            <w:pPr>
              <w:jc w:val="center"/>
              <w:rPr>
                <w:rFonts w:hint="default" w:ascii="宋体" w:hAnsi="宋体" w:eastAsia="宋体"/>
                <w:szCs w:val="21"/>
                <w:lang w:val="en-US" w:eastAsia="zh-CN"/>
              </w:rPr>
            </w:pPr>
            <w:r>
              <w:rPr>
                <w:rFonts w:hint="eastAsia" w:ascii="宋体" w:hAnsi="宋体"/>
                <w:szCs w:val="21"/>
                <w:lang w:val="en-US" w:eastAsia="zh-CN"/>
              </w:rPr>
              <w:t>6</w:t>
            </w:r>
            <w:r>
              <w:rPr>
                <w:rFonts w:hint="eastAsia" w:ascii="宋体" w:hAnsi="宋体"/>
                <w:szCs w:val="21"/>
              </w:rPr>
              <w:t>.</w:t>
            </w:r>
            <w:r>
              <w:rPr>
                <w:rFonts w:hint="eastAsia" w:ascii="宋体" w:hAnsi="宋体"/>
                <w:szCs w:val="21"/>
                <w:lang w:val="en-US" w:eastAsia="zh-CN"/>
              </w:rPr>
              <w:t>000</w:t>
            </w:r>
          </w:p>
        </w:tc>
      </w:tr>
      <w:tr w14:paraId="05737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restart"/>
            <w:tcBorders>
              <w:top w:val="single" w:color="000000" w:sz="6" w:space="0"/>
              <w:left w:val="single" w:color="000000" w:sz="6" w:space="0"/>
              <w:bottom w:val="single" w:color="000000" w:sz="6" w:space="0"/>
              <w:right w:val="single" w:color="000000" w:sz="6" w:space="0"/>
            </w:tcBorders>
            <w:vAlign w:val="center"/>
          </w:tcPr>
          <w:p w14:paraId="19B84C10">
            <w:pPr>
              <w:jc w:val="center"/>
              <w:rPr>
                <w:rFonts w:ascii="宋体" w:hAnsi="宋体"/>
                <w:szCs w:val="21"/>
              </w:rPr>
            </w:pPr>
            <w:r>
              <w:rPr>
                <w:rFonts w:hint="eastAsia" w:ascii="宋体" w:hAnsi="宋体"/>
                <w:szCs w:val="21"/>
              </w:rPr>
              <w:t xml:space="preserve">外加电流 </w:t>
            </w:r>
          </w:p>
        </w:tc>
        <w:tc>
          <w:tcPr>
            <w:tcW w:w="7425" w:type="dxa"/>
            <w:gridSpan w:val="6"/>
            <w:tcBorders>
              <w:top w:val="single" w:color="000000" w:sz="6" w:space="0"/>
              <w:left w:val="single" w:color="000000" w:sz="6" w:space="0"/>
              <w:bottom w:val="single" w:color="000000" w:sz="6" w:space="0"/>
              <w:right w:val="single" w:color="000000" w:sz="6" w:space="0"/>
            </w:tcBorders>
            <w:vAlign w:val="center"/>
          </w:tcPr>
          <w:p w14:paraId="57FCD601">
            <w:pPr>
              <w:jc w:val="center"/>
              <w:rPr>
                <w:rFonts w:ascii="宋体" w:hAnsi="宋体"/>
                <w:szCs w:val="21"/>
              </w:rPr>
            </w:pPr>
            <w:r>
              <w:rPr>
                <w:rFonts w:hint="eastAsia" w:ascii="宋体" w:hAnsi="宋体"/>
                <w:szCs w:val="21"/>
              </w:rPr>
              <w:t>保护电流显示值</w:t>
            </w:r>
          </w:p>
        </w:tc>
      </w:tr>
      <w:tr w14:paraId="2F575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vMerge w:val="continue"/>
            <w:tcBorders>
              <w:top w:val="single" w:color="000000" w:sz="6" w:space="0"/>
              <w:left w:val="single" w:color="000000" w:sz="6" w:space="0"/>
              <w:bottom w:val="single" w:color="000000" w:sz="6" w:space="0"/>
              <w:right w:val="single" w:color="000000" w:sz="6" w:space="0"/>
            </w:tcBorders>
            <w:vAlign w:val="center"/>
          </w:tcPr>
          <w:p w14:paraId="02DEE8AA">
            <w:pPr>
              <w:widowControl/>
              <w:jc w:val="left"/>
              <w:rPr>
                <w:rFonts w:ascii="宋体" w:hAnsi="宋体"/>
                <w:szCs w:val="21"/>
              </w:rPr>
            </w:pPr>
          </w:p>
        </w:tc>
        <w:tc>
          <w:tcPr>
            <w:tcW w:w="1237" w:type="dxa"/>
            <w:tcBorders>
              <w:top w:val="single" w:color="000000" w:sz="6" w:space="0"/>
              <w:left w:val="single" w:color="000000" w:sz="6" w:space="0"/>
              <w:bottom w:val="single" w:color="000000" w:sz="6" w:space="0"/>
              <w:right w:val="single" w:color="000000" w:sz="6" w:space="0"/>
            </w:tcBorders>
            <w:vAlign w:val="center"/>
          </w:tcPr>
          <w:p w14:paraId="36CCC313">
            <w:pPr>
              <w:jc w:val="center"/>
              <w:rPr>
                <w:rFonts w:ascii="宋体" w:hAnsi="宋体"/>
                <w:szCs w:val="21"/>
              </w:rPr>
            </w:pPr>
            <w:r>
              <w:rPr>
                <w:rFonts w:hint="eastAsia" w:ascii="宋体" w:hAnsi="宋体"/>
                <w:szCs w:val="21"/>
              </w:rPr>
              <w:t xml:space="preserve">0A </w:t>
            </w:r>
          </w:p>
        </w:tc>
        <w:tc>
          <w:tcPr>
            <w:tcW w:w="1238" w:type="dxa"/>
            <w:tcBorders>
              <w:top w:val="single" w:color="000000" w:sz="6" w:space="0"/>
              <w:left w:val="single" w:color="000000" w:sz="6" w:space="0"/>
              <w:bottom w:val="single" w:color="000000" w:sz="6" w:space="0"/>
              <w:right w:val="single" w:color="000000" w:sz="6" w:space="0"/>
            </w:tcBorders>
            <w:vAlign w:val="center"/>
          </w:tcPr>
          <w:p w14:paraId="6CD52634">
            <w:pPr>
              <w:jc w:val="center"/>
              <w:rPr>
                <w:rFonts w:ascii="宋体" w:hAnsi="宋体"/>
                <w:szCs w:val="21"/>
                <w:lang w:val="pl-PL"/>
              </w:rPr>
            </w:pPr>
            <w:r>
              <w:rPr>
                <w:rFonts w:hint="eastAsia" w:ascii="宋体" w:hAnsi="宋体"/>
                <w:szCs w:val="21"/>
              </w:rPr>
              <w:t>0.5A</w:t>
            </w:r>
          </w:p>
        </w:tc>
        <w:tc>
          <w:tcPr>
            <w:tcW w:w="1237" w:type="dxa"/>
            <w:tcBorders>
              <w:top w:val="single" w:color="000000" w:sz="6" w:space="0"/>
              <w:left w:val="single" w:color="000000" w:sz="6" w:space="0"/>
              <w:bottom w:val="single" w:color="000000" w:sz="6" w:space="0"/>
              <w:right w:val="single" w:color="000000" w:sz="6" w:space="0"/>
            </w:tcBorders>
            <w:vAlign w:val="center"/>
          </w:tcPr>
          <w:p w14:paraId="199D9DE8">
            <w:pPr>
              <w:jc w:val="center"/>
              <w:rPr>
                <w:rFonts w:ascii="宋体" w:hAnsi="宋体"/>
                <w:szCs w:val="21"/>
                <w:lang w:val="pl-PL"/>
              </w:rPr>
            </w:pPr>
            <w:r>
              <w:rPr>
                <w:rFonts w:hint="eastAsia" w:ascii="宋体" w:hAnsi="宋体"/>
                <w:szCs w:val="21"/>
              </w:rPr>
              <w:t>1A</w:t>
            </w:r>
          </w:p>
        </w:tc>
        <w:tc>
          <w:tcPr>
            <w:tcW w:w="1238" w:type="dxa"/>
            <w:tcBorders>
              <w:top w:val="single" w:color="000000" w:sz="6" w:space="0"/>
              <w:left w:val="single" w:color="000000" w:sz="6" w:space="0"/>
              <w:bottom w:val="single" w:color="000000" w:sz="6" w:space="0"/>
              <w:right w:val="single" w:color="000000" w:sz="6" w:space="0"/>
            </w:tcBorders>
            <w:vAlign w:val="center"/>
          </w:tcPr>
          <w:p w14:paraId="04C35AA1">
            <w:pPr>
              <w:jc w:val="center"/>
              <w:rPr>
                <w:rFonts w:ascii="宋体" w:hAnsi="宋体"/>
                <w:szCs w:val="21"/>
                <w:lang w:val="pl-PL"/>
              </w:rPr>
            </w:pPr>
            <w:r>
              <w:rPr>
                <w:rFonts w:hint="eastAsia" w:ascii="宋体" w:hAnsi="宋体"/>
                <w:szCs w:val="21"/>
              </w:rPr>
              <w:t>3A</w:t>
            </w:r>
          </w:p>
        </w:tc>
        <w:tc>
          <w:tcPr>
            <w:tcW w:w="1237" w:type="dxa"/>
            <w:tcBorders>
              <w:top w:val="single" w:color="000000" w:sz="6" w:space="0"/>
              <w:left w:val="single" w:color="000000" w:sz="6" w:space="0"/>
              <w:bottom w:val="single" w:color="000000" w:sz="6" w:space="0"/>
              <w:right w:val="single" w:color="000000" w:sz="6" w:space="0"/>
            </w:tcBorders>
            <w:vAlign w:val="center"/>
          </w:tcPr>
          <w:p w14:paraId="2997118E">
            <w:pPr>
              <w:jc w:val="center"/>
              <w:rPr>
                <w:rFonts w:ascii="宋体" w:hAnsi="宋体"/>
                <w:szCs w:val="21"/>
                <w:lang w:val="pl-PL"/>
              </w:rPr>
            </w:pPr>
            <w:r>
              <w:rPr>
                <w:rFonts w:hint="eastAsia" w:ascii="宋体" w:hAnsi="宋体"/>
                <w:szCs w:val="21"/>
              </w:rPr>
              <w:t>5A</w:t>
            </w:r>
          </w:p>
        </w:tc>
        <w:tc>
          <w:tcPr>
            <w:tcW w:w="1238" w:type="dxa"/>
            <w:tcBorders>
              <w:top w:val="single" w:color="000000" w:sz="6" w:space="0"/>
              <w:left w:val="single" w:color="000000" w:sz="6" w:space="0"/>
              <w:bottom w:val="single" w:color="000000" w:sz="6" w:space="0"/>
              <w:right w:val="single" w:color="000000" w:sz="6" w:space="0"/>
            </w:tcBorders>
            <w:vAlign w:val="center"/>
          </w:tcPr>
          <w:p w14:paraId="3C063ABA">
            <w:pPr>
              <w:jc w:val="center"/>
              <w:rPr>
                <w:rFonts w:ascii="宋体" w:hAnsi="宋体"/>
                <w:szCs w:val="21"/>
                <w:lang w:val="pl-PL"/>
              </w:rPr>
            </w:pPr>
            <w:r>
              <w:rPr>
                <w:rFonts w:hint="eastAsia" w:ascii="宋体" w:hAnsi="宋体"/>
                <w:szCs w:val="21"/>
              </w:rPr>
              <w:t>15A</w:t>
            </w:r>
          </w:p>
        </w:tc>
      </w:tr>
      <w:tr w14:paraId="1A2AF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1E29AF41">
            <w:pPr>
              <w:jc w:val="center"/>
              <w:rPr>
                <w:rFonts w:ascii="宋体" w:hAnsi="宋体"/>
                <w:szCs w:val="21"/>
              </w:rPr>
            </w:pPr>
            <w:r>
              <w:rPr>
                <w:rFonts w:hint="eastAsia" w:ascii="宋体" w:hAnsi="宋体"/>
                <w:szCs w:val="21"/>
                <w:lang w:val="pl-PL"/>
              </w:rPr>
              <w:t>Ia</w:t>
            </w:r>
          </w:p>
        </w:tc>
        <w:tc>
          <w:tcPr>
            <w:tcW w:w="1237" w:type="dxa"/>
            <w:tcBorders>
              <w:top w:val="single" w:color="000000" w:sz="6" w:space="0"/>
              <w:left w:val="single" w:color="000000" w:sz="6" w:space="0"/>
              <w:bottom w:val="single" w:color="000000" w:sz="6" w:space="0"/>
              <w:right w:val="single" w:color="000000" w:sz="6" w:space="0"/>
            </w:tcBorders>
            <w:vAlign w:val="center"/>
          </w:tcPr>
          <w:p w14:paraId="7F12F88E">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200C3293">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47</w:t>
            </w:r>
          </w:p>
        </w:tc>
        <w:tc>
          <w:tcPr>
            <w:tcW w:w="1237" w:type="dxa"/>
            <w:tcBorders>
              <w:top w:val="single" w:color="000000" w:sz="6" w:space="0"/>
              <w:left w:val="single" w:color="000000" w:sz="6" w:space="0"/>
              <w:bottom w:val="single" w:color="000000" w:sz="6" w:space="0"/>
              <w:right w:val="single" w:color="000000" w:sz="6" w:space="0"/>
            </w:tcBorders>
            <w:vAlign w:val="center"/>
          </w:tcPr>
          <w:p w14:paraId="1682E13A">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96</w:t>
            </w:r>
          </w:p>
        </w:tc>
        <w:tc>
          <w:tcPr>
            <w:tcW w:w="1238" w:type="dxa"/>
            <w:tcBorders>
              <w:top w:val="single" w:color="000000" w:sz="6" w:space="0"/>
              <w:left w:val="single" w:color="000000" w:sz="6" w:space="0"/>
              <w:bottom w:val="single" w:color="000000" w:sz="6" w:space="0"/>
              <w:right w:val="single" w:color="000000" w:sz="6" w:space="0"/>
            </w:tcBorders>
            <w:vAlign w:val="center"/>
          </w:tcPr>
          <w:p w14:paraId="12C4EC96">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98</w:t>
            </w:r>
          </w:p>
        </w:tc>
        <w:tc>
          <w:tcPr>
            <w:tcW w:w="1237" w:type="dxa"/>
            <w:tcBorders>
              <w:top w:val="single" w:color="000000" w:sz="6" w:space="0"/>
              <w:left w:val="single" w:color="000000" w:sz="6" w:space="0"/>
              <w:bottom w:val="single" w:color="000000" w:sz="6" w:space="0"/>
              <w:right w:val="single" w:color="000000" w:sz="6" w:space="0"/>
            </w:tcBorders>
            <w:vAlign w:val="center"/>
          </w:tcPr>
          <w:p w14:paraId="36ECFD5F">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03</w:t>
            </w:r>
          </w:p>
        </w:tc>
        <w:tc>
          <w:tcPr>
            <w:tcW w:w="1238" w:type="dxa"/>
            <w:tcBorders>
              <w:top w:val="single" w:color="000000" w:sz="6" w:space="0"/>
              <w:left w:val="single" w:color="000000" w:sz="6" w:space="0"/>
              <w:bottom w:val="single" w:color="000000" w:sz="6" w:space="0"/>
              <w:right w:val="single" w:color="000000" w:sz="6" w:space="0"/>
            </w:tcBorders>
            <w:vAlign w:val="center"/>
          </w:tcPr>
          <w:p w14:paraId="2347889A">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10</w:t>
            </w:r>
          </w:p>
        </w:tc>
      </w:tr>
      <w:tr w14:paraId="11374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478926F9">
            <w:pPr>
              <w:jc w:val="center"/>
              <w:rPr>
                <w:rFonts w:ascii="宋体" w:hAnsi="宋体"/>
                <w:szCs w:val="21"/>
              </w:rPr>
            </w:pPr>
            <w:r>
              <w:rPr>
                <w:rFonts w:hint="eastAsia" w:ascii="宋体" w:hAnsi="宋体"/>
                <w:szCs w:val="21"/>
                <w:lang w:val="pl-PL"/>
              </w:rPr>
              <w:t>Ib</w:t>
            </w:r>
          </w:p>
        </w:tc>
        <w:tc>
          <w:tcPr>
            <w:tcW w:w="1237" w:type="dxa"/>
            <w:tcBorders>
              <w:top w:val="single" w:color="000000" w:sz="6" w:space="0"/>
              <w:left w:val="single" w:color="000000" w:sz="6" w:space="0"/>
              <w:bottom w:val="single" w:color="000000" w:sz="6" w:space="0"/>
              <w:right w:val="single" w:color="000000" w:sz="6" w:space="0"/>
            </w:tcBorders>
            <w:vAlign w:val="center"/>
          </w:tcPr>
          <w:p w14:paraId="40D2BE04">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35E2DC14">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47</w:t>
            </w:r>
          </w:p>
        </w:tc>
        <w:tc>
          <w:tcPr>
            <w:tcW w:w="1237" w:type="dxa"/>
            <w:tcBorders>
              <w:top w:val="single" w:color="000000" w:sz="6" w:space="0"/>
              <w:left w:val="single" w:color="000000" w:sz="6" w:space="0"/>
              <w:bottom w:val="single" w:color="000000" w:sz="6" w:space="0"/>
              <w:right w:val="single" w:color="000000" w:sz="6" w:space="0"/>
            </w:tcBorders>
            <w:vAlign w:val="center"/>
          </w:tcPr>
          <w:p w14:paraId="7FD31F4E">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96</w:t>
            </w:r>
          </w:p>
        </w:tc>
        <w:tc>
          <w:tcPr>
            <w:tcW w:w="1238" w:type="dxa"/>
            <w:tcBorders>
              <w:top w:val="single" w:color="000000" w:sz="6" w:space="0"/>
              <w:left w:val="single" w:color="000000" w:sz="6" w:space="0"/>
              <w:bottom w:val="single" w:color="000000" w:sz="6" w:space="0"/>
              <w:right w:val="single" w:color="000000" w:sz="6" w:space="0"/>
            </w:tcBorders>
            <w:vAlign w:val="center"/>
          </w:tcPr>
          <w:p w14:paraId="1915C075">
            <w:pPr>
              <w:jc w:val="center"/>
              <w:rPr>
                <w:rFonts w:hint="default" w:ascii="宋体" w:hAnsi="宋体" w:eastAsia="宋体"/>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98</w:t>
            </w:r>
          </w:p>
        </w:tc>
        <w:tc>
          <w:tcPr>
            <w:tcW w:w="1237" w:type="dxa"/>
            <w:tcBorders>
              <w:top w:val="single" w:color="000000" w:sz="6" w:space="0"/>
              <w:left w:val="single" w:color="000000" w:sz="6" w:space="0"/>
              <w:bottom w:val="single" w:color="000000" w:sz="6" w:space="0"/>
              <w:right w:val="single" w:color="000000" w:sz="6" w:space="0"/>
            </w:tcBorders>
            <w:vAlign w:val="center"/>
          </w:tcPr>
          <w:p w14:paraId="2F1E81EA">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03</w:t>
            </w:r>
          </w:p>
        </w:tc>
        <w:tc>
          <w:tcPr>
            <w:tcW w:w="1238" w:type="dxa"/>
            <w:tcBorders>
              <w:top w:val="single" w:color="000000" w:sz="6" w:space="0"/>
              <w:left w:val="single" w:color="000000" w:sz="6" w:space="0"/>
              <w:bottom w:val="single" w:color="000000" w:sz="6" w:space="0"/>
              <w:right w:val="single" w:color="000000" w:sz="6" w:space="0"/>
            </w:tcBorders>
            <w:vAlign w:val="center"/>
          </w:tcPr>
          <w:p w14:paraId="13484B0E">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09</w:t>
            </w:r>
          </w:p>
        </w:tc>
      </w:tr>
      <w:tr w14:paraId="05630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5CD8B023">
            <w:pPr>
              <w:jc w:val="center"/>
              <w:rPr>
                <w:rFonts w:ascii="宋体" w:hAnsi="宋体"/>
                <w:szCs w:val="21"/>
                <w:lang w:val="pl-PL"/>
              </w:rPr>
            </w:pPr>
            <w:r>
              <w:rPr>
                <w:rFonts w:hint="eastAsia" w:ascii="宋体" w:hAnsi="宋体"/>
                <w:szCs w:val="21"/>
                <w:lang w:val="pl-PL"/>
              </w:rPr>
              <w:t>Ic</w:t>
            </w:r>
          </w:p>
        </w:tc>
        <w:tc>
          <w:tcPr>
            <w:tcW w:w="1237" w:type="dxa"/>
            <w:tcBorders>
              <w:top w:val="single" w:color="000000" w:sz="6" w:space="0"/>
              <w:left w:val="single" w:color="000000" w:sz="6" w:space="0"/>
              <w:bottom w:val="single" w:color="000000" w:sz="6" w:space="0"/>
              <w:right w:val="single" w:color="000000" w:sz="6" w:space="0"/>
            </w:tcBorders>
            <w:vAlign w:val="center"/>
          </w:tcPr>
          <w:p w14:paraId="59F55D8C">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468B23D1">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47</w:t>
            </w:r>
          </w:p>
        </w:tc>
        <w:tc>
          <w:tcPr>
            <w:tcW w:w="1237" w:type="dxa"/>
            <w:tcBorders>
              <w:top w:val="single" w:color="000000" w:sz="6" w:space="0"/>
              <w:left w:val="single" w:color="000000" w:sz="6" w:space="0"/>
              <w:bottom w:val="single" w:color="000000" w:sz="6" w:space="0"/>
              <w:right w:val="single" w:color="000000" w:sz="6" w:space="0"/>
            </w:tcBorders>
            <w:vAlign w:val="center"/>
          </w:tcPr>
          <w:p w14:paraId="115D2B91">
            <w:pPr>
              <w:jc w:val="center"/>
              <w:rPr>
                <w:rFonts w:hint="default" w:ascii="宋体" w:hAnsi="宋体" w:eastAsia="宋体"/>
                <w:szCs w:val="21"/>
                <w:lang w:val="en-US" w:eastAsia="zh-CN"/>
              </w:rPr>
            </w:pPr>
            <w:r>
              <w:rPr>
                <w:rFonts w:hint="eastAsia" w:ascii="宋体" w:hAnsi="宋体"/>
                <w:szCs w:val="21"/>
              </w:rPr>
              <w:t>0.</w:t>
            </w:r>
            <w:r>
              <w:rPr>
                <w:rFonts w:hint="eastAsia" w:ascii="宋体" w:hAnsi="宋体"/>
                <w:szCs w:val="21"/>
                <w:lang w:val="en-US" w:eastAsia="zh-CN"/>
              </w:rPr>
              <w:t>96</w:t>
            </w:r>
          </w:p>
        </w:tc>
        <w:tc>
          <w:tcPr>
            <w:tcW w:w="1238" w:type="dxa"/>
            <w:tcBorders>
              <w:top w:val="single" w:color="000000" w:sz="6" w:space="0"/>
              <w:left w:val="single" w:color="000000" w:sz="6" w:space="0"/>
              <w:bottom w:val="single" w:color="000000" w:sz="6" w:space="0"/>
              <w:right w:val="single" w:color="000000" w:sz="6" w:space="0"/>
            </w:tcBorders>
            <w:vAlign w:val="center"/>
          </w:tcPr>
          <w:p w14:paraId="56C23275">
            <w:pPr>
              <w:jc w:val="center"/>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00</w:t>
            </w:r>
          </w:p>
        </w:tc>
        <w:tc>
          <w:tcPr>
            <w:tcW w:w="1237" w:type="dxa"/>
            <w:tcBorders>
              <w:top w:val="single" w:color="000000" w:sz="6" w:space="0"/>
              <w:left w:val="single" w:color="000000" w:sz="6" w:space="0"/>
              <w:bottom w:val="single" w:color="000000" w:sz="6" w:space="0"/>
              <w:right w:val="single" w:color="000000" w:sz="6" w:space="0"/>
            </w:tcBorders>
            <w:vAlign w:val="center"/>
          </w:tcPr>
          <w:p w14:paraId="2BC552CA">
            <w:pPr>
              <w:jc w:val="center"/>
              <w:rPr>
                <w:rFonts w:hint="default" w:ascii="宋体" w:hAnsi="宋体" w:eastAsia="宋体"/>
                <w:szCs w:val="21"/>
                <w:lang w:val="en-US" w:eastAsia="zh-CN"/>
              </w:rPr>
            </w:pP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01</w:t>
            </w:r>
          </w:p>
        </w:tc>
        <w:tc>
          <w:tcPr>
            <w:tcW w:w="1238" w:type="dxa"/>
            <w:tcBorders>
              <w:top w:val="single" w:color="000000" w:sz="6" w:space="0"/>
              <w:left w:val="single" w:color="000000" w:sz="6" w:space="0"/>
              <w:bottom w:val="single" w:color="000000" w:sz="6" w:space="0"/>
              <w:right w:val="single" w:color="000000" w:sz="6" w:space="0"/>
            </w:tcBorders>
            <w:vAlign w:val="center"/>
          </w:tcPr>
          <w:p w14:paraId="15706380">
            <w:pPr>
              <w:jc w:val="center"/>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12</w:t>
            </w:r>
          </w:p>
        </w:tc>
      </w:tr>
      <w:tr w14:paraId="5E5D5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34" w:hRule="atLeast"/>
        </w:trPr>
        <w:tc>
          <w:tcPr>
            <w:tcW w:w="930" w:type="dxa"/>
            <w:tcBorders>
              <w:top w:val="single" w:color="000000" w:sz="6" w:space="0"/>
              <w:left w:val="single" w:color="000000" w:sz="6" w:space="0"/>
              <w:bottom w:val="single" w:color="000000" w:sz="6" w:space="0"/>
              <w:right w:val="single" w:color="000000" w:sz="6" w:space="0"/>
            </w:tcBorders>
            <w:vAlign w:val="center"/>
          </w:tcPr>
          <w:p w14:paraId="181CA4EA">
            <w:pPr>
              <w:jc w:val="center"/>
              <w:rPr>
                <w:rFonts w:ascii="宋体" w:hAnsi="宋体"/>
                <w:szCs w:val="21"/>
                <w:lang w:val="pl-PL"/>
              </w:rPr>
            </w:pPr>
            <w:r>
              <w:rPr>
                <w:rFonts w:hint="eastAsia" w:ascii="宋体" w:hAnsi="宋体"/>
                <w:szCs w:val="21"/>
                <w:lang w:val="pl-PL"/>
              </w:rPr>
              <w:t>Io</w:t>
            </w:r>
          </w:p>
        </w:tc>
        <w:tc>
          <w:tcPr>
            <w:tcW w:w="1237" w:type="dxa"/>
            <w:tcBorders>
              <w:top w:val="single" w:color="000000" w:sz="6" w:space="0"/>
              <w:left w:val="single" w:color="000000" w:sz="6" w:space="0"/>
              <w:bottom w:val="single" w:color="000000" w:sz="6" w:space="0"/>
              <w:right w:val="single" w:color="000000" w:sz="6" w:space="0"/>
            </w:tcBorders>
            <w:vAlign w:val="center"/>
          </w:tcPr>
          <w:p w14:paraId="017CCFF5">
            <w:pPr>
              <w:jc w:val="center"/>
              <w:rPr>
                <w:rFonts w:ascii="宋体" w:hAnsi="宋体"/>
                <w:szCs w:val="21"/>
              </w:rPr>
            </w:pPr>
            <w:r>
              <w:rPr>
                <w:rFonts w:hint="eastAsia" w:ascii="宋体" w:hAnsi="宋体"/>
                <w:szCs w:val="21"/>
              </w:rPr>
              <w:t>0.00</w:t>
            </w:r>
          </w:p>
        </w:tc>
        <w:tc>
          <w:tcPr>
            <w:tcW w:w="1238" w:type="dxa"/>
            <w:tcBorders>
              <w:top w:val="single" w:color="000000" w:sz="6" w:space="0"/>
              <w:left w:val="single" w:color="000000" w:sz="6" w:space="0"/>
              <w:bottom w:val="single" w:color="000000" w:sz="6" w:space="0"/>
              <w:right w:val="single" w:color="000000" w:sz="6" w:space="0"/>
            </w:tcBorders>
            <w:vAlign w:val="center"/>
          </w:tcPr>
          <w:p w14:paraId="2CCA8DCF">
            <w:pPr>
              <w:jc w:val="center"/>
              <w:rPr>
                <w:rFonts w:hint="eastAsia" w:ascii="宋体" w:hAnsi="宋体" w:eastAsia="宋体"/>
                <w:szCs w:val="21"/>
                <w:lang w:eastAsia="zh-CN"/>
              </w:rPr>
            </w:pPr>
            <w:r>
              <w:rPr>
                <w:rFonts w:hint="eastAsia" w:ascii="宋体" w:hAnsi="宋体"/>
                <w:szCs w:val="21"/>
              </w:rPr>
              <w:t>0.</w:t>
            </w:r>
            <w:r>
              <w:rPr>
                <w:rFonts w:hint="eastAsia" w:ascii="宋体" w:hAnsi="宋体"/>
                <w:szCs w:val="21"/>
                <w:lang w:val="en-US" w:eastAsia="zh-CN"/>
              </w:rPr>
              <w:t>496</w:t>
            </w:r>
          </w:p>
        </w:tc>
        <w:tc>
          <w:tcPr>
            <w:tcW w:w="1237" w:type="dxa"/>
            <w:tcBorders>
              <w:top w:val="single" w:color="000000" w:sz="6" w:space="0"/>
              <w:left w:val="single" w:color="000000" w:sz="6" w:space="0"/>
              <w:bottom w:val="single" w:color="000000" w:sz="6" w:space="0"/>
              <w:right w:val="single" w:color="000000" w:sz="6" w:space="0"/>
            </w:tcBorders>
            <w:vAlign w:val="center"/>
          </w:tcPr>
          <w:p w14:paraId="3C27549C">
            <w:pPr>
              <w:jc w:val="center"/>
              <w:rPr>
                <w:rFonts w:hint="default" w:ascii="宋体" w:hAnsi="宋体" w:eastAsia="宋体"/>
                <w:szCs w:val="21"/>
                <w:lang w:val="en-US" w:eastAsia="zh-CN"/>
              </w:rPr>
            </w:pPr>
            <w:r>
              <w:rPr>
                <w:rFonts w:hint="eastAsia" w:ascii="宋体" w:hAnsi="宋体"/>
                <w:szCs w:val="21"/>
                <w:lang w:val="en-US" w:eastAsia="zh-CN"/>
              </w:rPr>
              <w:t>0</w:t>
            </w:r>
            <w:r>
              <w:rPr>
                <w:rFonts w:hint="eastAsia" w:ascii="宋体" w:hAnsi="宋体"/>
                <w:szCs w:val="21"/>
              </w:rPr>
              <w:t>.</w:t>
            </w:r>
            <w:r>
              <w:rPr>
                <w:rFonts w:hint="eastAsia" w:ascii="宋体" w:hAnsi="宋体"/>
                <w:szCs w:val="21"/>
                <w:lang w:val="en-US" w:eastAsia="zh-CN"/>
              </w:rPr>
              <w:t>999</w:t>
            </w:r>
          </w:p>
        </w:tc>
        <w:tc>
          <w:tcPr>
            <w:tcW w:w="1238" w:type="dxa"/>
            <w:tcBorders>
              <w:top w:val="single" w:color="000000" w:sz="6" w:space="0"/>
              <w:left w:val="single" w:color="000000" w:sz="6" w:space="0"/>
              <w:bottom w:val="single" w:color="000000" w:sz="6" w:space="0"/>
              <w:right w:val="single" w:color="000000" w:sz="6" w:space="0"/>
            </w:tcBorders>
            <w:vAlign w:val="center"/>
          </w:tcPr>
          <w:p w14:paraId="6D7D65C9">
            <w:pPr>
              <w:jc w:val="center"/>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001</w:t>
            </w:r>
          </w:p>
        </w:tc>
        <w:tc>
          <w:tcPr>
            <w:tcW w:w="1237" w:type="dxa"/>
            <w:tcBorders>
              <w:top w:val="single" w:color="000000" w:sz="6" w:space="0"/>
              <w:left w:val="single" w:color="000000" w:sz="6" w:space="0"/>
              <w:bottom w:val="single" w:color="000000" w:sz="6" w:space="0"/>
              <w:right w:val="single" w:color="000000" w:sz="6" w:space="0"/>
            </w:tcBorders>
            <w:vAlign w:val="center"/>
          </w:tcPr>
          <w:p w14:paraId="417B313F">
            <w:pPr>
              <w:jc w:val="center"/>
              <w:rPr>
                <w:rFonts w:hint="default" w:ascii="宋体" w:hAnsi="宋体" w:eastAsia="宋体"/>
                <w:szCs w:val="21"/>
                <w:lang w:val="en-US" w:eastAsia="zh-CN"/>
              </w:rPr>
            </w:pPr>
            <w:r>
              <w:rPr>
                <w:rFonts w:hint="eastAsia" w:ascii="宋体" w:hAnsi="宋体"/>
                <w:szCs w:val="21"/>
              </w:rPr>
              <w:t>5.</w:t>
            </w:r>
            <w:r>
              <w:rPr>
                <w:rFonts w:hint="eastAsia" w:ascii="宋体" w:hAnsi="宋体"/>
                <w:szCs w:val="21"/>
                <w:lang w:val="en-US" w:eastAsia="zh-CN"/>
              </w:rPr>
              <w:t>0</w:t>
            </w:r>
            <w:r>
              <w:rPr>
                <w:rFonts w:hint="eastAsia" w:ascii="宋体" w:hAnsi="宋体"/>
                <w:szCs w:val="21"/>
              </w:rPr>
              <w:t>0</w:t>
            </w:r>
            <w:r>
              <w:rPr>
                <w:rFonts w:hint="eastAsia" w:ascii="宋体" w:hAnsi="宋体"/>
                <w:szCs w:val="21"/>
                <w:lang w:val="en-US" w:eastAsia="zh-CN"/>
              </w:rPr>
              <w:t>2</w:t>
            </w:r>
          </w:p>
        </w:tc>
        <w:tc>
          <w:tcPr>
            <w:tcW w:w="1238" w:type="dxa"/>
            <w:tcBorders>
              <w:top w:val="single" w:color="000000" w:sz="6" w:space="0"/>
              <w:left w:val="single" w:color="000000" w:sz="6" w:space="0"/>
              <w:bottom w:val="single" w:color="000000" w:sz="6" w:space="0"/>
              <w:right w:val="single" w:color="000000" w:sz="6" w:space="0"/>
            </w:tcBorders>
            <w:vAlign w:val="center"/>
          </w:tcPr>
          <w:p w14:paraId="0C716748">
            <w:pPr>
              <w:jc w:val="center"/>
              <w:rPr>
                <w:rFonts w:hint="eastAsia" w:ascii="宋体" w:hAnsi="宋体" w:eastAsia="宋体"/>
                <w:szCs w:val="21"/>
                <w:lang w:eastAsia="zh-CN"/>
              </w:rPr>
            </w:pPr>
            <w:r>
              <w:rPr>
                <w:rFonts w:hint="eastAsia" w:ascii="宋体" w:hAnsi="宋体"/>
                <w:szCs w:val="21"/>
              </w:rPr>
              <w:t>15.0</w:t>
            </w:r>
            <w:r>
              <w:rPr>
                <w:rFonts w:hint="eastAsia" w:ascii="宋体" w:hAnsi="宋体"/>
                <w:szCs w:val="21"/>
                <w:lang w:val="en-US" w:eastAsia="zh-CN"/>
              </w:rPr>
              <w:t>2</w:t>
            </w:r>
          </w:p>
        </w:tc>
      </w:tr>
    </w:tbl>
    <w:p w14:paraId="6A0D433C">
      <w:pPr>
        <w:pStyle w:val="10"/>
        <w:spacing w:before="156"/>
        <w:rPr>
          <w:rFonts w:ascii="宋体" w:hAnsi="宋体" w:eastAsia="宋体"/>
          <w:b/>
          <w:szCs w:val="21"/>
        </w:rPr>
      </w:pPr>
    </w:p>
    <w:p w14:paraId="5518BEA9">
      <w:pPr>
        <w:pStyle w:val="10"/>
        <w:spacing w:before="156"/>
        <w:rPr>
          <w:rFonts w:ascii="宋体" w:hAnsi="宋体" w:eastAsia="宋体"/>
          <w:b/>
          <w:szCs w:val="21"/>
        </w:rPr>
      </w:pPr>
      <w:r>
        <w:rPr>
          <w:rFonts w:hint="eastAsia" w:ascii="宋体" w:hAnsi="宋体" w:eastAsia="宋体"/>
          <w:b/>
          <w:szCs w:val="21"/>
        </w:rPr>
        <w:t>五、开关量输入检查</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55"/>
        <w:gridCol w:w="1134"/>
        <w:gridCol w:w="2977"/>
        <w:gridCol w:w="1076"/>
      </w:tblGrid>
      <w:tr w14:paraId="0B315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699A5439">
            <w:pPr>
              <w:spacing w:line="360" w:lineRule="auto"/>
              <w:jc w:val="center"/>
              <w:rPr>
                <w:rFonts w:ascii="宋体" w:hAnsi="宋体"/>
                <w:szCs w:val="21"/>
              </w:rPr>
            </w:pPr>
            <w:r>
              <w:rPr>
                <w:rFonts w:hint="eastAsia" w:ascii="宋体" w:hAnsi="宋体"/>
                <w:szCs w:val="21"/>
              </w:rPr>
              <w:t>检查项目</w:t>
            </w:r>
          </w:p>
        </w:tc>
        <w:tc>
          <w:tcPr>
            <w:tcW w:w="1134" w:type="dxa"/>
            <w:tcBorders>
              <w:top w:val="single" w:color="000000" w:sz="6" w:space="0"/>
              <w:left w:val="single" w:color="000000" w:sz="6" w:space="0"/>
              <w:bottom w:val="single" w:color="000000" w:sz="6" w:space="0"/>
              <w:right w:val="single" w:color="000000" w:sz="6" w:space="0"/>
            </w:tcBorders>
          </w:tcPr>
          <w:p w14:paraId="0E228D9C">
            <w:pPr>
              <w:spacing w:line="360" w:lineRule="auto"/>
              <w:jc w:val="center"/>
              <w:rPr>
                <w:rFonts w:ascii="宋体" w:hAnsi="宋体"/>
                <w:szCs w:val="21"/>
              </w:rPr>
            </w:pPr>
            <w:r>
              <w:rPr>
                <w:rFonts w:hint="eastAsia" w:ascii="宋体" w:hAnsi="宋体"/>
                <w:szCs w:val="21"/>
              </w:rPr>
              <w:t>检验结果</w:t>
            </w:r>
          </w:p>
        </w:tc>
        <w:tc>
          <w:tcPr>
            <w:tcW w:w="2977" w:type="dxa"/>
            <w:tcBorders>
              <w:top w:val="single" w:color="000000" w:sz="6" w:space="0"/>
              <w:left w:val="single" w:color="000000" w:sz="6" w:space="0"/>
              <w:bottom w:val="single" w:color="000000" w:sz="6" w:space="0"/>
              <w:right w:val="single" w:color="000000" w:sz="6" w:space="0"/>
            </w:tcBorders>
          </w:tcPr>
          <w:p w14:paraId="1C41B227">
            <w:pPr>
              <w:spacing w:line="360" w:lineRule="auto"/>
              <w:jc w:val="center"/>
              <w:rPr>
                <w:rFonts w:ascii="宋体" w:hAnsi="宋体"/>
                <w:szCs w:val="21"/>
              </w:rPr>
            </w:pPr>
            <w:r>
              <w:rPr>
                <w:rFonts w:hint="eastAsia" w:ascii="宋体" w:hAnsi="宋体"/>
                <w:szCs w:val="21"/>
              </w:rPr>
              <w:t>检查项目</w:t>
            </w:r>
          </w:p>
        </w:tc>
        <w:tc>
          <w:tcPr>
            <w:tcW w:w="1076" w:type="dxa"/>
            <w:tcBorders>
              <w:top w:val="single" w:color="000000" w:sz="6" w:space="0"/>
              <w:left w:val="single" w:color="000000" w:sz="6" w:space="0"/>
              <w:bottom w:val="single" w:color="000000" w:sz="6" w:space="0"/>
              <w:right w:val="single" w:color="000000" w:sz="6" w:space="0"/>
            </w:tcBorders>
          </w:tcPr>
          <w:p w14:paraId="56DFA18E">
            <w:pPr>
              <w:spacing w:line="360" w:lineRule="auto"/>
              <w:jc w:val="center"/>
              <w:rPr>
                <w:rFonts w:ascii="宋体" w:hAnsi="宋体"/>
                <w:szCs w:val="21"/>
              </w:rPr>
            </w:pPr>
            <w:r>
              <w:rPr>
                <w:rFonts w:hint="eastAsia" w:ascii="宋体" w:hAnsi="宋体"/>
                <w:szCs w:val="21"/>
              </w:rPr>
              <w:t>检验结果</w:t>
            </w:r>
          </w:p>
        </w:tc>
      </w:tr>
      <w:tr w14:paraId="7FA5E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3155" w:type="dxa"/>
            <w:tcBorders>
              <w:top w:val="single" w:color="000000" w:sz="6" w:space="0"/>
              <w:left w:val="single" w:color="000000" w:sz="6" w:space="0"/>
              <w:bottom w:val="single" w:color="000000" w:sz="6" w:space="0"/>
              <w:right w:val="single" w:color="000000" w:sz="6" w:space="0"/>
            </w:tcBorders>
          </w:tcPr>
          <w:p w14:paraId="27779D25">
            <w:pPr>
              <w:spacing w:line="360" w:lineRule="auto"/>
              <w:rPr>
                <w:rFonts w:ascii="宋体" w:hAnsi="宋体"/>
                <w:szCs w:val="21"/>
              </w:rPr>
            </w:pPr>
            <w:r>
              <w:rPr>
                <w:rFonts w:hint="eastAsia" w:ascii="宋体" w:hAnsi="宋体"/>
                <w:szCs w:val="21"/>
              </w:rPr>
              <w:t>1、</w:t>
            </w:r>
            <w:r>
              <w:rPr>
                <w:rFonts w:hint="eastAsia" w:ascii="宋体" w:hAnsi="宋体"/>
                <w:szCs w:val="21"/>
                <w:lang w:val="en-US" w:eastAsia="zh-CN"/>
              </w:rPr>
              <w:t>断路器远方信号</w:t>
            </w:r>
            <w:r>
              <w:rPr>
                <w:rFonts w:hint="eastAsia" w:ascii="宋体" w:hAnsi="宋体"/>
                <w:szCs w:val="21"/>
              </w:rPr>
              <w:t>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0A3D9FD4">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7EABE64">
            <w:pPr>
              <w:spacing w:line="360" w:lineRule="auto"/>
              <w:rPr>
                <w:rFonts w:hint="default" w:ascii="宋体" w:hAnsi="宋体" w:eastAsia="宋体"/>
                <w:szCs w:val="21"/>
                <w:lang w:val="en-US" w:eastAsia="zh-CN"/>
              </w:rPr>
            </w:pPr>
            <w:r>
              <w:rPr>
                <w:rFonts w:hint="eastAsia" w:ascii="宋体" w:hAnsi="宋体"/>
                <w:szCs w:val="21"/>
              </w:rPr>
              <w:t>2、</w:t>
            </w:r>
            <w:r>
              <w:rPr>
                <w:rFonts w:hint="eastAsia" w:ascii="宋体" w:hAnsi="宋体"/>
                <w:szCs w:val="21"/>
                <w:lang w:val="en-US" w:eastAsia="zh-CN"/>
              </w:rPr>
              <w:t>3799断路器合位开入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1A37CAAF">
            <w:pPr>
              <w:spacing w:line="360" w:lineRule="auto"/>
              <w:jc w:val="center"/>
              <w:rPr>
                <w:rFonts w:ascii="宋体" w:hAnsi="宋体"/>
                <w:szCs w:val="21"/>
              </w:rPr>
            </w:pPr>
            <w:r>
              <w:rPr>
                <w:rFonts w:hint="eastAsia" w:ascii="宋体" w:hAnsi="宋体"/>
                <w:szCs w:val="21"/>
              </w:rPr>
              <w:t>正确</w:t>
            </w:r>
          </w:p>
        </w:tc>
      </w:tr>
      <w:tr w14:paraId="0E73D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0B2E13C4">
            <w:pPr>
              <w:spacing w:line="360" w:lineRule="auto"/>
              <w:rPr>
                <w:rFonts w:ascii="宋体" w:hAnsi="宋体"/>
                <w:szCs w:val="21"/>
              </w:rPr>
            </w:pPr>
            <w:r>
              <w:rPr>
                <w:rFonts w:hint="eastAsia" w:ascii="宋体" w:hAnsi="宋体"/>
                <w:szCs w:val="21"/>
              </w:rPr>
              <w:t>3、</w:t>
            </w:r>
            <w:r>
              <w:rPr>
                <w:rFonts w:hint="eastAsia" w:ascii="宋体" w:hAnsi="宋体"/>
                <w:szCs w:val="21"/>
                <w:lang w:val="en-US" w:eastAsia="zh-CN"/>
              </w:rPr>
              <w:t>37993隔离刀闸合位开入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49669ECB">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E3D1627">
            <w:pPr>
              <w:spacing w:line="360" w:lineRule="auto"/>
              <w:rPr>
                <w:rFonts w:ascii="宋体" w:hAnsi="宋体"/>
                <w:szCs w:val="21"/>
              </w:rPr>
            </w:pPr>
            <w:r>
              <w:rPr>
                <w:rFonts w:hint="eastAsia" w:ascii="宋体" w:hAnsi="宋体"/>
                <w:szCs w:val="21"/>
              </w:rPr>
              <w:t>4、</w:t>
            </w:r>
            <w:r>
              <w:rPr>
                <w:rFonts w:hint="eastAsia" w:ascii="宋体" w:hAnsi="宋体"/>
                <w:szCs w:val="21"/>
                <w:lang w:val="en-US" w:eastAsia="zh-CN"/>
              </w:rPr>
              <w:t>37991隔离刀闸合位开入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0F192857">
            <w:pPr>
              <w:spacing w:line="360" w:lineRule="auto"/>
              <w:jc w:val="center"/>
              <w:rPr>
                <w:rFonts w:ascii="宋体" w:hAnsi="宋体"/>
                <w:szCs w:val="21"/>
              </w:rPr>
            </w:pPr>
            <w:r>
              <w:rPr>
                <w:rFonts w:hint="eastAsia" w:ascii="宋体" w:hAnsi="宋体"/>
                <w:szCs w:val="21"/>
              </w:rPr>
              <w:t>正确</w:t>
            </w:r>
          </w:p>
        </w:tc>
      </w:tr>
      <w:tr w14:paraId="2137C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41D025C9">
            <w:pPr>
              <w:spacing w:line="360" w:lineRule="auto"/>
              <w:rPr>
                <w:rFonts w:ascii="宋体" w:hAnsi="宋体"/>
                <w:szCs w:val="21"/>
              </w:rPr>
            </w:pPr>
            <w:r>
              <w:rPr>
                <w:rFonts w:hint="eastAsia" w:ascii="宋体" w:hAnsi="宋体"/>
                <w:szCs w:val="21"/>
              </w:rPr>
              <w:t>5、</w:t>
            </w:r>
            <w:r>
              <w:rPr>
                <w:rFonts w:hint="eastAsia" w:ascii="宋体" w:hAnsi="宋体"/>
                <w:szCs w:val="21"/>
                <w:lang w:val="en-US" w:eastAsia="zh-CN"/>
              </w:rPr>
              <w:t>37993D接地刀闸合位开入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600E4AA1">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25378E6">
            <w:pPr>
              <w:spacing w:line="360" w:lineRule="auto"/>
              <w:rPr>
                <w:rFonts w:ascii="宋体" w:hAnsi="宋体"/>
                <w:szCs w:val="21"/>
              </w:rPr>
            </w:pPr>
            <w:r>
              <w:rPr>
                <w:rFonts w:hint="eastAsia" w:ascii="宋体" w:hAnsi="宋体"/>
                <w:szCs w:val="21"/>
              </w:rPr>
              <w:t>6、</w:t>
            </w:r>
            <w:r>
              <w:rPr>
                <w:rFonts w:hint="eastAsia" w:ascii="宋体" w:hAnsi="宋体"/>
                <w:szCs w:val="21"/>
                <w:lang w:val="en-US" w:eastAsia="zh-CN"/>
              </w:rPr>
              <w:t>遥信开入6</w:t>
            </w:r>
          </w:p>
        </w:tc>
        <w:tc>
          <w:tcPr>
            <w:tcW w:w="1076" w:type="dxa"/>
            <w:tcBorders>
              <w:top w:val="single" w:color="000000" w:sz="6" w:space="0"/>
              <w:left w:val="single" w:color="000000" w:sz="6" w:space="0"/>
              <w:bottom w:val="single" w:color="000000" w:sz="6" w:space="0"/>
              <w:right w:val="single" w:color="000000" w:sz="6" w:space="0"/>
            </w:tcBorders>
            <w:vAlign w:val="center"/>
          </w:tcPr>
          <w:p w14:paraId="78B1FF3C">
            <w:pPr>
              <w:spacing w:line="360" w:lineRule="auto"/>
              <w:jc w:val="center"/>
              <w:rPr>
                <w:rFonts w:ascii="宋体" w:hAnsi="宋体"/>
                <w:szCs w:val="21"/>
              </w:rPr>
            </w:pPr>
            <w:r>
              <w:rPr>
                <w:rFonts w:hint="eastAsia" w:ascii="宋体" w:hAnsi="宋体"/>
                <w:szCs w:val="21"/>
              </w:rPr>
              <w:t>正确</w:t>
            </w:r>
          </w:p>
        </w:tc>
      </w:tr>
      <w:tr w14:paraId="48BF5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7A62DA7E">
            <w:pPr>
              <w:spacing w:line="360" w:lineRule="auto"/>
              <w:rPr>
                <w:rFonts w:ascii="宋体" w:hAnsi="宋体"/>
                <w:szCs w:val="21"/>
              </w:rPr>
            </w:pPr>
            <w:r>
              <w:rPr>
                <w:rFonts w:hint="eastAsia" w:ascii="宋体" w:hAnsi="宋体"/>
                <w:szCs w:val="21"/>
              </w:rPr>
              <w:t>9、</w:t>
            </w:r>
            <w:r>
              <w:rPr>
                <w:rFonts w:hint="eastAsia" w:ascii="宋体" w:hAnsi="宋体"/>
                <w:szCs w:val="21"/>
                <w:lang w:val="en-US" w:eastAsia="zh-CN"/>
              </w:rPr>
              <w:t>遥信开入7</w:t>
            </w:r>
          </w:p>
        </w:tc>
        <w:tc>
          <w:tcPr>
            <w:tcW w:w="1134" w:type="dxa"/>
            <w:tcBorders>
              <w:top w:val="single" w:color="000000" w:sz="6" w:space="0"/>
              <w:left w:val="single" w:color="000000" w:sz="6" w:space="0"/>
              <w:bottom w:val="single" w:color="000000" w:sz="6" w:space="0"/>
              <w:right w:val="single" w:color="000000" w:sz="6" w:space="0"/>
            </w:tcBorders>
            <w:vAlign w:val="center"/>
          </w:tcPr>
          <w:p w14:paraId="26EA51F6">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0443677">
            <w:pPr>
              <w:spacing w:line="360" w:lineRule="auto"/>
              <w:rPr>
                <w:rFonts w:ascii="宋体" w:hAnsi="宋体"/>
                <w:szCs w:val="21"/>
              </w:rPr>
            </w:pPr>
            <w:r>
              <w:rPr>
                <w:rFonts w:hint="eastAsia" w:ascii="宋体" w:hAnsi="宋体"/>
                <w:szCs w:val="21"/>
                <w:lang w:val="en-US" w:eastAsia="zh-CN"/>
              </w:rPr>
              <w:t>8</w:t>
            </w:r>
            <w:r>
              <w:rPr>
                <w:rFonts w:hint="eastAsia" w:ascii="宋体" w:hAnsi="宋体"/>
                <w:szCs w:val="21"/>
              </w:rPr>
              <w:t>、</w:t>
            </w:r>
            <w:r>
              <w:rPr>
                <w:rFonts w:hint="eastAsia" w:ascii="宋体" w:hAnsi="宋体"/>
                <w:szCs w:val="21"/>
                <w:lang w:val="en-US" w:eastAsia="zh-CN"/>
              </w:rPr>
              <w:t>遥信开入8</w:t>
            </w:r>
          </w:p>
        </w:tc>
        <w:tc>
          <w:tcPr>
            <w:tcW w:w="1076" w:type="dxa"/>
            <w:tcBorders>
              <w:top w:val="single" w:color="000000" w:sz="6" w:space="0"/>
              <w:left w:val="single" w:color="000000" w:sz="6" w:space="0"/>
              <w:bottom w:val="single" w:color="000000" w:sz="6" w:space="0"/>
              <w:right w:val="single" w:color="000000" w:sz="6" w:space="0"/>
            </w:tcBorders>
            <w:vAlign w:val="center"/>
          </w:tcPr>
          <w:p w14:paraId="55F6FDD3">
            <w:pPr>
              <w:spacing w:line="360" w:lineRule="auto"/>
              <w:jc w:val="center"/>
              <w:rPr>
                <w:rFonts w:ascii="宋体" w:hAnsi="宋体"/>
                <w:szCs w:val="21"/>
              </w:rPr>
            </w:pPr>
            <w:r>
              <w:rPr>
                <w:rFonts w:hint="eastAsia" w:ascii="宋体" w:hAnsi="宋体"/>
                <w:szCs w:val="21"/>
              </w:rPr>
              <w:t>正确</w:t>
            </w:r>
          </w:p>
        </w:tc>
      </w:tr>
      <w:tr w14:paraId="7D249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952B2DF">
            <w:pPr>
              <w:spacing w:line="360" w:lineRule="auto"/>
              <w:rPr>
                <w:rFonts w:ascii="宋体" w:hAnsi="宋体"/>
                <w:szCs w:val="21"/>
              </w:rPr>
            </w:pPr>
            <w:r>
              <w:rPr>
                <w:rFonts w:hint="eastAsia" w:ascii="宋体" w:hAnsi="宋体"/>
                <w:szCs w:val="21"/>
              </w:rPr>
              <w:t>9、</w:t>
            </w:r>
            <w:r>
              <w:rPr>
                <w:rFonts w:hint="eastAsia" w:ascii="宋体" w:hAnsi="宋体"/>
                <w:szCs w:val="21"/>
                <w:lang w:val="en-US" w:eastAsia="zh-CN"/>
              </w:rPr>
              <w:t>遥信开入9</w:t>
            </w:r>
          </w:p>
        </w:tc>
        <w:tc>
          <w:tcPr>
            <w:tcW w:w="1134" w:type="dxa"/>
            <w:tcBorders>
              <w:top w:val="single" w:color="000000" w:sz="6" w:space="0"/>
              <w:left w:val="single" w:color="000000" w:sz="6" w:space="0"/>
              <w:bottom w:val="single" w:color="000000" w:sz="6" w:space="0"/>
              <w:right w:val="single" w:color="000000" w:sz="6" w:space="0"/>
            </w:tcBorders>
            <w:vAlign w:val="center"/>
          </w:tcPr>
          <w:p w14:paraId="4316531F">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D2828AF">
            <w:pPr>
              <w:spacing w:line="360" w:lineRule="auto"/>
              <w:rPr>
                <w:rFonts w:hint="default" w:ascii="宋体" w:hAnsi="宋体" w:eastAsia="宋体"/>
                <w:szCs w:val="21"/>
                <w:lang w:val="en-US" w:eastAsia="zh-CN"/>
              </w:rPr>
            </w:pPr>
            <w:r>
              <w:rPr>
                <w:rFonts w:hint="eastAsia" w:ascii="宋体" w:hAnsi="宋体"/>
                <w:szCs w:val="21"/>
              </w:rPr>
              <w:t>10、</w:t>
            </w:r>
            <w:r>
              <w:rPr>
                <w:rFonts w:hint="eastAsia" w:ascii="宋体" w:hAnsi="宋体"/>
                <w:szCs w:val="21"/>
                <w:lang w:val="en-US" w:eastAsia="zh-CN"/>
              </w:rPr>
              <w:t>遥信开入10</w:t>
            </w:r>
          </w:p>
        </w:tc>
        <w:tc>
          <w:tcPr>
            <w:tcW w:w="1076" w:type="dxa"/>
            <w:tcBorders>
              <w:top w:val="single" w:color="000000" w:sz="6" w:space="0"/>
              <w:left w:val="single" w:color="000000" w:sz="6" w:space="0"/>
              <w:bottom w:val="single" w:color="000000" w:sz="6" w:space="0"/>
              <w:right w:val="single" w:color="000000" w:sz="6" w:space="0"/>
            </w:tcBorders>
            <w:vAlign w:val="center"/>
          </w:tcPr>
          <w:p w14:paraId="59A2E6A6">
            <w:pPr>
              <w:spacing w:line="360" w:lineRule="auto"/>
              <w:jc w:val="center"/>
              <w:rPr>
                <w:rFonts w:ascii="宋体" w:hAnsi="宋体"/>
                <w:szCs w:val="21"/>
              </w:rPr>
            </w:pPr>
            <w:r>
              <w:rPr>
                <w:rFonts w:hint="eastAsia" w:ascii="宋体" w:hAnsi="宋体"/>
                <w:szCs w:val="21"/>
              </w:rPr>
              <w:t>正确</w:t>
            </w:r>
          </w:p>
        </w:tc>
      </w:tr>
      <w:tr w14:paraId="250D7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0E6DADDE">
            <w:pPr>
              <w:spacing w:line="360" w:lineRule="auto"/>
              <w:rPr>
                <w:rFonts w:ascii="宋体" w:hAnsi="宋体"/>
                <w:szCs w:val="21"/>
              </w:rPr>
            </w:pPr>
            <w:r>
              <w:rPr>
                <w:rFonts w:hint="eastAsia" w:ascii="宋体" w:hAnsi="宋体"/>
                <w:szCs w:val="21"/>
              </w:rPr>
              <w:t>11、</w:t>
            </w:r>
            <w:r>
              <w:rPr>
                <w:rFonts w:hint="eastAsia" w:ascii="宋体" w:hAnsi="宋体"/>
                <w:szCs w:val="21"/>
                <w:lang w:val="en-US" w:eastAsia="zh-CN"/>
              </w:rPr>
              <w:t>遥信开入11</w:t>
            </w:r>
          </w:p>
        </w:tc>
        <w:tc>
          <w:tcPr>
            <w:tcW w:w="1134" w:type="dxa"/>
            <w:tcBorders>
              <w:top w:val="single" w:color="000000" w:sz="6" w:space="0"/>
              <w:left w:val="single" w:color="000000" w:sz="6" w:space="0"/>
              <w:bottom w:val="single" w:color="000000" w:sz="6" w:space="0"/>
              <w:right w:val="single" w:color="000000" w:sz="6" w:space="0"/>
            </w:tcBorders>
            <w:vAlign w:val="center"/>
          </w:tcPr>
          <w:p w14:paraId="5C1A096D">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7AF25860">
            <w:pPr>
              <w:spacing w:line="360" w:lineRule="auto"/>
              <w:rPr>
                <w:rFonts w:ascii="宋体" w:hAnsi="宋体"/>
                <w:szCs w:val="21"/>
              </w:rPr>
            </w:pPr>
            <w:r>
              <w:rPr>
                <w:rFonts w:hint="eastAsia" w:ascii="宋体" w:hAnsi="宋体"/>
                <w:szCs w:val="21"/>
              </w:rPr>
              <w:t>12、</w:t>
            </w:r>
            <w:r>
              <w:rPr>
                <w:rFonts w:hint="eastAsia" w:ascii="宋体" w:hAnsi="宋体"/>
                <w:szCs w:val="21"/>
                <w:lang w:val="en-US" w:eastAsia="zh-CN"/>
              </w:rPr>
              <w:t>遥信开入12</w:t>
            </w:r>
          </w:p>
        </w:tc>
        <w:tc>
          <w:tcPr>
            <w:tcW w:w="1076" w:type="dxa"/>
            <w:tcBorders>
              <w:top w:val="single" w:color="000000" w:sz="6" w:space="0"/>
              <w:left w:val="single" w:color="000000" w:sz="6" w:space="0"/>
              <w:bottom w:val="single" w:color="000000" w:sz="6" w:space="0"/>
              <w:right w:val="single" w:color="000000" w:sz="6" w:space="0"/>
            </w:tcBorders>
            <w:vAlign w:val="center"/>
          </w:tcPr>
          <w:p w14:paraId="00FEE019">
            <w:pPr>
              <w:spacing w:line="360" w:lineRule="auto"/>
              <w:jc w:val="center"/>
              <w:rPr>
                <w:rFonts w:ascii="宋体" w:hAnsi="宋体"/>
                <w:szCs w:val="21"/>
              </w:rPr>
            </w:pPr>
            <w:r>
              <w:rPr>
                <w:rFonts w:hint="eastAsia" w:ascii="宋体" w:hAnsi="宋体"/>
                <w:szCs w:val="21"/>
              </w:rPr>
              <w:t>正确</w:t>
            </w:r>
          </w:p>
        </w:tc>
      </w:tr>
      <w:tr w14:paraId="6D52E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74E45D56">
            <w:pPr>
              <w:spacing w:line="360" w:lineRule="auto"/>
              <w:rPr>
                <w:rFonts w:ascii="宋体" w:hAnsi="宋体"/>
                <w:szCs w:val="21"/>
              </w:rPr>
            </w:pPr>
            <w:r>
              <w:rPr>
                <w:rFonts w:hint="eastAsia" w:ascii="宋体" w:hAnsi="宋体"/>
                <w:szCs w:val="21"/>
              </w:rPr>
              <w:t>13、</w:t>
            </w:r>
            <w:r>
              <w:rPr>
                <w:rFonts w:hint="eastAsia" w:ascii="宋体" w:hAnsi="宋体"/>
                <w:szCs w:val="21"/>
                <w:lang w:val="en-US" w:eastAsia="zh-CN"/>
              </w:rPr>
              <w:t>遥信开入13</w:t>
            </w:r>
          </w:p>
        </w:tc>
        <w:tc>
          <w:tcPr>
            <w:tcW w:w="1134" w:type="dxa"/>
            <w:tcBorders>
              <w:top w:val="single" w:color="000000" w:sz="6" w:space="0"/>
              <w:left w:val="single" w:color="000000" w:sz="6" w:space="0"/>
              <w:bottom w:val="single" w:color="000000" w:sz="6" w:space="0"/>
              <w:right w:val="single" w:color="000000" w:sz="6" w:space="0"/>
            </w:tcBorders>
            <w:vAlign w:val="center"/>
          </w:tcPr>
          <w:p w14:paraId="4887A714">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12FCEC94">
            <w:pPr>
              <w:spacing w:line="360" w:lineRule="auto"/>
              <w:rPr>
                <w:rFonts w:hint="default" w:ascii="宋体" w:hAnsi="宋体" w:eastAsia="宋体"/>
                <w:szCs w:val="21"/>
                <w:lang w:val="en-US" w:eastAsia="zh-CN"/>
              </w:rPr>
            </w:pPr>
            <w:r>
              <w:rPr>
                <w:rFonts w:hint="eastAsia" w:ascii="宋体" w:hAnsi="宋体"/>
                <w:szCs w:val="21"/>
              </w:rPr>
              <w:t>14、</w:t>
            </w:r>
            <w:r>
              <w:rPr>
                <w:rFonts w:hint="eastAsia" w:ascii="宋体" w:hAnsi="宋体"/>
                <w:szCs w:val="21"/>
                <w:lang w:val="en-US" w:eastAsia="zh-CN"/>
              </w:rPr>
              <w:t>其他保护动作开入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55A8252D">
            <w:pPr>
              <w:spacing w:line="360" w:lineRule="auto"/>
              <w:jc w:val="center"/>
              <w:rPr>
                <w:rFonts w:ascii="宋体" w:hAnsi="宋体"/>
                <w:szCs w:val="21"/>
              </w:rPr>
            </w:pPr>
            <w:r>
              <w:rPr>
                <w:rFonts w:hint="eastAsia" w:ascii="宋体" w:hAnsi="宋体"/>
                <w:szCs w:val="21"/>
              </w:rPr>
              <w:t>正确</w:t>
            </w:r>
          </w:p>
        </w:tc>
      </w:tr>
      <w:tr w14:paraId="7858B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163C846">
            <w:pPr>
              <w:spacing w:line="360" w:lineRule="auto"/>
              <w:rPr>
                <w:rFonts w:hint="default" w:ascii="宋体" w:hAnsi="宋体" w:eastAsia="宋体"/>
                <w:szCs w:val="21"/>
                <w:lang w:val="en-US" w:eastAsia="zh-CN"/>
              </w:rPr>
            </w:pPr>
            <w:r>
              <w:rPr>
                <w:rFonts w:hint="eastAsia" w:ascii="宋体" w:hAnsi="宋体"/>
                <w:szCs w:val="21"/>
              </w:rPr>
              <w:t>15、</w:t>
            </w:r>
            <w:r>
              <w:rPr>
                <w:rFonts w:hint="eastAsia" w:ascii="宋体" w:hAnsi="宋体"/>
                <w:szCs w:val="21"/>
                <w:lang w:val="en-US" w:eastAsia="zh-CN"/>
              </w:rPr>
              <w:t>纵连差动保护硬压板开入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615228BE">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61F6E578">
            <w:pPr>
              <w:spacing w:line="360" w:lineRule="auto"/>
              <w:rPr>
                <w:rFonts w:hint="default" w:ascii="宋体" w:hAnsi="宋体" w:eastAsia="宋体"/>
                <w:szCs w:val="21"/>
                <w:lang w:val="en-US" w:eastAsia="zh-CN"/>
              </w:rPr>
            </w:pPr>
            <w:r>
              <w:rPr>
                <w:rFonts w:hint="eastAsia" w:ascii="宋体" w:hAnsi="宋体"/>
                <w:szCs w:val="21"/>
              </w:rPr>
              <w:t>16、</w:t>
            </w:r>
            <w:r>
              <w:rPr>
                <w:rFonts w:hint="eastAsia" w:ascii="宋体" w:hAnsi="宋体"/>
                <w:szCs w:val="21"/>
                <w:lang w:val="en-US" w:eastAsia="zh-CN"/>
              </w:rPr>
              <w:t>停用/闭锁重合闸压板开入</w:t>
            </w:r>
          </w:p>
        </w:tc>
        <w:tc>
          <w:tcPr>
            <w:tcW w:w="1076" w:type="dxa"/>
            <w:tcBorders>
              <w:top w:val="single" w:color="000000" w:sz="6" w:space="0"/>
              <w:left w:val="single" w:color="000000" w:sz="6" w:space="0"/>
              <w:bottom w:val="single" w:color="000000" w:sz="6" w:space="0"/>
              <w:right w:val="single" w:color="000000" w:sz="6" w:space="0"/>
            </w:tcBorders>
            <w:vAlign w:val="center"/>
          </w:tcPr>
          <w:p w14:paraId="691AB9F9">
            <w:pPr>
              <w:spacing w:line="360" w:lineRule="auto"/>
              <w:jc w:val="center"/>
              <w:rPr>
                <w:rFonts w:ascii="宋体" w:hAnsi="宋体"/>
                <w:szCs w:val="21"/>
              </w:rPr>
            </w:pPr>
            <w:r>
              <w:rPr>
                <w:rFonts w:hint="eastAsia" w:ascii="宋体" w:hAnsi="宋体"/>
                <w:szCs w:val="21"/>
              </w:rPr>
              <w:t>正确</w:t>
            </w:r>
          </w:p>
        </w:tc>
      </w:tr>
      <w:tr w14:paraId="61880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3C1B5E24">
            <w:pPr>
              <w:spacing w:line="360" w:lineRule="auto"/>
              <w:rPr>
                <w:rFonts w:hint="default" w:ascii="宋体" w:hAnsi="宋体" w:eastAsia="宋体"/>
                <w:szCs w:val="21"/>
                <w:lang w:val="en-US" w:eastAsia="zh-CN"/>
              </w:rPr>
            </w:pPr>
            <w:r>
              <w:rPr>
                <w:rFonts w:hint="eastAsia" w:ascii="宋体" w:hAnsi="宋体"/>
                <w:szCs w:val="21"/>
              </w:rPr>
              <w:t>17、</w:t>
            </w:r>
            <w:r>
              <w:rPr>
                <w:rFonts w:hint="eastAsia" w:ascii="宋体" w:hAnsi="宋体"/>
                <w:szCs w:val="21"/>
                <w:lang w:val="en-US" w:eastAsia="zh-CN"/>
              </w:rPr>
              <w:t>弹簧未储能开入</w:t>
            </w:r>
          </w:p>
        </w:tc>
        <w:tc>
          <w:tcPr>
            <w:tcW w:w="1134" w:type="dxa"/>
            <w:tcBorders>
              <w:top w:val="single" w:color="000000" w:sz="6" w:space="0"/>
              <w:left w:val="single" w:color="000000" w:sz="6" w:space="0"/>
              <w:bottom w:val="single" w:color="000000" w:sz="6" w:space="0"/>
              <w:right w:val="single" w:color="000000" w:sz="6" w:space="0"/>
            </w:tcBorders>
            <w:vAlign w:val="center"/>
          </w:tcPr>
          <w:p w14:paraId="33A7DBB9">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0F1C0C92">
            <w:pPr>
              <w:spacing w:line="360" w:lineRule="auto"/>
              <w:rPr>
                <w:rFonts w:hint="default" w:ascii="宋体" w:hAnsi="宋体" w:eastAsia="宋体"/>
                <w:szCs w:val="21"/>
                <w:lang w:val="en-US" w:eastAsia="zh-CN"/>
              </w:rPr>
            </w:pPr>
            <w:r>
              <w:rPr>
                <w:rFonts w:hint="eastAsia" w:ascii="宋体" w:hAnsi="宋体"/>
                <w:szCs w:val="21"/>
              </w:rPr>
              <w:t>18、</w:t>
            </w:r>
            <w:r>
              <w:rPr>
                <w:rFonts w:hint="eastAsia" w:ascii="宋体" w:hAnsi="宋体"/>
                <w:szCs w:val="21"/>
                <w:lang w:val="en-US" w:eastAsia="zh-CN"/>
              </w:rPr>
              <w:t>保护远方操作硬压板</w:t>
            </w:r>
          </w:p>
        </w:tc>
        <w:tc>
          <w:tcPr>
            <w:tcW w:w="1076" w:type="dxa"/>
            <w:tcBorders>
              <w:top w:val="single" w:color="000000" w:sz="6" w:space="0"/>
              <w:left w:val="single" w:color="000000" w:sz="6" w:space="0"/>
              <w:bottom w:val="single" w:color="000000" w:sz="6" w:space="0"/>
              <w:right w:val="single" w:color="000000" w:sz="6" w:space="0"/>
            </w:tcBorders>
            <w:vAlign w:val="center"/>
          </w:tcPr>
          <w:p w14:paraId="52B53742">
            <w:pPr>
              <w:spacing w:line="360" w:lineRule="auto"/>
              <w:jc w:val="center"/>
              <w:rPr>
                <w:rFonts w:ascii="宋体" w:hAnsi="宋体"/>
                <w:szCs w:val="21"/>
              </w:rPr>
            </w:pPr>
            <w:r>
              <w:rPr>
                <w:rFonts w:hint="eastAsia" w:ascii="宋体" w:hAnsi="宋体"/>
                <w:szCs w:val="21"/>
              </w:rPr>
              <w:t>正确</w:t>
            </w:r>
          </w:p>
        </w:tc>
      </w:tr>
      <w:tr w14:paraId="6FD5B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5FAA46FD">
            <w:pPr>
              <w:spacing w:line="360" w:lineRule="auto"/>
              <w:rPr>
                <w:rFonts w:hint="default" w:ascii="宋体" w:hAnsi="宋体" w:eastAsia="宋体"/>
                <w:szCs w:val="21"/>
                <w:lang w:val="en-US" w:eastAsia="zh-CN"/>
              </w:rPr>
            </w:pPr>
            <w:r>
              <w:rPr>
                <w:rFonts w:hint="eastAsia" w:ascii="宋体" w:hAnsi="宋体"/>
                <w:szCs w:val="21"/>
              </w:rPr>
              <w:t>19、</w:t>
            </w:r>
            <w:r>
              <w:rPr>
                <w:rFonts w:hint="eastAsia" w:ascii="宋体" w:hAnsi="宋体"/>
                <w:szCs w:val="21"/>
                <w:lang w:val="en-US" w:eastAsia="zh-CN"/>
              </w:rPr>
              <w:t>测控远方操作硬压板</w:t>
            </w:r>
          </w:p>
        </w:tc>
        <w:tc>
          <w:tcPr>
            <w:tcW w:w="1134" w:type="dxa"/>
            <w:tcBorders>
              <w:top w:val="single" w:color="000000" w:sz="6" w:space="0"/>
              <w:left w:val="single" w:color="000000" w:sz="6" w:space="0"/>
              <w:bottom w:val="single" w:color="000000" w:sz="6" w:space="0"/>
              <w:right w:val="single" w:color="000000" w:sz="6" w:space="0"/>
            </w:tcBorders>
            <w:vAlign w:val="center"/>
          </w:tcPr>
          <w:p w14:paraId="09B15DFF">
            <w:pPr>
              <w:spacing w:line="360" w:lineRule="auto"/>
              <w:jc w:val="center"/>
              <w:rPr>
                <w:rFonts w:ascii="宋体" w:hAnsi="宋体"/>
                <w:szCs w:val="21"/>
              </w:rPr>
            </w:pPr>
            <w:r>
              <w:rPr>
                <w:rFonts w:hint="eastAsia" w:ascii="宋体" w:hAnsi="宋体"/>
                <w:szCs w:val="21"/>
              </w:rPr>
              <w:t>正确</w:t>
            </w:r>
          </w:p>
        </w:tc>
        <w:tc>
          <w:tcPr>
            <w:tcW w:w="2977" w:type="dxa"/>
            <w:tcBorders>
              <w:top w:val="single" w:color="000000" w:sz="6" w:space="0"/>
              <w:left w:val="single" w:color="000000" w:sz="6" w:space="0"/>
              <w:bottom w:val="single" w:color="000000" w:sz="6" w:space="0"/>
              <w:right w:val="single" w:color="000000" w:sz="6" w:space="0"/>
            </w:tcBorders>
          </w:tcPr>
          <w:p w14:paraId="1A9F669D">
            <w:pPr>
              <w:spacing w:line="360" w:lineRule="auto"/>
              <w:rPr>
                <w:rFonts w:hint="default" w:ascii="宋体" w:hAnsi="宋体" w:eastAsia="宋体"/>
                <w:szCs w:val="21"/>
                <w:lang w:val="en-US" w:eastAsia="zh-CN"/>
              </w:rPr>
            </w:pPr>
            <w:r>
              <w:rPr>
                <w:rFonts w:hint="eastAsia" w:ascii="宋体" w:hAnsi="宋体"/>
                <w:szCs w:val="21"/>
                <w:lang w:val="en-US" w:eastAsia="zh-CN"/>
              </w:rPr>
              <w:t>20、信号复归</w:t>
            </w:r>
          </w:p>
        </w:tc>
        <w:tc>
          <w:tcPr>
            <w:tcW w:w="1076" w:type="dxa"/>
            <w:tcBorders>
              <w:top w:val="single" w:color="000000" w:sz="6" w:space="0"/>
              <w:left w:val="single" w:color="000000" w:sz="6" w:space="0"/>
              <w:bottom w:val="single" w:color="000000" w:sz="6" w:space="0"/>
              <w:right w:val="single" w:color="000000" w:sz="6" w:space="0"/>
            </w:tcBorders>
            <w:vAlign w:val="center"/>
          </w:tcPr>
          <w:p w14:paraId="279FAEEA">
            <w:pPr>
              <w:spacing w:line="360" w:lineRule="auto"/>
              <w:jc w:val="center"/>
              <w:rPr>
                <w:rFonts w:ascii="宋体" w:hAnsi="宋体"/>
                <w:szCs w:val="21"/>
              </w:rPr>
            </w:pPr>
            <w:r>
              <w:rPr>
                <w:rFonts w:hint="eastAsia" w:ascii="宋体" w:hAnsi="宋体"/>
                <w:szCs w:val="21"/>
              </w:rPr>
              <w:t>正确</w:t>
            </w:r>
          </w:p>
        </w:tc>
      </w:tr>
      <w:tr w14:paraId="66323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3155" w:type="dxa"/>
            <w:tcBorders>
              <w:top w:val="single" w:color="000000" w:sz="6" w:space="0"/>
              <w:left w:val="single" w:color="000000" w:sz="6" w:space="0"/>
              <w:bottom w:val="single" w:color="000000" w:sz="6" w:space="0"/>
              <w:right w:val="single" w:color="000000" w:sz="6" w:space="0"/>
            </w:tcBorders>
          </w:tcPr>
          <w:p w14:paraId="42FD8E31">
            <w:pPr>
              <w:spacing w:line="360" w:lineRule="auto"/>
              <w:rPr>
                <w:rFonts w:hint="default" w:ascii="宋体" w:hAnsi="宋体" w:eastAsia="宋体"/>
                <w:szCs w:val="21"/>
                <w:lang w:val="en-US" w:eastAsia="zh-CN"/>
              </w:rPr>
            </w:pPr>
            <w:r>
              <w:rPr>
                <w:rFonts w:hint="eastAsia" w:ascii="宋体" w:hAnsi="宋体"/>
                <w:szCs w:val="21"/>
                <w:lang w:val="en-US" w:eastAsia="zh-CN"/>
              </w:rPr>
              <w:t>21、检修状态硬压板</w:t>
            </w:r>
          </w:p>
        </w:tc>
        <w:tc>
          <w:tcPr>
            <w:tcW w:w="1134" w:type="dxa"/>
            <w:tcBorders>
              <w:top w:val="single" w:color="000000" w:sz="6" w:space="0"/>
              <w:left w:val="single" w:color="000000" w:sz="6" w:space="0"/>
              <w:bottom w:val="single" w:color="000000" w:sz="6" w:space="0"/>
              <w:right w:val="single" w:color="000000" w:sz="6" w:space="0"/>
            </w:tcBorders>
            <w:vAlign w:val="center"/>
          </w:tcPr>
          <w:p w14:paraId="00BDD862">
            <w:pPr>
              <w:spacing w:line="360" w:lineRule="auto"/>
              <w:jc w:val="center"/>
              <w:rPr>
                <w:rFonts w:hint="eastAsia" w:ascii="宋体" w:hAnsi="宋体" w:eastAsia="宋体"/>
                <w:szCs w:val="21"/>
                <w:lang w:val="en-US" w:eastAsia="zh-CN"/>
              </w:rPr>
            </w:pPr>
            <w:r>
              <w:rPr>
                <w:rFonts w:hint="eastAsia" w:ascii="宋体" w:hAnsi="宋体"/>
                <w:szCs w:val="21"/>
                <w:lang w:val="en-US" w:eastAsia="zh-CN"/>
              </w:rPr>
              <w:t>正确</w:t>
            </w:r>
          </w:p>
        </w:tc>
        <w:tc>
          <w:tcPr>
            <w:tcW w:w="2977" w:type="dxa"/>
            <w:tcBorders>
              <w:top w:val="single" w:color="000000" w:sz="6" w:space="0"/>
              <w:left w:val="single" w:color="000000" w:sz="6" w:space="0"/>
              <w:bottom w:val="single" w:color="000000" w:sz="6" w:space="0"/>
              <w:right w:val="single" w:color="000000" w:sz="6" w:space="0"/>
            </w:tcBorders>
          </w:tcPr>
          <w:p w14:paraId="38349160">
            <w:pPr>
              <w:spacing w:line="360" w:lineRule="auto"/>
              <w:rPr>
                <w:rFonts w:hint="default" w:ascii="宋体" w:hAnsi="宋体" w:eastAsia="宋体"/>
                <w:szCs w:val="21"/>
                <w:lang w:val="en-US" w:eastAsia="zh-CN"/>
              </w:rPr>
            </w:pPr>
            <w:r>
              <w:rPr>
                <w:rFonts w:hint="eastAsia" w:ascii="宋体" w:hAnsi="宋体"/>
                <w:szCs w:val="21"/>
                <w:lang w:val="en-US" w:eastAsia="zh-CN"/>
              </w:rPr>
              <w:t>22、装置故障</w:t>
            </w:r>
          </w:p>
        </w:tc>
        <w:tc>
          <w:tcPr>
            <w:tcW w:w="1076" w:type="dxa"/>
            <w:tcBorders>
              <w:top w:val="single" w:color="000000" w:sz="6" w:space="0"/>
              <w:left w:val="single" w:color="000000" w:sz="6" w:space="0"/>
              <w:bottom w:val="single" w:color="000000" w:sz="6" w:space="0"/>
              <w:right w:val="single" w:color="000000" w:sz="6" w:space="0"/>
            </w:tcBorders>
            <w:vAlign w:val="center"/>
          </w:tcPr>
          <w:p w14:paraId="77995A6E">
            <w:pPr>
              <w:spacing w:line="360" w:lineRule="auto"/>
              <w:jc w:val="center"/>
              <w:rPr>
                <w:rFonts w:ascii="宋体" w:hAnsi="宋体"/>
                <w:szCs w:val="21"/>
              </w:rPr>
            </w:pPr>
            <w:r>
              <w:rPr>
                <w:rFonts w:hint="eastAsia" w:ascii="宋体" w:hAnsi="宋体"/>
                <w:szCs w:val="21"/>
              </w:rPr>
              <w:t>正确</w:t>
            </w:r>
          </w:p>
        </w:tc>
      </w:tr>
    </w:tbl>
    <w:p w14:paraId="044F4FAD">
      <w:pPr>
        <w:rPr>
          <w:rFonts w:ascii="宋体" w:hAnsi="宋体"/>
          <w:b/>
          <w:szCs w:val="21"/>
        </w:rPr>
      </w:pPr>
    </w:p>
    <w:p w14:paraId="75D5E941">
      <w:pPr>
        <w:pStyle w:val="10"/>
        <w:spacing w:before="156"/>
        <w:rPr>
          <w:rFonts w:ascii="宋体" w:hAnsi="宋体" w:eastAsia="宋体"/>
          <w:b/>
          <w:szCs w:val="21"/>
        </w:rPr>
      </w:pPr>
      <w:r>
        <w:rPr>
          <w:rFonts w:hint="eastAsia" w:ascii="宋体" w:hAnsi="宋体" w:eastAsia="宋体"/>
          <w:b/>
          <w:szCs w:val="21"/>
        </w:rPr>
        <w:t>六、开出检查</w:t>
      </w:r>
    </w:p>
    <w:tbl>
      <w:tblPr>
        <w:tblStyle w:val="5"/>
        <w:tblW w:w="0" w:type="auto"/>
        <w:tblInd w:w="7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98"/>
        <w:gridCol w:w="2126"/>
      </w:tblGrid>
      <w:tr w14:paraId="39F94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2B2DCCB">
            <w:pPr>
              <w:spacing w:line="360" w:lineRule="auto"/>
              <w:jc w:val="center"/>
              <w:rPr>
                <w:rFonts w:ascii="宋体" w:hAnsi="宋体"/>
                <w:szCs w:val="21"/>
              </w:rPr>
            </w:pPr>
            <w:r>
              <w:rPr>
                <w:rFonts w:hint="eastAsia" w:ascii="宋体" w:hAnsi="宋体"/>
                <w:szCs w:val="21"/>
              </w:rPr>
              <w:t>检查项目</w:t>
            </w:r>
          </w:p>
        </w:tc>
        <w:tc>
          <w:tcPr>
            <w:tcW w:w="2126" w:type="dxa"/>
            <w:tcBorders>
              <w:top w:val="single" w:color="000000" w:sz="6" w:space="0"/>
              <w:left w:val="single" w:color="000000" w:sz="6" w:space="0"/>
              <w:bottom w:val="single" w:color="000000" w:sz="6" w:space="0"/>
              <w:right w:val="single" w:color="000000" w:sz="6" w:space="0"/>
            </w:tcBorders>
          </w:tcPr>
          <w:p w14:paraId="29AD1C3F">
            <w:pPr>
              <w:spacing w:line="360" w:lineRule="auto"/>
              <w:jc w:val="center"/>
              <w:rPr>
                <w:rFonts w:ascii="宋体" w:hAnsi="宋体"/>
                <w:szCs w:val="21"/>
              </w:rPr>
            </w:pPr>
            <w:r>
              <w:rPr>
                <w:rFonts w:hint="eastAsia" w:ascii="宋体" w:hAnsi="宋体"/>
                <w:szCs w:val="21"/>
              </w:rPr>
              <w:t>检验结果</w:t>
            </w:r>
          </w:p>
        </w:tc>
      </w:tr>
      <w:tr w14:paraId="7458E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trPr>
        <w:tc>
          <w:tcPr>
            <w:tcW w:w="4998" w:type="dxa"/>
            <w:tcBorders>
              <w:top w:val="single" w:color="000000" w:sz="6" w:space="0"/>
              <w:left w:val="single" w:color="000000" w:sz="6" w:space="0"/>
              <w:bottom w:val="single" w:color="000000" w:sz="6" w:space="0"/>
              <w:right w:val="single" w:color="000000" w:sz="6" w:space="0"/>
            </w:tcBorders>
          </w:tcPr>
          <w:p w14:paraId="7AD4947A">
            <w:pPr>
              <w:spacing w:line="360" w:lineRule="auto"/>
              <w:rPr>
                <w:rFonts w:ascii="宋体" w:hAnsi="宋体"/>
                <w:szCs w:val="21"/>
              </w:rPr>
            </w:pPr>
            <w:r>
              <w:rPr>
                <w:rFonts w:hint="eastAsia" w:ascii="宋体" w:hAnsi="宋体"/>
                <w:szCs w:val="21"/>
              </w:rPr>
              <w:t>1、装置故障</w:t>
            </w:r>
          </w:p>
        </w:tc>
        <w:tc>
          <w:tcPr>
            <w:tcW w:w="2126" w:type="dxa"/>
            <w:tcBorders>
              <w:top w:val="single" w:color="000000" w:sz="6" w:space="0"/>
              <w:left w:val="single" w:color="000000" w:sz="6" w:space="0"/>
              <w:bottom w:val="single" w:color="000000" w:sz="6" w:space="0"/>
              <w:right w:val="single" w:color="000000" w:sz="6" w:space="0"/>
            </w:tcBorders>
            <w:vAlign w:val="center"/>
          </w:tcPr>
          <w:p w14:paraId="470F2DE2">
            <w:pPr>
              <w:spacing w:line="360" w:lineRule="auto"/>
              <w:jc w:val="center"/>
              <w:rPr>
                <w:rFonts w:ascii="宋体" w:hAnsi="宋体"/>
                <w:szCs w:val="21"/>
              </w:rPr>
            </w:pPr>
            <w:r>
              <w:rPr>
                <w:rFonts w:hint="eastAsia" w:ascii="宋体" w:hAnsi="宋体"/>
                <w:szCs w:val="21"/>
              </w:rPr>
              <w:t>正确</w:t>
            </w:r>
          </w:p>
        </w:tc>
      </w:tr>
      <w:tr w14:paraId="2E1FB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25995E0">
            <w:pPr>
              <w:spacing w:line="360" w:lineRule="auto"/>
              <w:rPr>
                <w:rFonts w:ascii="宋体" w:hAnsi="宋体"/>
                <w:szCs w:val="21"/>
              </w:rPr>
            </w:pPr>
            <w:r>
              <w:rPr>
                <w:rFonts w:hint="eastAsia" w:ascii="宋体" w:hAnsi="宋体"/>
                <w:szCs w:val="21"/>
              </w:rPr>
              <w:t>2、运行告警</w:t>
            </w:r>
          </w:p>
        </w:tc>
        <w:tc>
          <w:tcPr>
            <w:tcW w:w="2126" w:type="dxa"/>
            <w:tcBorders>
              <w:top w:val="single" w:color="000000" w:sz="6" w:space="0"/>
              <w:left w:val="single" w:color="000000" w:sz="6" w:space="0"/>
              <w:bottom w:val="single" w:color="000000" w:sz="6" w:space="0"/>
              <w:right w:val="single" w:color="000000" w:sz="6" w:space="0"/>
            </w:tcBorders>
            <w:vAlign w:val="center"/>
          </w:tcPr>
          <w:p w14:paraId="3532F92D">
            <w:pPr>
              <w:spacing w:line="360" w:lineRule="auto"/>
              <w:jc w:val="center"/>
              <w:rPr>
                <w:rFonts w:ascii="宋体" w:hAnsi="宋体"/>
                <w:szCs w:val="21"/>
              </w:rPr>
            </w:pPr>
            <w:r>
              <w:rPr>
                <w:rFonts w:hint="eastAsia" w:ascii="宋体" w:hAnsi="宋体"/>
                <w:szCs w:val="21"/>
              </w:rPr>
              <w:t>正确</w:t>
            </w:r>
          </w:p>
        </w:tc>
      </w:tr>
      <w:tr w14:paraId="3F534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65CF185E">
            <w:pPr>
              <w:spacing w:line="360" w:lineRule="auto"/>
              <w:rPr>
                <w:rFonts w:ascii="宋体" w:hAnsi="宋体"/>
                <w:szCs w:val="21"/>
              </w:rPr>
            </w:pPr>
            <w:r>
              <w:rPr>
                <w:rFonts w:hint="eastAsia" w:ascii="宋体" w:hAnsi="宋体"/>
                <w:szCs w:val="21"/>
              </w:rPr>
              <w:t>3、控制回路断线</w:t>
            </w:r>
          </w:p>
        </w:tc>
        <w:tc>
          <w:tcPr>
            <w:tcW w:w="2126" w:type="dxa"/>
            <w:tcBorders>
              <w:top w:val="single" w:color="000000" w:sz="6" w:space="0"/>
              <w:left w:val="single" w:color="000000" w:sz="6" w:space="0"/>
              <w:bottom w:val="single" w:color="000000" w:sz="6" w:space="0"/>
              <w:right w:val="single" w:color="000000" w:sz="6" w:space="0"/>
            </w:tcBorders>
            <w:vAlign w:val="center"/>
          </w:tcPr>
          <w:p w14:paraId="32E50B83">
            <w:pPr>
              <w:spacing w:line="360" w:lineRule="auto"/>
              <w:jc w:val="center"/>
              <w:rPr>
                <w:rFonts w:ascii="宋体" w:hAnsi="宋体"/>
                <w:szCs w:val="21"/>
              </w:rPr>
            </w:pPr>
            <w:r>
              <w:rPr>
                <w:rFonts w:hint="eastAsia" w:ascii="宋体" w:hAnsi="宋体"/>
                <w:szCs w:val="21"/>
              </w:rPr>
              <w:t>正确</w:t>
            </w:r>
          </w:p>
        </w:tc>
      </w:tr>
      <w:tr w14:paraId="36DA6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1C92FE95">
            <w:pPr>
              <w:spacing w:line="360" w:lineRule="auto"/>
              <w:rPr>
                <w:rFonts w:ascii="宋体" w:hAnsi="宋体"/>
                <w:szCs w:val="21"/>
              </w:rPr>
            </w:pPr>
            <w:r>
              <w:rPr>
                <w:rFonts w:hint="eastAsia" w:ascii="宋体" w:hAnsi="宋体"/>
                <w:szCs w:val="21"/>
              </w:rPr>
              <w:t>4、 保护动作</w:t>
            </w:r>
          </w:p>
        </w:tc>
        <w:tc>
          <w:tcPr>
            <w:tcW w:w="2126" w:type="dxa"/>
            <w:tcBorders>
              <w:top w:val="single" w:color="000000" w:sz="6" w:space="0"/>
              <w:left w:val="single" w:color="000000" w:sz="6" w:space="0"/>
              <w:bottom w:val="single" w:color="000000" w:sz="6" w:space="0"/>
              <w:right w:val="single" w:color="000000" w:sz="6" w:space="0"/>
            </w:tcBorders>
            <w:vAlign w:val="center"/>
          </w:tcPr>
          <w:p w14:paraId="4D6A9FAA">
            <w:pPr>
              <w:spacing w:line="360" w:lineRule="auto"/>
              <w:jc w:val="center"/>
              <w:rPr>
                <w:rFonts w:ascii="宋体" w:hAnsi="宋体"/>
                <w:szCs w:val="21"/>
              </w:rPr>
            </w:pPr>
            <w:r>
              <w:rPr>
                <w:rFonts w:hint="eastAsia" w:ascii="宋体" w:hAnsi="宋体"/>
                <w:szCs w:val="21"/>
              </w:rPr>
              <w:t>正确</w:t>
            </w:r>
          </w:p>
        </w:tc>
      </w:tr>
      <w:tr w14:paraId="245D1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1A1A1E91">
            <w:pPr>
              <w:spacing w:line="360" w:lineRule="auto"/>
              <w:rPr>
                <w:rFonts w:ascii="宋体" w:hAnsi="宋体"/>
                <w:szCs w:val="21"/>
              </w:rPr>
            </w:pPr>
            <w:r>
              <w:rPr>
                <w:rFonts w:hint="eastAsia" w:ascii="宋体" w:hAnsi="宋体"/>
                <w:szCs w:val="21"/>
              </w:rPr>
              <w:t>5、重合闸动作</w:t>
            </w:r>
          </w:p>
        </w:tc>
        <w:tc>
          <w:tcPr>
            <w:tcW w:w="2126" w:type="dxa"/>
            <w:tcBorders>
              <w:top w:val="single" w:color="000000" w:sz="6" w:space="0"/>
              <w:left w:val="single" w:color="000000" w:sz="6" w:space="0"/>
              <w:bottom w:val="single" w:color="000000" w:sz="6" w:space="0"/>
              <w:right w:val="single" w:color="000000" w:sz="6" w:space="0"/>
            </w:tcBorders>
            <w:vAlign w:val="center"/>
          </w:tcPr>
          <w:p w14:paraId="3579DC1F">
            <w:pPr>
              <w:spacing w:line="360" w:lineRule="auto"/>
              <w:jc w:val="center"/>
              <w:rPr>
                <w:rFonts w:ascii="宋体" w:hAnsi="宋体"/>
                <w:szCs w:val="21"/>
              </w:rPr>
            </w:pPr>
            <w:r>
              <w:rPr>
                <w:rFonts w:hint="eastAsia" w:ascii="宋体" w:hAnsi="宋体"/>
                <w:szCs w:val="21"/>
              </w:rPr>
              <w:t>正确</w:t>
            </w:r>
          </w:p>
        </w:tc>
      </w:tr>
      <w:tr w14:paraId="31DDE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BAA4EF5">
            <w:pPr>
              <w:spacing w:line="360" w:lineRule="auto"/>
              <w:rPr>
                <w:rFonts w:ascii="宋体" w:hAnsi="宋体"/>
                <w:szCs w:val="21"/>
              </w:rPr>
            </w:pPr>
            <w:r>
              <w:rPr>
                <w:rFonts w:hint="eastAsia" w:ascii="宋体" w:hAnsi="宋体"/>
                <w:szCs w:val="21"/>
              </w:rPr>
              <w:t>6、过负荷告警</w:t>
            </w:r>
          </w:p>
        </w:tc>
        <w:tc>
          <w:tcPr>
            <w:tcW w:w="2126" w:type="dxa"/>
            <w:tcBorders>
              <w:top w:val="single" w:color="000000" w:sz="6" w:space="0"/>
              <w:left w:val="single" w:color="000000" w:sz="6" w:space="0"/>
              <w:bottom w:val="single" w:color="000000" w:sz="6" w:space="0"/>
              <w:right w:val="single" w:color="000000" w:sz="6" w:space="0"/>
            </w:tcBorders>
            <w:vAlign w:val="center"/>
          </w:tcPr>
          <w:p w14:paraId="534A239F">
            <w:pPr>
              <w:spacing w:line="360" w:lineRule="auto"/>
              <w:jc w:val="center"/>
              <w:rPr>
                <w:rFonts w:ascii="宋体" w:hAnsi="宋体"/>
                <w:szCs w:val="21"/>
              </w:rPr>
            </w:pPr>
            <w:r>
              <w:rPr>
                <w:rFonts w:hint="eastAsia" w:ascii="宋体" w:hAnsi="宋体"/>
                <w:szCs w:val="21"/>
              </w:rPr>
              <w:t>正确</w:t>
            </w:r>
          </w:p>
        </w:tc>
      </w:tr>
      <w:tr w14:paraId="30528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trPr>
        <w:tc>
          <w:tcPr>
            <w:tcW w:w="4998" w:type="dxa"/>
            <w:tcBorders>
              <w:top w:val="single" w:color="000000" w:sz="6" w:space="0"/>
              <w:left w:val="single" w:color="000000" w:sz="6" w:space="0"/>
              <w:bottom w:val="single" w:color="000000" w:sz="6" w:space="0"/>
              <w:right w:val="single" w:color="000000" w:sz="6" w:space="0"/>
            </w:tcBorders>
          </w:tcPr>
          <w:p w14:paraId="0EE75B27">
            <w:pPr>
              <w:spacing w:line="360" w:lineRule="auto"/>
              <w:rPr>
                <w:rFonts w:ascii="宋体" w:hAnsi="宋体"/>
                <w:szCs w:val="21"/>
              </w:rPr>
            </w:pPr>
            <w:r>
              <w:rPr>
                <w:rFonts w:hint="eastAsia" w:ascii="宋体" w:hAnsi="宋体"/>
                <w:szCs w:val="21"/>
              </w:rPr>
              <w:t>7、 事故总信号</w:t>
            </w:r>
          </w:p>
        </w:tc>
        <w:tc>
          <w:tcPr>
            <w:tcW w:w="2126" w:type="dxa"/>
            <w:tcBorders>
              <w:top w:val="single" w:color="000000" w:sz="6" w:space="0"/>
              <w:left w:val="single" w:color="000000" w:sz="6" w:space="0"/>
              <w:bottom w:val="single" w:color="000000" w:sz="6" w:space="0"/>
              <w:right w:val="single" w:color="000000" w:sz="6" w:space="0"/>
            </w:tcBorders>
            <w:vAlign w:val="center"/>
          </w:tcPr>
          <w:p w14:paraId="6B0ADB5A">
            <w:pPr>
              <w:spacing w:line="360" w:lineRule="auto"/>
              <w:jc w:val="center"/>
              <w:rPr>
                <w:rFonts w:ascii="宋体" w:hAnsi="宋体"/>
                <w:szCs w:val="21"/>
              </w:rPr>
            </w:pPr>
            <w:r>
              <w:rPr>
                <w:rFonts w:hint="eastAsia" w:ascii="宋体" w:hAnsi="宋体"/>
                <w:szCs w:val="21"/>
              </w:rPr>
              <w:t>正确</w:t>
            </w:r>
          </w:p>
        </w:tc>
      </w:tr>
    </w:tbl>
    <w:p w14:paraId="2B2CB287">
      <w:pPr>
        <w:rPr>
          <w:rFonts w:ascii="宋体" w:hAnsi="宋体"/>
          <w:b/>
          <w:szCs w:val="21"/>
        </w:rPr>
      </w:pPr>
    </w:p>
    <w:p w14:paraId="750E03BB">
      <w:pPr>
        <w:rPr>
          <w:rFonts w:ascii="宋体" w:hAnsi="宋体"/>
          <w:b/>
          <w:szCs w:val="21"/>
        </w:rPr>
      </w:pPr>
      <w:r>
        <w:rPr>
          <w:rFonts w:hint="eastAsia" w:ascii="宋体" w:hAnsi="宋体"/>
          <w:b/>
          <w:szCs w:val="21"/>
        </w:rPr>
        <w:t xml:space="preserve">七、保护功能校验                               </w:t>
      </w:r>
    </w:p>
    <w:p w14:paraId="7DFBFEC7">
      <w:pPr>
        <w:ind w:firstLine="315" w:firstLineChars="150"/>
        <w:rPr>
          <w:rFonts w:ascii="宋体" w:hAnsi="宋体"/>
          <w:szCs w:val="21"/>
        </w:rPr>
      </w:pPr>
      <w:r>
        <w:rPr>
          <w:rFonts w:hint="eastAsia" w:ascii="宋体" w:hAnsi="宋体"/>
          <w:szCs w:val="21"/>
        </w:rPr>
        <w:t>1）、过流保护</w:t>
      </w:r>
    </w:p>
    <w:p w14:paraId="7A0E258D">
      <w:pPr>
        <w:rPr>
          <w:rFonts w:ascii="宋体" w:hAnsi="宋体"/>
          <w:szCs w:val="21"/>
          <w:lang w:val="pl-PL"/>
        </w:rPr>
      </w:pPr>
      <w:r>
        <w:rPr>
          <w:rFonts w:hint="eastAsia" w:ascii="宋体" w:hAnsi="宋体"/>
          <w:szCs w:val="21"/>
        </w:rPr>
        <w:t>定值</w:t>
      </w:r>
      <w:r>
        <w:rPr>
          <w:rFonts w:hint="eastAsia" w:ascii="宋体" w:hAnsi="宋体"/>
          <w:szCs w:val="21"/>
          <w:lang w:val="pl-PL"/>
        </w:rPr>
        <w:t>： I</w:t>
      </w:r>
      <w:r>
        <w:rPr>
          <w:rFonts w:hint="eastAsia" w:ascii="宋体" w:hAnsi="宋体"/>
          <w:szCs w:val="21"/>
          <w:lang w:val="en-US" w:eastAsia="zh-CN"/>
        </w:rPr>
        <w:t>1</w:t>
      </w:r>
      <w:r>
        <w:rPr>
          <w:rFonts w:hint="eastAsia" w:ascii="宋体" w:hAnsi="宋体"/>
          <w:szCs w:val="21"/>
          <w:lang w:val="pl-PL"/>
        </w:rPr>
        <w:t>zd</w:t>
      </w:r>
      <w:r>
        <w:rPr>
          <w:rFonts w:hint="eastAsia" w:ascii="宋体" w:hAnsi="宋体"/>
          <w:kern w:val="0"/>
          <w:szCs w:val="21"/>
          <w:lang w:val="pl-PL"/>
        </w:rPr>
        <w:t>=</w:t>
      </w:r>
      <w:r>
        <w:rPr>
          <w:rFonts w:hint="eastAsia" w:ascii="宋体" w:hAnsi="宋体"/>
          <w:kern w:val="0"/>
          <w:szCs w:val="21"/>
          <w:lang w:val="en-US" w:eastAsia="zh-CN"/>
        </w:rPr>
        <w:t>13.75</w:t>
      </w:r>
      <w:r>
        <w:rPr>
          <w:rFonts w:hint="eastAsia" w:ascii="宋体" w:hAnsi="宋体"/>
          <w:kern w:val="0"/>
          <w:szCs w:val="21"/>
          <w:lang w:val="pl-PL"/>
        </w:rPr>
        <w:t xml:space="preserve">A </w:t>
      </w:r>
      <w:r>
        <w:rPr>
          <w:rFonts w:hint="eastAsia" w:ascii="宋体" w:hAnsi="宋体"/>
          <w:szCs w:val="21"/>
          <w:lang w:val="pl-PL"/>
        </w:rPr>
        <w:t>；I</w:t>
      </w:r>
      <w:r>
        <w:rPr>
          <w:rFonts w:hint="eastAsia" w:ascii="宋体" w:hAnsi="宋体"/>
          <w:szCs w:val="21"/>
          <w:lang w:val="en-US" w:eastAsia="zh-CN"/>
        </w:rPr>
        <w:t>2</w:t>
      </w:r>
      <w:r>
        <w:rPr>
          <w:rFonts w:hint="eastAsia" w:ascii="宋体" w:hAnsi="宋体"/>
          <w:szCs w:val="21"/>
          <w:lang w:val="pl-PL"/>
        </w:rPr>
        <w:t>zd</w:t>
      </w:r>
      <w:r>
        <w:rPr>
          <w:rFonts w:hint="eastAsia" w:ascii="宋体" w:hAnsi="宋体"/>
          <w:kern w:val="0"/>
          <w:szCs w:val="21"/>
          <w:lang w:val="pl-PL"/>
        </w:rPr>
        <w:t>=</w:t>
      </w:r>
      <w:r>
        <w:rPr>
          <w:rFonts w:hint="eastAsia" w:ascii="宋体" w:hAnsi="宋体"/>
          <w:kern w:val="0"/>
          <w:szCs w:val="21"/>
          <w:lang w:val="en-US" w:eastAsia="zh-CN"/>
        </w:rPr>
        <w:t>20.0</w:t>
      </w:r>
      <w:r>
        <w:rPr>
          <w:rFonts w:hint="eastAsia" w:ascii="宋体" w:hAnsi="宋体"/>
          <w:kern w:val="0"/>
          <w:szCs w:val="21"/>
          <w:lang w:val="pl-PL"/>
        </w:rPr>
        <w:t>A</w:t>
      </w:r>
      <w:r>
        <w:rPr>
          <w:rFonts w:hint="eastAsia" w:ascii="宋体" w:hAnsi="宋体"/>
          <w:kern w:val="0"/>
          <w:szCs w:val="21"/>
          <w:lang w:val="pl-PL" w:eastAsia="zh-CN"/>
        </w:rPr>
        <w:t>；</w:t>
      </w:r>
      <w:r>
        <w:rPr>
          <w:rFonts w:hint="eastAsia" w:ascii="宋体" w:hAnsi="宋体"/>
          <w:szCs w:val="21"/>
          <w:lang w:val="pl-PL"/>
        </w:rPr>
        <w:t>I3zd</w:t>
      </w:r>
      <w:r>
        <w:rPr>
          <w:rFonts w:hint="eastAsia" w:ascii="宋体" w:hAnsi="宋体"/>
          <w:kern w:val="0"/>
          <w:szCs w:val="21"/>
          <w:lang w:val="pl-PL"/>
        </w:rPr>
        <w:t>=</w:t>
      </w:r>
      <w:r>
        <w:rPr>
          <w:rFonts w:hint="eastAsia" w:ascii="宋体" w:hAnsi="宋体"/>
          <w:kern w:val="0"/>
          <w:szCs w:val="21"/>
          <w:lang w:val="en-US" w:eastAsia="zh-CN"/>
        </w:rPr>
        <w:t>1</w:t>
      </w:r>
      <w:r>
        <w:rPr>
          <w:rFonts w:hint="eastAsia" w:ascii="宋体" w:hAnsi="宋体"/>
          <w:kern w:val="0"/>
          <w:szCs w:val="21"/>
          <w:lang w:val="pl-PL"/>
        </w:rPr>
        <w:t>.</w:t>
      </w:r>
      <w:r>
        <w:rPr>
          <w:rFonts w:hint="eastAsia" w:ascii="宋体" w:hAnsi="宋体"/>
          <w:kern w:val="0"/>
          <w:szCs w:val="21"/>
          <w:lang w:val="en-US" w:eastAsia="zh-CN"/>
        </w:rPr>
        <w:t>44</w:t>
      </w:r>
      <w:r>
        <w:rPr>
          <w:rFonts w:hint="eastAsia" w:ascii="宋体" w:hAnsi="宋体"/>
          <w:kern w:val="0"/>
          <w:szCs w:val="21"/>
          <w:lang w:val="pl-PL"/>
        </w:rPr>
        <w:t>A</w:t>
      </w:r>
      <w:r>
        <w:rPr>
          <w:rFonts w:hint="eastAsia" w:ascii="宋体" w:hAnsi="宋体"/>
          <w:szCs w:val="21"/>
          <w:lang w:val="pl-PL"/>
        </w:rPr>
        <w:t>； T</w:t>
      </w:r>
      <w:r>
        <w:rPr>
          <w:rFonts w:hint="eastAsia" w:ascii="宋体" w:hAnsi="宋体"/>
          <w:szCs w:val="21"/>
          <w:lang w:val="en-US" w:eastAsia="zh-CN"/>
        </w:rPr>
        <w:t>1</w:t>
      </w:r>
      <w:r>
        <w:rPr>
          <w:rFonts w:hint="eastAsia" w:ascii="宋体" w:hAnsi="宋体"/>
          <w:kern w:val="0"/>
          <w:szCs w:val="21"/>
          <w:lang w:val="pl-PL"/>
        </w:rPr>
        <w:t>=</w:t>
      </w:r>
      <w:r>
        <w:rPr>
          <w:rFonts w:hint="eastAsia" w:ascii="宋体" w:hAnsi="宋体"/>
          <w:kern w:val="0"/>
          <w:szCs w:val="21"/>
          <w:lang w:val="en-US" w:eastAsia="zh-CN"/>
        </w:rPr>
        <w:t>0.2</w:t>
      </w:r>
      <w:r>
        <w:rPr>
          <w:rFonts w:hint="eastAsia" w:ascii="宋体" w:hAnsi="宋体"/>
          <w:kern w:val="0"/>
          <w:szCs w:val="21"/>
          <w:lang w:val="pl-PL"/>
        </w:rPr>
        <w:t>s</w:t>
      </w:r>
      <w:r>
        <w:rPr>
          <w:rFonts w:hint="eastAsia" w:ascii="宋体" w:hAnsi="宋体"/>
          <w:kern w:val="0"/>
          <w:szCs w:val="21"/>
          <w:lang w:val="pl-PL" w:eastAsia="zh-CN"/>
        </w:rPr>
        <w:t>；</w:t>
      </w:r>
      <w:r>
        <w:rPr>
          <w:rFonts w:hint="eastAsia" w:ascii="宋体" w:hAnsi="宋体"/>
          <w:szCs w:val="21"/>
          <w:lang w:val="pl-PL"/>
        </w:rPr>
        <w:t>T2</w:t>
      </w:r>
      <w:r>
        <w:rPr>
          <w:rFonts w:hint="eastAsia" w:ascii="宋体" w:hAnsi="宋体"/>
          <w:kern w:val="0"/>
          <w:szCs w:val="21"/>
          <w:lang w:val="pl-PL"/>
        </w:rPr>
        <w:t>=</w:t>
      </w:r>
      <w:r>
        <w:rPr>
          <w:rFonts w:hint="eastAsia" w:ascii="宋体" w:hAnsi="宋体"/>
          <w:kern w:val="0"/>
          <w:szCs w:val="21"/>
          <w:lang w:val="en-US" w:eastAsia="zh-CN"/>
        </w:rPr>
        <w:t>10.0</w:t>
      </w:r>
      <w:r>
        <w:rPr>
          <w:rFonts w:hint="eastAsia" w:ascii="宋体" w:hAnsi="宋体"/>
          <w:kern w:val="0"/>
          <w:szCs w:val="21"/>
          <w:lang w:val="pl-PL"/>
        </w:rPr>
        <w:t xml:space="preserve">s </w:t>
      </w:r>
      <w:r>
        <w:rPr>
          <w:rFonts w:hint="eastAsia" w:ascii="宋体" w:hAnsi="宋体"/>
          <w:szCs w:val="21"/>
          <w:lang w:val="pl-PL"/>
        </w:rPr>
        <w:t>；T3</w:t>
      </w:r>
      <w:r>
        <w:rPr>
          <w:rFonts w:hint="eastAsia" w:ascii="宋体" w:hAnsi="宋体"/>
          <w:kern w:val="0"/>
          <w:szCs w:val="21"/>
          <w:lang w:val="pl-PL"/>
        </w:rPr>
        <w:t>=</w:t>
      </w:r>
      <w:r>
        <w:rPr>
          <w:rFonts w:hint="eastAsia" w:ascii="宋体" w:hAnsi="宋体"/>
          <w:kern w:val="0"/>
          <w:szCs w:val="21"/>
          <w:lang w:val="en-US" w:eastAsia="zh-CN"/>
        </w:rPr>
        <w:t>1</w:t>
      </w:r>
      <w:r>
        <w:rPr>
          <w:rFonts w:hint="eastAsia" w:ascii="宋体" w:hAnsi="宋体"/>
          <w:kern w:val="0"/>
          <w:szCs w:val="21"/>
          <w:lang w:val="pl-PL"/>
        </w:rPr>
        <w:t>.</w:t>
      </w:r>
      <w:r>
        <w:rPr>
          <w:rFonts w:hint="eastAsia" w:ascii="宋体" w:hAnsi="宋体"/>
          <w:kern w:val="0"/>
          <w:szCs w:val="21"/>
          <w:lang w:val="en-US" w:eastAsia="zh-CN"/>
        </w:rPr>
        <w:t>0</w:t>
      </w:r>
      <w:r>
        <w:rPr>
          <w:rFonts w:hint="eastAsia" w:ascii="宋体" w:hAnsi="宋体"/>
          <w:kern w:val="0"/>
          <w:szCs w:val="21"/>
          <w:lang w:val="pl-PL"/>
        </w:rPr>
        <w:t>s</w:t>
      </w:r>
      <w:r>
        <w:rPr>
          <w:rFonts w:hint="eastAsia" w:ascii="宋体" w:hAnsi="宋体"/>
          <w:szCs w:val="21"/>
          <w:lang w:val="pl-PL"/>
        </w:rPr>
        <w:t>；</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2A8A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dxa"/>
            <w:tcBorders>
              <w:top w:val="single" w:color="auto" w:sz="4" w:space="0"/>
              <w:left w:val="single" w:color="auto" w:sz="4" w:space="0"/>
              <w:bottom w:val="single" w:color="auto" w:sz="4" w:space="0"/>
              <w:right w:val="single" w:color="auto" w:sz="4" w:space="0"/>
            </w:tcBorders>
            <w:vAlign w:val="center"/>
          </w:tcPr>
          <w:p w14:paraId="607FBC00">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6F60177B">
            <w:pPr>
              <w:jc w:val="center"/>
              <w:rPr>
                <w:rFonts w:ascii="宋体" w:hAnsi="宋体"/>
                <w:szCs w:val="21"/>
              </w:rPr>
            </w:pPr>
            <w:r>
              <w:rPr>
                <w:rFonts w:hint="eastAsia" w:ascii="宋体" w:hAnsi="宋体"/>
                <w:szCs w:val="21"/>
              </w:rPr>
              <w:t>通入值（A）</w:t>
            </w:r>
          </w:p>
        </w:tc>
        <w:tc>
          <w:tcPr>
            <w:tcW w:w="2267" w:type="dxa"/>
            <w:tcBorders>
              <w:top w:val="single" w:color="auto" w:sz="4" w:space="0"/>
              <w:left w:val="single" w:color="auto" w:sz="4" w:space="0"/>
              <w:bottom w:val="single" w:color="auto" w:sz="4" w:space="0"/>
              <w:right w:val="single" w:color="auto" w:sz="4" w:space="0"/>
            </w:tcBorders>
          </w:tcPr>
          <w:p w14:paraId="584A7879">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24E484F4">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1A25A8B7">
            <w:pPr>
              <w:widowControl/>
              <w:ind w:firstLine="105" w:firstLineChars="50"/>
              <w:rPr>
                <w:rFonts w:ascii="宋体" w:hAnsi="宋体"/>
                <w:szCs w:val="21"/>
              </w:rPr>
            </w:pPr>
            <w:r>
              <w:rPr>
                <w:rFonts w:hint="eastAsia" w:ascii="宋体" w:hAnsi="宋体"/>
                <w:szCs w:val="21"/>
              </w:rPr>
              <w:t>检验结果</w:t>
            </w:r>
          </w:p>
        </w:tc>
      </w:tr>
      <w:tr w14:paraId="295F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1700" w:type="dxa"/>
            <w:vMerge w:val="restart"/>
            <w:tcBorders>
              <w:top w:val="single" w:color="auto" w:sz="4" w:space="0"/>
              <w:left w:val="single" w:color="auto" w:sz="4" w:space="0"/>
              <w:right w:val="single" w:color="auto" w:sz="4" w:space="0"/>
            </w:tcBorders>
            <w:vAlign w:val="center"/>
          </w:tcPr>
          <w:p w14:paraId="3546A985">
            <w:pPr>
              <w:jc w:val="center"/>
              <w:rPr>
                <w:rFonts w:hint="eastAsia" w:ascii="宋体" w:hAnsi="宋体"/>
                <w:szCs w:val="21"/>
              </w:rPr>
            </w:pPr>
            <w:r>
              <w:rPr>
                <w:rFonts w:hint="eastAsia" w:ascii="宋体" w:hAnsi="宋体"/>
                <w:szCs w:val="21"/>
              </w:rPr>
              <w:t>过</w:t>
            </w:r>
            <w:r>
              <w:rPr>
                <w:rFonts w:hint="eastAsia" w:ascii="宋体" w:hAnsi="宋体"/>
                <w:szCs w:val="21"/>
                <w:lang w:val="en-US" w:eastAsia="zh-CN"/>
              </w:rPr>
              <w:t>流I</w:t>
            </w:r>
            <w:r>
              <w:rPr>
                <w:rFonts w:hint="eastAsia" w:ascii="宋体" w:hAnsi="宋体"/>
                <w:szCs w:val="21"/>
              </w:rPr>
              <w:t>段</w:t>
            </w:r>
          </w:p>
        </w:tc>
        <w:tc>
          <w:tcPr>
            <w:tcW w:w="1276" w:type="dxa"/>
            <w:tcBorders>
              <w:top w:val="single" w:color="auto" w:sz="4" w:space="0"/>
              <w:left w:val="single" w:color="auto" w:sz="4" w:space="0"/>
              <w:bottom w:val="single" w:color="auto" w:sz="4" w:space="0"/>
              <w:right w:val="single" w:color="auto" w:sz="4" w:space="0"/>
            </w:tcBorders>
            <w:vAlign w:val="center"/>
          </w:tcPr>
          <w:p w14:paraId="5552DBD5">
            <w:pPr>
              <w:jc w:val="center"/>
              <w:rPr>
                <w:rFonts w:hint="eastAsia" w:ascii="宋体" w:hAnsi="宋体"/>
                <w:szCs w:val="21"/>
              </w:rPr>
            </w:pPr>
            <w:r>
              <w:rPr>
                <w:rFonts w:hint="eastAsia" w:ascii="宋体" w:hAnsi="宋体"/>
                <w:szCs w:val="21"/>
              </w:rPr>
              <w:t>1.05倍</w:t>
            </w:r>
          </w:p>
        </w:tc>
        <w:tc>
          <w:tcPr>
            <w:tcW w:w="2267" w:type="dxa"/>
            <w:tcBorders>
              <w:top w:val="single" w:color="auto" w:sz="4" w:space="0"/>
              <w:left w:val="single" w:color="auto" w:sz="4" w:space="0"/>
              <w:bottom w:val="single" w:color="auto" w:sz="4" w:space="0"/>
              <w:right w:val="single" w:color="auto" w:sz="4" w:space="0"/>
            </w:tcBorders>
            <w:vAlign w:val="center"/>
          </w:tcPr>
          <w:p w14:paraId="7A68BD64">
            <w:pPr>
              <w:jc w:val="center"/>
              <w:rPr>
                <w:rFonts w:hint="eastAsia"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vAlign w:val="top"/>
          </w:tcPr>
          <w:p w14:paraId="6310C21F">
            <w:pPr>
              <w:jc w:val="center"/>
              <w:rPr>
                <w:rFonts w:hint="eastAsia"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vAlign w:val="top"/>
          </w:tcPr>
          <w:p w14:paraId="4F026FA8">
            <w:pPr>
              <w:jc w:val="center"/>
              <w:rPr>
                <w:rFonts w:hint="eastAsia" w:ascii="宋体" w:hAnsi="宋体"/>
                <w:szCs w:val="21"/>
              </w:rPr>
            </w:pPr>
            <w:r>
              <w:rPr>
                <w:rFonts w:hint="eastAsia" w:ascii="宋体" w:hAnsi="宋体"/>
                <w:szCs w:val="21"/>
              </w:rPr>
              <w:t>正确</w:t>
            </w:r>
          </w:p>
        </w:tc>
      </w:tr>
      <w:tr w14:paraId="4664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1700" w:type="dxa"/>
            <w:vMerge w:val="continue"/>
            <w:tcBorders>
              <w:left w:val="single" w:color="auto" w:sz="4" w:space="0"/>
              <w:bottom w:val="single" w:color="auto" w:sz="4" w:space="0"/>
              <w:right w:val="single" w:color="auto" w:sz="4" w:space="0"/>
            </w:tcBorders>
            <w:vAlign w:val="center"/>
          </w:tcPr>
          <w:p w14:paraId="2CCD0DC2">
            <w:pPr>
              <w:jc w:val="center"/>
              <w:rPr>
                <w:rFonts w:hint="eastAsia"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0723EC04">
            <w:pPr>
              <w:jc w:val="center"/>
              <w:rPr>
                <w:rFonts w:hint="eastAsia" w:ascii="宋体" w:hAnsi="宋体"/>
                <w:szCs w:val="21"/>
              </w:rPr>
            </w:pPr>
            <w:r>
              <w:rPr>
                <w:rFonts w:hint="eastAsia" w:ascii="宋体" w:hAnsi="宋体"/>
                <w:szCs w:val="21"/>
              </w:rPr>
              <w:t>0.95倍</w:t>
            </w:r>
          </w:p>
        </w:tc>
        <w:tc>
          <w:tcPr>
            <w:tcW w:w="2267" w:type="dxa"/>
            <w:tcBorders>
              <w:top w:val="single" w:color="auto" w:sz="4" w:space="0"/>
              <w:left w:val="single" w:color="auto" w:sz="4" w:space="0"/>
              <w:bottom w:val="single" w:color="auto" w:sz="4" w:space="0"/>
              <w:right w:val="single" w:color="auto" w:sz="4" w:space="0"/>
            </w:tcBorders>
            <w:vAlign w:val="center"/>
          </w:tcPr>
          <w:p w14:paraId="5C0C6FC6">
            <w:pPr>
              <w:jc w:val="center"/>
              <w:rPr>
                <w:rFonts w:hint="eastAsia"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vAlign w:val="top"/>
          </w:tcPr>
          <w:p w14:paraId="32EBDB1C">
            <w:pPr>
              <w:jc w:val="center"/>
              <w:rPr>
                <w:rFonts w:hint="eastAsia"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vAlign w:val="top"/>
          </w:tcPr>
          <w:p w14:paraId="26BA6B3C">
            <w:pPr>
              <w:jc w:val="center"/>
              <w:rPr>
                <w:rFonts w:hint="eastAsia" w:ascii="宋体" w:hAnsi="宋体"/>
                <w:szCs w:val="21"/>
              </w:rPr>
            </w:pPr>
            <w:r>
              <w:rPr>
                <w:rFonts w:hint="eastAsia" w:ascii="宋体" w:hAnsi="宋体"/>
                <w:szCs w:val="21"/>
              </w:rPr>
              <w:t>正确</w:t>
            </w:r>
          </w:p>
        </w:tc>
      </w:tr>
      <w:tr w14:paraId="52FC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1700" w:type="dxa"/>
            <w:vMerge w:val="restart"/>
            <w:tcBorders>
              <w:top w:val="single" w:color="auto" w:sz="4" w:space="0"/>
              <w:left w:val="single" w:color="auto" w:sz="4" w:space="0"/>
              <w:bottom w:val="single" w:color="auto" w:sz="4" w:space="0"/>
              <w:right w:val="single" w:color="auto" w:sz="4" w:space="0"/>
            </w:tcBorders>
            <w:vAlign w:val="center"/>
          </w:tcPr>
          <w:p w14:paraId="18FFD62E">
            <w:pPr>
              <w:jc w:val="center"/>
              <w:rPr>
                <w:rFonts w:ascii="宋体" w:hAnsi="宋体"/>
                <w:szCs w:val="21"/>
              </w:rPr>
            </w:pPr>
            <w:r>
              <w:rPr>
                <w:rFonts w:hint="eastAsia" w:ascii="宋体" w:hAnsi="宋体"/>
                <w:szCs w:val="21"/>
              </w:rPr>
              <w:t>过流Ⅲ段</w:t>
            </w:r>
          </w:p>
        </w:tc>
        <w:tc>
          <w:tcPr>
            <w:tcW w:w="1276" w:type="dxa"/>
            <w:tcBorders>
              <w:top w:val="single" w:color="auto" w:sz="4" w:space="0"/>
              <w:left w:val="single" w:color="auto" w:sz="4" w:space="0"/>
              <w:bottom w:val="single" w:color="auto" w:sz="4" w:space="0"/>
              <w:right w:val="single" w:color="auto" w:sz="4" w:space="0"/>
            </w:tcBorders>
            <w:vAlign w:val="center"/>
          </w:tcPr>
          <w:p w14:paraId="49913918">
            <w:pPr>
              <w:jc w:val="center"/>
              <w:rPr>
                <w:rFonts w:ascii="宋体" w:hAnsi="宋体"/>
                <w:szCs w:val="21"/>
              </w:rPr>
            </w:pPr>
            <w:r>
              <w:rPr>
                <w:rFonts w:hint="eastAsia" w:ascii="宋体" w:hAnsi="宋体"/>
                <w:szCs w:val="21"/>
              </w:rPr>
              <w:t>1.05倍</w:t>
            </w:r>
          </w:p>
        </w:tc>
        <w:tc>
          <w:tcPr>
            <w:tcW w:w="2267" w:type="dxa"/>
            <w:tcBorders>
              <w:top w:val="single" w:color="auto" w:sz="4" w:space="0"/>
              <w:left w:val="single" w:color="auto" w:sz="4" w:space="0"/>
              <w:bottom w:val="single" w:color="auto" w:sz="4" w:space="0"/>
              <w:right w:val="single" w:color="auto" w:sz="4" w:space="0"/>
            </w:tcBorders>
            <w:vAlign w:val="center"/>
          </w:tcPr>
          <w:p w14:paraId="156110AE">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66B23FE9">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D3BC1F6">
            <w:pPr>
              <w:jc w:val="center"/>
              <w:rPr>
                <w:rFonts w:ascii="宋体" w:hAnsi="宋体"/>
                <w:szCs w:val="21"/>
              </w:rPr>
            </w:pPr>
            <w:r>
              <w:rPr>
                <w:rFonts w:hint="eastAsia" w:ascii="宋体" w:hAnsi="宋体"/>
                <w:szCs w:val="21"/>
              </w:rPr>
              <w:t>正确</w:t>
            </w:r>
          </w:p>
        </w:tc>
      </w:tr>
      <w:tr w14:paraId="4A2F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0" w:type="dxa"/>
            <w:vMerge w:val="continue"/>
            <w:tcBorders>
              <w:top w:val="single" w:color="auto" w:sz="4" w:space="0"/>
              <w:left w:val="single" w:color="auto" w:sz="4" w:space="0"/>
              <w:bottom w:val="single" w:color="auto" w:sz="4" w:space="0"/>
              <w:right w:val="single" w:color="auto" w:sz="4" w:space="0"/>
            </w:tcBorders>
            <w:vAlign w:val="center"/>
          </w:tcPr>
          <w:p w14:paraId="76DB22EB">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4AC827B7">
            <w:pPr>
              <w:jc w:val="center"/>
              <w:rPr>
                <w:rFonts w:ascii="宋体" w:hAnsi="宋体"/>
                <w:szCs w:val="21"/>
              </w:rPr>
            </w:pPr>
            <w:r>
              <w:rPr>
                <w:rFonts w:hint="eastAsia" w:ascii="宋体" w:hAnsi="宋体"/>
                <w:szCs w:val="21"/>
              </w:rPr>
              <w:t>0.95倍</w:t>
            </w:r>
          </w:p>
        </w:tc>
        <w:tc>
          <w:tcPr>
            <w:tcW w:w="2267" w:type="dxa"/>
            <w:tcBorders>
              <w:top w:val="single" w:color="auto" w:sz="4" w:space="0"/>
              <w:left w:val="single" w:color="auto" w:sz="4" w:space="0"/>
              <w:bottom w:val="single" w:color="auto" w:sz="4" w:space="0"/>
              <w:right w:val="single" w:color="auto" w:sz="4" w:space="0"/>
            </w:tcBorders>
            <w:vAlign w:val="center"/>
          </w:tcPr>
          <w:p w14:paraId="0F23678F">
            <w:pPr>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01981D6A">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029715A">
            <w:pPr>
              <w:jc w:val="center"/>
              <w:rPr>
                <w:rFonts w:ascii="宋体" w:hAnsi="宋体"/>
                <w:szCs w:val="21"/>
              </w:rPr>
            </w:pPr>
            <w:r>
              <w:rPr>
                <w:rFonts w:hint="eastAsia" w:ascii="宋体" w:hAnsi="宋体"/>
                <w:szCs w:val="21"/>
              </w:rPr>
              <w:t>正确</w:t>
            </w:r>
          </w:p>
        </w:tc>
      </w:tr>
    </w:tbl>
    <w:p w14:paraId="2C16737F">
      <w:pPr>
        <w:rPr>
          <w:rFonts w:ascii="宋体" w:hAnsi="宋体"/>
          <w:szCs w:val="21"/>
        </w:rPr>
      </w:pPr>
    </w:p>
    <w:p w14:paraId="18072F2A">
      <w:pPr>
        <w:rPr>
          <w:rFonts w:ascii="宋体" w:hAnsi="宋体"/>
          <w:szCs w:val="21"/>
        </w:rPr>
      </w:pPr>
      <w:r>
        <w:rPr>
          <w:rFonts w:hint="eastAsia" w:ascii="宋体" w:hAnsi="宋体"/>
          <w:szCs w:val="21"/>
        </w:rPr>
        <w:t>2）、重合闸测试</w:t>
      </w:r>
    </w:p>
    <w:tbl>
      <w:tblPr>
        <w:tblStyle w:val="5"/>
        <w:tblW w:w="0" w:type="auto"/>
        <w:tblInd w:w="46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0"/>
        <w:gridCol w:w="2520"/>
        <w:gridCol w:w="1620"/>
        <w:gridCol w:w="1498"/>
      </w:tblGrid>
      <w:tr w14:paraId="787CE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7CBEEDD3">
            <w:pPr>
              <w:ind w:firstLine="840" w:firstLineChars="400"/>
              <w:rPr>
                <w:rFonts w:ascii="宋体" w:hAnsi="宋体"/>
                <w:szCs w:val="21"/>
              </w:rPr>
            </w:pPr>
            <w:r>
              <w:rPr>
                <w:rFonts w:hint="eastAsia" w:ascii="宋体" w:hAnsi="宋体"/>
                <w:szCs w:val="21"/>
              </w:rPr>
              <w:t>项  目</w:t>
            </w:r>
          </w:p>
        </w:tc>
        <w:tc>
          <w:tcPr>
            <w:tcW w:w="2520" w:type="dxa"/>
            <w:tcBorders>
              <w:top w:val="single" w:color="000000" w:sz="6" w:space="0"/>
              <w:left w:val="single" w:color="000000" w:sz="6" w:space="0"/>
              <w:bottom w:val="single" w:color="000000" w:sz="6" w:space="0"/>
              <w:right w:val="single" w:color="000000" w:sz="6" w:space="0"/>
            </w:tcBorders>
          </w:tcPr>
          <w:p w14:paraId="065AE7FF">
            <w:pPr>
              <w:jc w:val="center"/>
              <w:rPr>
                <w:rFonts w:ascii="宋体" w:hAnsi="宋体"/>
                <w:szCs w:val="21"/>
              </w:rPr>
            </w:pPr>
            <w:r>
              <w:rPr>
                <w:rFonts w:hint="eastAsia" w:ascii="宋体" w:hAnsi="宋体"/>
                <w:szCs w:val="21"/>
              </w:rPr>
              <w:t>动作情况</w:t>
            </w:r>
          </w:p>
        </w:tc>
        <w:tc>
          <w:tcPr>
            <w:tcW w:w="1620" w:type="dxa"/>
            <w:tcBorders>
              <w:top w:val="single" w:color="000000" w:sz="6" w:space="0"/>
              <w:left w:val="single" w:color="000000" w:sz="6" w:space="0"/>
              <w:bottom w:val="single" w:color="000000" w:sz="6" w:space="0"/>
              <w:right w:val="single" w:color="000000" w:sz="6" w:space="0"/>
            </w:tcBorders>
          </w:tcPr>
          <w:p w14:paraId="66B03D5F">
            <w:pPr>
              <w:jc w:val="center"/>
              <w:rPr>
                <w:rFonts w:ascii="宋体" w:hAnsi="宋体"/>
                <w:szCs w:val="21"/>
              </w:rPr>
            </w:pPr>
            <w:r>
              <w:rPr>
                <w:rFonts w:hint="eastAsia" w:ascii="宋体" w:hAnsi="宋体"/>
                <w:szCs w:val="21"/>
              </w:rPr>
              <w:t>后台报文</w:t>
            </w:r>
          </w:p>
        </w:tc>
        <w:tc>
          <w:tcPr>
            <w:tcW w:w="1498" w:type="dxa"/>
            <w:tcBorders>
              <w:top w:val="single" w:color="000000" w:sz="6" w:space="0"/>
              <w:left w:val="single" w:color="000000" w:sz="6" w:space="0"/>
              <w:bottom w:val="single" w:color="000000" w:sz="6" w:space="0"/>
              <w:right w:val="single" w:color="000000" w:sz="6" w:space="0"/>
            </w:tcBorders>
          </w:tcPr>
          <w:p w14:paraId="62FBD156">
            <w:pPr>
              <w:jc w:val="center"/>
              <w:rPr>
                <w:rFonts w:ascii="宋体" w:hAnsi="宋体"/>
                <w:szCs w:val="21"/>
              </w:rPr>
            </w:pPr>
            <w:r>
              <w:rPr>
                <w:rFonts w:hint="eastAsia" w:ascii="宋体" w:hAnsi="宋体"/>
                <w:szCs w:val="21"/>
              </w:rPr>
              <w:t>检验结果</w:t>
            </w:r>
          </w:p>
        </w:tc>
      </w:tr>
      <w:tr w14:paraId="0AE5A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2D27A3AA">
            <w:pPr>
              <w:rPr>
                <w:rFonts w:ascii="宋体" w:hAnsi="宋体"/>
                <w:szCs w:val="21"/>
              </w:rPr>
            </w:pPr>
            <w:r>
              <w:rPr>
                <w:rFonts w:hint="eastAsia" w:ascii="宋体" w:hAnsi="宋体"/>
                <w:szCs w:val="21"/>
              </w:rPr>
              <w:t>重合闸充电</w:t>
            </w:r>
          </w:p>
        </w:tc>
        <w:tc>
          <w:tcPr>
            <w:tcW w:w="2520" w:type="dxa"/>
            <w:tcBorders>
              <w:top w:val="single" w:color="000000" w:sz="6" w:space="0"/>
              <w:left w:val="single" w:color="000000" w:sz="6" w:space="0"/>
              <w:bottom w:val="single" w:color="000000" w:sz="6" w:space="0"/>
              <w:right w:val="single" w:color="000000" w:sz="6" w:space="0"/>
            </w:tcBorders>
          </w:tcPr>
          <w:p w14:paraId="42482B1B">
            <w:pPr>
              <w:jc w:val="center"/>
              <w:rPr>
                <w:rFonts w:ascii="宋体" w:hAnsi="宋体"/>
                <w:szCs w:val="21"/>
              </w:rPr>
            </w:pPr>
            <w:r>
              <w:rPr>
                <w:rFonts w:hint="eastAsia" w:ascii="宋体" w:hAnsi="宋体"/>
                <w:szCs w:val="21"/>
              </w:rPr>
              <w:t>正确</w:t>
            </w:r>
          </w:p>
        </w:tc>
        <w:tc>
          <w:tcPr>
            <w:tcW w:w="1620" w:type="dxa"/>
            <w:tcBorders>
              <w:top w:val="single" w:color="000000" w:sz="6" w:space="0"/>
              <w:left w:val="single" w:color="000000" w:sz="6" w:space="0"/>
              <w:bottom w:val="single" w:color="000000" w:sz="6" w:space="0"/>
              <w:right w:val="single" w:color="000000" w:sz="6" w:space="0"/>
            </w:tcBorders>
          </w:tcPr>
          <w:p w14:paraId="1324E26D">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39A44DC4">
            <w:pPr>
              <w:jc w:val="center"/>
              <w:rPr>
                <w:rFonts w:ascii="宋体" w:hAnsi="宋体"/>
                <w:szCs w:val="21"/>
              </w:rPr>
            </w:pPr>
            <w:r>
              <w:rPr>
                <w:rFonts w:hint="eastAsia" w:ascii="宋体" w:hAnsi="宋体"/>
                <w:szCs w:val="21"/>
              </w:rPr>
              <w:t>正确</w:t>
            </w:r>
          </w:p>
        </w:tc>
      </w:tr>
      <w:tr w14:paraId="066B7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vAlign w:val="top"/>
          </w:tcPr>
          <w:p w14:paraId="0E848956">
            <w:pPr>
              <w:rPr>
                <w:rFonts w:hint="eastAsia" w:ascii="宋体" w:hAnsi="宋体"/>
                <w:szCs w:val="21"/>
              </w:rPr>
            </w:pPr>
            <w:r>
              <w:rPr>
                <w:rFonts w:hint="eastAsia" w:ascii="宋体" w:hAnsi="宋体"/>
                <w:szCs w:val="21"/>
              </w:rPr>
              <w:t>过流</w:t>
            </w:r>
            <w:r>
              <w:rPr>
                <w:rFonts w:hint="eastAsia" w:ascii="宋体" w:hAnsi="宋体"/>
                <w:szCs w:val="21"/>
                <w:lang w:val="en-US" w:eastAsia="zh-CN"/>
              </w:rPr>
              <w:t>I</w:t>
            </w:r>
            <w:r>
              <w:rPr>
                <w:rFonts w:hint="eastAsia" w:ascii="宋体" w:hAnsi="宋体"/>
                <w:szCs w:val="21"/>
              </w:rPr>
              <w:t>段启动重合闸</w:t>
            </w:r>
          </w:p>
        </w:tc>
        <w:tc>
          <w:tcPr>
            <w:tcW w:w="2520" w:type="dxa"/>
            <w:tcBorders>
              <w:top w:val="single" w:color="000000" w:sz="6" w:space="0"/>
              <w:left w:val="single" w:color="000000" w:sz="6" w:space="0"/>
              <w:bottom w:val="single" w:color="000000" w:sz="6" w:space="0"/>
              <w:right w:val="single" w:color="000000" w:sz="6" w:space="0"/>
            </w:tcBorders>
            <w:vAlign w:val="top"/>
          </w:tcPr>
          <w:p w14:paraId="49DCF9AF">
            <w:pPr>
              <w:jc w:val="center"/>
              <w:rPr>
                <w:rFonts w:hint="eastAsia" w:ascii="宋体" w:hAnsi="宋体"/>
                <w:szCs w:val="21"/>
              </w:rPr>
            </w:pPr>
            <w:r>
              <w:rPr>
                <w:rFonts w:hint="eastAsia" w:ascii="宋体" w:hAnsi="宋体"/>
                <w:szCs w:val="21"/>
              </w:rPr>
              <w:t>可靠动作，正确</w:t>
            </w:r>
          </w:p>
        </w:tc>
        <w:tc>
          <w:tcPr>
            <w:tcW w:w="1620" w:type="dxa"/>
            <w:tcBorders>
              <w:top w:val="single" w:color="000000" w:sz="6" w:space="0"/>
              <w:left w:val="single" w:color="000000" w:sz="6" w:space="0"/>
              <w:bottom w:val="single" w:color="000000" w:sz="6" w:space="0"/>
              <w:right w:val="single" w:color="000000" w:sz="6" w:space="0"/>
            </w:tcBorders>
            <w:vAlign w:val="top"/>
          </w:tcPr>
          <w:p w14:paraId="5ADB0832">
            <w:pPr>
              <w:jc w:val="center"/>
              <w:rPr>
                <w:rFonts w:hint="eastAsia"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vAlign w:val="top"/>
          </w:tcPr>
          <w:p w14:paraId="33970B69">
            <w:pPr>
              <w:jc w:val="center"/>
              <w:rPr>
                <w:rFonts w:hint="eastAsia" w:ascii="宋体" w:hAnsi="宋体"/>
                <w:szCs w:val="21"/>
              </w:rPr>
            </w:pPr>
            <w:r>
              <w:rPr>
                <w:rFonts w:hint="eastAsia" w:ascii="宋体" w:hAnsi="宋体"/>
                <w:szCs w:val="21"/>
              </w:rPr>
              <w:t>正确</w:t>
            </w:r>
          </w:p>
        </w:tc>
      </w:tr>
      <w:tr w14:paraId="348B2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20A98C18">
            <w:pPr>
              <w:rPr>
                <w:rFonts w:ascii="宋体" w:hAnsi="宋体"/>
                <w:szCs w:val="21"/>
              </w:rPr>
            </w:pPr>
            <w:r>
              <w:rPr>
                <w:rFonts w:hint="eastAsia" w:ascii="宋体" w:hAnsi="宋体"/>
                <w:szCs w:val="21"/>
              </w:rPr>
              <w:t>过流Ⅲ段启动重合闸</w:t>
            </w:r>
          </w:p>
        </w:tc>
        <w:tc>
          <w:tcPr>
            <w:tcW w:w="2520" w:type="dxa"/>
            <w:tcBorders>
              <w:top w:val="single" w:color="000000" w:sz="6" w:space="0"/>
              <w:left w:val="single" w:color="000000" w:sz="6" w:space="0"/>
              <w:bottom w:val="single" w:color="000000" w:sz="6" w:space="0"/>
              <w:right w:val="single" w:color="000000" w:sz="6" w:space="0"/>
            </w:tcBorders>
          </w:tcPr>
          <w:p w14:paraId="5143EF84">
            <w:pPr>
              <w:jc w:val="center"/>
              <w:rPr>
                <w:rFonts w:ascii="宋体" w:hAnsi="宋体"/>
                <w:szCs w:val="21"/>
              </w:rPr>
            </w:pPr>
            <w:r>
              <w:rPr>
                <w:rFonts w:hint="eastAsia" w:ascii="宋体" w:hAnsi="宋体"/>
                <w:szCs w:val="21"/>
              </w:rPr>
              <w:t>可靠动作，正确</w:t>
            </w:r>
          </w:p>
        </w:tc>
        <w:tc>
          <w:tcPr>
            <w:tcW w:w="1620" w:type="dxa"/>
            <w:tcBorders>
              <w:top w:val="single" w:color="000000" w:sz="6" w:space="0"/>
              <w:left w:val="single" w:color="000000" w:sz="6" w:space="0"/>
              <w:bottom w:val="single" w:color="000000" w:sz="6" w:space="0"/>
              <w:right w:val="single" w:color="000000" w:sz="6" w:space="0"/>
            </w:tcBorders>
          </w:tcPr>
          <w:p w14:paraId="0FF118CD">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66FE1DDD">
            <w:pPr>
              <w:jc w:val="center"/>
              <w:rPr>
                <w:rFonts w:ascii="宋体" w:hAnsi="宋体"/>
                <w:szCs w:val="21"/>
              </w:rPr>
            </w:pPr>
            <w:r>
              <w:rPr>
                <w:rFonts w:hint="eastAsia" w:ascii="宋体" w:hAnsi="宋体"/>
                <w:szCs w:val="21"/>
              </w:rPr>
              <w:t>正确</w:t>
            </w:r>
          </w:p>
        </w:tc>
      </w:tr>
      <w:tr w14:paraId="2DDAD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2340" w:type="dxa"/>
            <w:tcBorders>
              <w:top w:val="single" w:color="000000" w:sz="6" w:space="0"/>
              <w:left w:val="single" w:color="000000" w:sz="6" w:space="0"/>
              <w:bottom w:val="single" w:color="000000" w:sz="6" w:space="0"/>
              <w:right w:val="single" w:color="000000" w:sz="6" w:space="0"/>
            </w:tcBorders>
          </w:tcPr>
          <w:p w14:paraId="7BBB93D6">
            <w:pPr>
              <w:rPr>
                <w:rFonts w:ascii="宋体" w:hAnsi="宋体"/>
                <w:szCs w:val="21"/>
              </w:rPr>
            </w:pPr>
            <w:r>
              <w:rPr>
                <w:rFonts w:hint="eastAsia" w:ascii="宋体" w:hAnsi="宋体"/>
                <w:szCs w:val="21"/>
              </w:rPr>
              <w:t>开关偷跳启动重合闸</w:t>
            </w:r>
          </w:p>
        </w:tc>
        <w:tc>
          <w:tcPr>
            <w:tcW w:w="2520" w:type="dxa"/>
            <w:tcBorders>
              <w:top w:val="single" w:color="000000" w:sz="6" w:space="0"/>
              <w:left w:val="single" w:color="000000" w:sz="6" w:space="0"/>
              <w:bottom w:val="single" w:color="000000" w:sz="6" w:space="0"/>
              <w:right w:val="single" w:color="000000" w:sz="6" w:space="0"/>
            </w:tcBorders>
          </w:tcPr>
          <w:p w14:paraId="18807305">
            <w:pPr>
              <w:jc w:val="center"/>
              <w:rPr>
                <w:rFonts w:ascii="宋体" w:hAnsi="宋体"/>
                <w:szCs w:val="21"/>
              </w:rPr>
            </w:pPr>
            <w:r>
              <w:rPr>
                <w:rFonts w:hint="eastAsia" w:ascii="宋体" w:hAnsi="宋体"/>
                <w:szCs w:val="21"/>
              </w:rPr>
              <w:t>可靠动作，正确</w:t>
            </w:r>
          </w:p>
        </w:tc>
        <w:tc>
          <w:tcPr>
            <w:tcW w:w="1620" w:type="dxa"/>
            <w:tcBorders>
              <w:top w:val="single" w:color="000000" w:sz="6" w:space="0"/>
              <w:left w:val="single" w:color="000000" w:sz="6" w:space="0"/>
              <w:bottom w:val="single" w:color="000000" w:sz="6" w:space="0"/>
              <w:right w:val="single" w:color="000000" w:sz="6" w:space="0"/>
            </w:tcBorders>
          </w:tcPr>
          <w:p w14:paraId="773C5BE2">
            <w:pPr>
              <w:jc w:val="center"/>
              <w:rPr>
                <w:rFonts w:ascii="宋体" w:hAnsi="宋体"/>
                <w:szCs w:val="21"/>
              </w:rPr>
            </w:pPr>
            <w:r>
              <w:rPr>
                <w:rFonts w:hint="eastAsia" w:ascii="宋体" w:hAnsi="宋体"/>
                <w:szCs w:val="21"/>
              </w:rPr>
              <w:t>正确</w:t>
            </w:r>
          </w:p>
        </w:tc>
        <w:tc>
          <w:tcPr>
            <w:tcW w:w="1498" w:type="dxa"/>
            <w:tcBorders>
              <w:top w:val="single" w:color="000000" w:sz="6" w:space="0"/>
              <w:left w:val="single" w:color="000000" w:sz="6" w:space="0"/>
              <w:bottom w:val="single" w:color="000000" w:sz="6" w:space="0"/>
              <w:right w:val="single" w:color="000000" w:sz="6" w:space="0"/>
            </w:tcBorders>
          </w:tcPr>
          <w:p w14:paraId="43DDCCD4">
            <w:pPr>
              <w:jc w:val="center"/>
              <w:rPr>
                <w:rFonts w:ascii="宋体" w:hAnsi="宋体"/>
                <w:szCs w:val="21"/>
              </w:rPr>
            </w:pPr>
            <w:r>
              <w:rPr>
                <w:rFonts w:hint="eastAsia" w:ascii="宋体" w:hAnsi="宋体"/>
                <w:szCs w:val="21"/>
              </w:rPr>
              <w:t>正确</w:t>
            </w:r>
          </w:p>
        </w:tc>
      </w:tr>
    </w:tbl>
    <w:p w14:paraId="573D1A09">
      <w:pPr>
        <w:rPr>
          <w:rFonts w:ascii="宋体" w:hAnsi="宋体"/>
          <w:szCs w:val="21"/>
        </w:rPr>
      </w:pPr>
    </w:p>
    <w:p w14:paraId="3A9B12EE">
      <w:pPr>
        <w:rPr>
          <w:rFonts w:ascii="宋体" w:hAnsi="宋体"/>
          <w:szCs w:val="21"/>
        </w:rPr>
      </w:pPr>
      <w:r>
        <w:rPr>
          <w:rFonts w:hint="eastAsia" w:ascii="宋体" w:hAnsi="宋体"/>
          <w:szCs w:val="21"/>
          <w:lang w:val="en-US" w:eastAsia="zh-CN"/>
        </w:rPr>
        <w:t>3</w:t>
      </w:r>
      <w:r>
        <w:rPr>
          <w:rFonts w:hint="eastAsia" w:ascii="宋体" w:hAnsi="宋体"/>
          <w:szCs w:val="21"/>
        </w:rPr>
        <w:t>）、过电流加速段保护</w:t>
      </w:r>
    </w:p>
    <w:p w14:paraId="4798F289">
      <w:pPr>
        <w:rPr>
          <w:rFonts w:ascii="宋体" w:hAnsi="宋体"/>
          <w:szCs w:val="21"/>
        </w:rPr>
      </w:pPr>
      <w:r>
        <w:rPr>
          <w:rFonts w:hint="eastAsia" w:ascii="宋体" w:hAnsi="宋体"/>
          <w:szCs w:val="21"/>
        </w:rPr>
        <w:t xml:space="preserve">   定值：I1</w:t>
      </w:r>
      <w:r>
        <w:rPr>
          <w:rFonts w:hint="eastAsia" w:ascii="宋体" w:hAnsi="宋体"/>
          <w:kern w:val="0"/>
          <w:szCs w:val="21"/>
        </w:rPr>
        <w:t>=</w:t>
      </w:r>
      <w:r>
        <w:rPr>
          <w:rFonts w:hint="eastAsia" w:ascii="宋体" w:hAnsi="宋体"/>
          <w:kern w:val="0"/>
          <w:szCs w:val="21"/>
          <w:lang w:val="en-US" w:eastAsia="zh-CN"/>
        </w:rPr>
        <w:t>1</w:t>
      </w:r>
      <w:r>
        <w:rPr>
          <w:rFonts w:hint="eastAsia" w:ascii="宋体" w:hAnsi="宋体"/>
          <w:kern w:val="0"/>
          <w:szCs w:val="21"/>
        </w:rPr>
        <w:t>.</w:t>
      </w:r>
      <w:r>
        <w:rPr>
          <w:rFonts w:hint="eastAsia" w:ascii="宋体" w:hAnsi="宋体"/>
          <w:kern w:val="0"/>
          <w:szCs w:val="21"/>
          <w:lang w:val="en-US" w:eastAsia="zh-CN"/>
        </w:rPr>
        <w:t>44</w:t>
      </w:r>
      <w:r>
        <w:rPr>
          <w:rFonts w:hint="eastAsia" w:ascii="宋体" w:hAnsi="宋体"/>
          <w:kern w:val="0"/>
          <w:szCs w:val="21"/>
        </w:rPr>
        <w:t>A  T1=0.</w:t>
      </w:r>
      <w:r>
        <w:rPr>
          <w:rFonts w:hint="eastAsia" w:ascii="宋体" w:hAnsi="宋体"/>
          <w:kern w:val="0"/>
          <w:szCs w:val="21"/>
          <w:lang w:val="en-US" w:eastAsia="zh-CN"/>
        </w:rPr>
        <w:t>4</w:t>
      </w:r>
      <w:r>
        <w:rPr>
          <w:rFonts w:hint="eastAsia" w:ascii="宋体" w:hAnsi="宋体"/>
          <w:kern w:val="0"/>
          <w:szCs w:val="21"/>
        </w:rPr>
        <w:t xml:space="preserve">s </w:t>
      </w:r>
      <w:r>
        <w:rPr>
          <w:rFonts w:hint="eastAsia" w:ascii="宋体" w:hAnsi="宋体"/>
          <w:szCs w:val="21"/>
        </w:rPr>
        <w:t>；</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486A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vAlign w:val="center"/>
          </w:tcPr>
          <w:p w14:paraId="60D8AA71">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79B08827">
            <w:pPr>
              <w:jc w:val="center"/>
              <w:rPr>
                <w:rFonts w:ascii="宋体" w:hAnsi="宋体"/>
                <w:szCs w:val="21"/>
              </w:rPr>
            </w:pPr>
            <w:r>
              <w:rPr>
                <w:rFonts w:hint="eastAsia" w:ascii="宋体" w:hAnsi="宋体"/>
                <w:szCs w:val="21"/>
              </w:rPr>
              <w:t>通入值（A）</w:t>
            </w:r>
          </w:p>
        </w:tc>
        <w:tc>
          <w:tcPr>
            <w:tcW w:w="2268" w:type="dxa"/>
            <w:tcBorders>
              <w:top w:val="single" w:color="auto" w:sz="4" w:space="0"/>
              <w:left w:val="single" w:color="auto" w:sz="4" w:space="0"/>
              <w:bottom w:val="single" w:color="auto" w:sz="4" w:space="0"/>
              <w:right w:val="single" w:color="auto" w:sz="4" w:space="0"/>
            </w:tcBorders>
          </w:tcPr>
          <w:p w14:paraId="3A381FDB">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2E789EE5">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0FF266FC">
            <w:pPr>
              <w:widowControl/>
              <w:ind w:firstLine="105" w:firstLineChars="50"/>
              <w:rPr>
                <w:rFonts w:ascii="宋体" w:hAnsi="宋体"/>
                <w:szCs w:val="21"/>
              </w:rPr>
            </w:pPr>
            <w:r>
              <w:rPr>
                <w:rFonts w:hint="eastAsia" w:ascii="宋体" w:hAnsi="宋体"/>
                <w:szCs w:val="21"/>
              </w:rPr>
              <w:t>检验结果</w:t>
            </w:r>
          </w:p>
        </w:tc>
      </w:tr>
      <w:tr w14:paraId="1BF3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restart"/>
            <w:tcBorders>
              <w:top w:val="single" w:color="auto" w:sz="4" w:space="0"/>
              <w:left w:val="single" w:color="auto" w:sz="4" w:space="0"/>
              <w:bottom w:val="single" w:color="auto" w:sz="4" w:space="0"/>
              <w:right w:val="single" w:color="auto" w:sz="4" w:space="0"/>
            </w:tcBorders>
            <w:vAlign w:val="center"/>
          </w:tcPr>
          <w:p w14:paraId="3D5961B0">
            <w:pPr>
              <w:jc w:val="center"/>
              <w:rPr>
                <w:rFonts w:ascii="宋体" w:hAnsi="宋体"/>
                <w:szCs w:val="21"/>
              </w:rPr>
            </w:pPr>
            <w:r>
              <w:rPr>
                <w:rFonts w:hint="eastAsia" w:ascii="宋体" w:hAnsi="宋体"/>
                <w:szCs w:val="21"/>
              </w:rPr>
              <w:t>过电流加速段</w:t>
            </w:r>
          </w:p>
        </w:tc>
        <w:tc>
          <w:tcPr>
            <w:tcW w:w="1276" w:type="dxa"/>
            <w:tcBorders>
              <w:top w:val="single" w:color="auto" w:sz="4" w:space="0"/>
              <w:left w:val="single" w:color="auto" w:sz="4" w:space="0"/>
              <w:bottom w:val="single" w:color="auto" w:sz="4" w:space="0"/>
              <w:right w:val="single" w:color="auto" w:sz="4" w:space="0"/>
            </w:tcBorders>
            <w:vAlign w:val="center"/>
          </w:tcPr>
          <w:p w14:paraId="459993CA">
            <w:pPr>
              <w:jc w:val="center"/>
              <w:rPr>
                <w:rFonts w:ascii="宋体" w:hAnsi="宋体"/>
                <w:szCs w:val="21"/>
              </w:rPr>
            </w:pPr>
            <w:r>
              <w:rPr>
                <w:rFonts w:hint="eastAsia" w:ascii="宋体" w:hAnsi="宋体"/>
                <w:szCs w:val="21"/>
              </w:rPr>
              <w:t>1.05倍</w:t>
            </w:r>
          </w:p>
        </w:tc>
        <w:tc>
          <w:tcPr>
            <w:tcW w:w="2268" w:type="dxa"/>
            <w:tcBorders>
              <w:top w:val="single" w:color="auto" w:sz="4" w:space="0"/>
              <w:left w:val="single" w:color="auto" w:sz="4" w:space="0"/>
              <w:bottom w:val="single" w:color="auto" w:sz="4" w:space="0"/>
              <w:right w:val="single" w:color="auto" w:sz="4" w:space="0"/>
            </w:tcBorders>
            <w:vAlign w:val="center"/>
          </w:tcPr>
          <w:p w14:paraId="4B6F8D64">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56E5908E">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4355BF06">
            <w:pPr>
              <w:jc w:val="center"/>
              <w:rPr>
                <w:rFonts w:ascii="宋体" w:hAnsi="宋体"/>
                <w:szCs w:val="21"/>
              </w:rPr>
            </w:pPr>
            <w:r>
              <w:rPr>
                <w:rFonts w:hint="eastAsia" w:ascii="宋体" w:hAnsi="宋体"/>
                <w:szCs w:val="21"/>
              </w:rPr>
              <w:t>正确</w:t>
            </w:r>
          </w:p>
        </w:tc>
      </w:tr>
      <w:tr w14:paraId="7E50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continue"/>
            <w:tcBorders>
              <w:top w:val="single" w:color="auto" w:sz="4" w:space="0"/>
              <w:left w:val="single" w:color="auto" w:sz="4" w:space="0"/>
              <w:bottom w:val="single" w:color="auto" w:sz="4" w:space="0"/>
              <w:right w:val="single" w:color="auto" w:sz="4" w:space="0"/>
            </w:tcBorders>
            <w:vAlign w:val="center"/>
          </w:tcPr>
          <w:p w14:paraId="00A9B60C">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26E720E9">
            <w:pPr>
              <w:jc w:val="center"/>
              <w:rPr>
                <w:rFonts w:ascii="宋体" w:hAnsi="宋体"/>
                <w:szCs w:val="21"/>
              </w:rPr>
            </w:pPr>
            <w:r>
              <w:rPr>
                <w:rFonts w:hint="eastAsia" w:ascii="宋体" w:hAnsi="宋体"/>
                <w:szCs w:val="21"/>
              </w:rPr>
              <w:t>0.95倍</w:t>
            </w:r>
          </w:p>
        </w:tc>
        <w:tc>
          <w:tcPr>
            <w:tcW w:w="2268" w:type="dxa"/>
            <w:tcBorders>
              <w:top w:val="single" w:color="auto" w:sz="4" w:space="0"/>
              <w:left w:val="single" w:color="auto" w:sz="4" w:space="0"/>
              <w:bottom w:val="single" w:color="auto" w:sz="4" w:space="0"/>
              <w:right w:val="single" w:color="auto" w:sz="4" w:space="0"/>
            </w:tcBorders>
            <w:vAlign w:val="center"/>
          </w:tcPr>
          <w:p w14:paraId="11694DEF">
            <w:pPr>
              <w:widowControl/>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08616634">
            <w:pPr>
              <w:widowControl/>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336E44C5">
            <w:pPr>
              <w:widowControl/>
              <w:jc w:val="center"/>
              <w:rPr>
                <w:rFonts w:ascii="宋体" w:hAnsi="宋体"/>
                <w:szCs w:val="21"/>
              </w:rPr>
            </w:pPr>
            <w:r>
              <w:rPr>
                <w:rFonts w:hint="eastAsia" w:ascii="宋体" w:hAnsi="宋体"/>
                <w:szCs w:val="21"/>
              </w:rPr>
              <w:t>正确</w:t>
            </w:r>
          </w:p>
        </w:tc>
      </w:tr>
    </w:tbl>
    <w:p w14:paraId="4599CD19">
      <w:pPr>
        <w:rPr>
          <w:rFonts w:ascii="宋体" w:hAnsi="宋体"/>
        </w:rPr>
      </w:pPr>
    </w:p>
    <w:p w14:paraId="177FB410">
      <w:pPr>
        <w:rPr>
          <w:rFonts w:ascii="宋体" w:hAnsi="宋体"/>
          <w:szCs w:val="21"/>
        </w:rPr>
      </w:pPr>
      <w:r>
        <w:rPr>
          <w:rFonts w:hint="eastAsia" w:ascii="宋体" w:hAnsi="宋体"/>
          <w:szCs w:val="21"/>
          <w:lang w:val="en-US" w:eastAsia="zh-CN"/>
        </w:rPr>
        <w:t>4</w:t>
      </w:r>
      <w:r>
        <w:rPr>
          <w:rFonts w:hint="eastAsia" w:ascii="宋体" w:hAnsi="宋体"/>
          <w:szCs w:val="21"/>
        </w:rPr>
        <w:t>）、差动保护</w:t>
      </w:r>
    </w:p>
    <w:p w14:paraId="109EE678">
      <w:pPr>
        <w:rPr>
          <w:rFonts w:ascii="宋体" w:hAnsi="宋体"/>
          <w:szCs w:val="21"/>
        </w:rPr>
      </w:pPr>
      <w:r>
        <w:rPr>
          <w:rFonts w:hint="eastAsia" w:ascii="宋体" w:hAnsi="宋体"/>
          <w:szCs w:val="21"/>
        </w:rPr>
        <w:t xml:space="preserve">   定值：DI</w:t>
      </w:r>
      <w:r>
        <w:rPr>
          <w:rFonts w:hint="eastAsia" w:ascii="宋体" w:hAnsi="宋体"/>
          <w:kern w:val="0"/>
          <w:szCs w:val="21"/>
        </w:rPr>
        <w:t>=</w:t>
      </w:r>
      <w:r>
        <w:rPr>
          <w:rFonts w:hint="eastAsia" w:ascii="宋体" w:hAnsi="宋体"/>
          <w:kern w:val="0"/>
          <w:szCs w:val="21"/>
          <w:lang w:val="en-US" w:eastAsia="zh-CN"/>
        </w:rPr>
        <w:t>1.5</w:t>
      </w:r>
      <w:r>
        <w:rPr>
          <w:rFonts w:hint="eastAsia" w:ascii="宋体" w:hAnsi="宋体"/>
          <w:kern w:val="0"/>
          <w:szCs w:val="21"/>
        </w:rPr>
        <w:t>A</w:t>
      </w:r>
      <w:r>
        <w:rPr>
          <w:rFonts w:hint="eastAsia" w:ascii="宋体" w:hAnsi="宋体"/>
          <w:szCs w:val="21"/>
        </w:rPr>
        <w:t>；         通讯方式：自环试验</w:t>
      </w:r>
    </w:p>
    <w:tbl>
      <w:tblPr>
        <w:tblStyle w:val="5"/>
        <w:tblW w:w="82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276"/>
        <w:gridCol w:w="2267"/>
        <w:gridCol w:w="1701"/>
        <w:gridCol w:w="1276"/>
      </w:tblGrid>
      <w:tr w14:paraId="6C2D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Borders>
              <w:top w:val="single" w:color="auto" w:sz="4" w:space="0"/>
              <w:left w:val="single" w:color="auto" w:sz="4" w:space="0"/>
              <w:bottom w:val="single" w:color="auto" w:sz="4" w:space="0"/>
              <w:right w:val="single" w:color="auto" w:sz="4" w:space="0"/>
            </w:tcBorders>
            <w:vAlign w:val="center"/>
          </w:tcPr>
          <w:p w14:paraId="5F56C5C9">
            <w:pPr>
              <w:jc w:val="center"/>
              <w:rPr>
                <w:rFonts w:ascii="宋体" w:hAnsi="宋体"/>
                <w:szCs w:val="21"/>
              </w:rPr>
            </w:pPr>
            <w:r>
              <w:rPr>
                <w:rFonts w:hint="eastAsia" w:ascii="宋体" w:hAnsi="宋体"/>
                <w:szCs w:val="21"/>
              </w:rPr>
              <w:t>项目</w:t>
            </w:r>
          </w:p>
        </w:tc>
        <w:tc>
          <w:tcPr>
            <w:tcW w:w="1276" w:type="dxa"/>
            <w:tcBorders>
              <w:top w:val="single" w:color="auto" w:sz="4" w:space="0"/>
              <w:left w:val="single" w:color="auto" w:sz="4" w:space="0"/>
              <w:bottom w:val="single" w:color="auto" w:sz="4" w:space="0"/>
              <w:right w:val="single" w:color="auto" w:sz="4" w:space="0"/>
            </w:tcBorders>
          </w:tcPr>
          <w:p w14:paraId="3287A188">
            <w:pPr>
              <w:jc w:val="center"/>
              <w:rPr>
                <w:rFonts w:ascii="宋体" w:hAnsi="宋体"/>
                <w:szCs w:val="21"/>
              </w:rPr>
            </w:pPr>
            <w:r>
              <w:rPr>
                <w:rFonts w:hint="eastAsia" w:ascii="宋体" w:hAnsi="宋体"/>
                <w:szCs w:val="21"/>
              </w:rPr>
              <w:t>通入值（A）</w:t>
            </w:r>
          </w:p>
        </w:tc>
        <w:tc>
          <w:tcPr>
            <w:tcW w:w="2268" w:type="dxa"/>
            <w:tcBorders>
              <w:top w:val="single" w:color="auto" w:sz="4" w:space="0"/>
              <w:left w:val="single" w:color="auto" w:sz="4" w:space="0"/>
              <w:bottom w:val="single" w:color="auto" w:sz="4" w:space="0"/>
              <w:right w:val="single" w:color="auto" w:sz="4" w:space="0"/>
            </w:tcBorders>
          </w:tcPr>
          <w:p w14:paraId="01D5F63D">
            <w:pPr>
              <w:widowControl/>
              <w:ind w:firstLine="315" w:firstLineChars="150"/>
              <w:jc w:val="center"/>
              <w:rPr>
                <w:rFonts w:ascii="宋体" w:hAnsi="宋体"/>
                <w:szCs w:val="21"/>
              </w:rPr>
            </w:pPr>
            <w:r>
              <w:rPr>
                <w:rFonts w:hint="eastAsia" w:ascii="宋体" w:hAnsi="宋体"/>
                <w:szCs w:val="21"/>
              </w:rPr>
              <w:t>动作情况</w:t>
            </w:r>
          </w:p>
        </w:tc>
        <w:tc>
          <w:tcPr>
            <w:tcW w:w="1701" w:type="dxa"/>
            <w:tcBorders>
              <w:top w:val="single" w:color="auto" w:sz="4" w:space="0"/>
              <w:left w:val="single" w:color="auto" w:sz="4" w:space="0"/>
              <w:bottom w:val="single" w:color="auto" w:sz="4" w:space="0"/>
              <w:right w:val="single" w:color="auto" w:sz="4" w:space="0"/>
            </w:tcBorders>
          </w:tcPr>
          <w:p w14:paraId="19853D43">
            <w:pPr>
              <w:widowControl/>
              <w:ind w:firstLine="315" w:firstLineChars="150"/>
              <w:rPr>
                <w:rFonts w:ascii="宋体" w:hAnsi="宋体"/>
                <w:szCs w:val="21"/>
              </w:rPr>
            </w:pPr>
            <w:r>
              <w:rPr>
                <w:rFonts w:hint="eastAsia" w:ascii="宋体" w:hAnsi="宋体"/>
                <w:szCs w:val="21"/>
              </w:rPr>
              <w:t>后台报文</w:t>
            </w:r>
          </w:p>
        </w:tc>
        <w:tc>
          <w:tcPr>
            <w:tcW w:w="1276" w:type="dxa"/>
            <w:tcBorders>
              <w:top w:val="single" w:color="auto" w:sz="4" w:space="0"/>
              <w:left w:val="single" w:color="auto" w:sz="4" w:space="0"/>
              <w:bottom w:val="single" w:color="auto" w:sz="4" w:space="0"/>
              <w:right w:val="single" w:color="auto" w:sz="4" w:space="0"/>
            </w:tcBorders>
          </w:tcPr>
          <w:p w14:paraId="6F22CBB8">
            <w:pPr>
              <w:widowControl/>
              <w:ind w:firstLine="105" w:firstLineChars="50"/>
              <w:rPr>
                <w:rFonts w:ascii="宋体" w:hAnsi="宋体"/>
                <w:szCs w:val="21"/>
              </w:rPr>
            </w:pPr>
            <w:r>
              <w:rPr>
                <w:rFonts w:hint="eastAsia" w:ascii="宋体" w:hAnsi="宋体"/>
                <w:szCs w:val="21"/>
              </w:rPr>
              <w:t>检验结果</w:t>
            </w:r>
          </w:p>
        </w:tc>
      </w:tr>
      <w:tr w14:paraId="4068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restart"/>
            <w:tcBorders>
              <w:top w:val="single" w:color="auto" w:sz="4" w:space="0"/>
              <w:left w:val="single" w:color="auto" w:sz="4" w:space="0"/>
              <w:bottom w:val="single" w:color="auto" w:sz="4" w:space="0"/>
              <w:right w:val="single" w:color="auto" w:sz="4" w:space="0"/>
            </w:tcBorders>
            <w:vAlign w:val="center"/>
          </w:tcPr>
          <w:p w14:paraId="055538D3">
            <w:pPr>
              <w:jc w:val="center"/>
              <w:rPr>
                <w:rFonts w:ascii="宋体" w:hAnsi="宋体"/>
                <w:szCs w:val="21"/>
              </w:rPr>
            </w:pPr>
            <w:r>
              <w:rPr>
                <w:rFonts w:hint="eastAsia" w:ascii="宋体" w:hAnsi="宋体"/>
                <w:szCs w:val="21"/>
              </w:rPr>
              <w:t>差动保护</w:t>
            </w:r>
          </w:p>
        </w:tc>
        <w:tc>
          <w:tcPr>
            <w:tcW w:w="1276" w:type="dxa"/>
            <w:tcBorders>
              <w:top w:val="single" w:color="auto" w:sz="4" w:space="0"/>
              <w:left w:val="single" w:color="auto" w:sz="4" w:space="0"/>
              <w:bottom w:val="single" w:color="auto" w:sz="4" w:space="0"/>
              <w:right w:val="single" w:color="auto" w:sz="4" w:space="0"/>
            </w:tcBorders>
            <w:vAlign w:val="center"/>
          </w:tcPr>
          <w:p w14:paraId="76FB84D5">
            <w:pPr>
              <w:jc w:val="center"/>
              <w:rPr>
                <w:rFonts w:ascii="宋体" w:hAnsi="宋体"/>
                <w:szCs w:val="21"/>
              </w:rPr>
            </w:pPr>
            <w:r>
              <w:rPr>
                <w:rFonts w:hint="eastAsia" w:ascii="宋体" w:hAnsi="宋体"/>
                <w:szCs w:val="21"/>
              </w:rPr>
              <w:t>1.2倍</w:t>
            </w:r>
          </w:p>
        </w:tc>
        <w:tc>
          <w:tcPr>
            <w:tcW w:w="2268" w:type="dxa"/>
            <w:tcBorders>
              <w:top w:val="single" w:color="auto" w:sz="4" w:space="0"/>
              <w:left w:val="single" w:color="auto" w:sz="4" w:space="0"/>
              <w:bottom w:val="single" w:color="auto" w:sz="4" w:space="0"/>
              <w:right w:val="single" w:color="auto" w:sz="4" w:space="0"/>
            </w:tcBorders>
            <w:vAlign w:val="center"/>
          </w:tcPr>
          <w:p w14:paraId="05FB5B68">
            <w:pPr>
              <w:jc w:val="center"/>
              <w:rPr>
                <w:rFonts w:ascii="宋体" w:hAnsi="宋体"/>
                <w:szCs w:val="21"/>
              </w:rPr>
            </w:pPr>
            <w:r>
              <w:rPr>
                <w:rFonts w:hint="eastAsia" w:ascii="宋体" w:hAnsi="宋体"/>
                <w:szCs w:val="21"/>
              </w:rPr>
              <w:t>可靠动作，跳闸</w:t>
            </w:r>
          </w:p>
        </w:tc>
        <w:tc>
          <w:tcPr>
            <w:tcW w:w="1701" w:type="dxa"/>
            <w:tcBorders>
              <w:top w:val="single" w:color="auto" w:sz="4" w:space="0"/>
              <w:left w:val="single" w:color="auto" w:sz="4" w:space="0"/>
              <w:bottom w:val="single" w:color="auto" w:sz="4" w:space="0"/>
              <w:right w:val="single" w:color="auto" w:sz="4" w:space="0"/>
            </w:tcBorders>
          </w:tcPr>
          <w:p w14:paraId="5C5DE6DE">
            <w:pPr>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235DAF6E">
            <w:pPr>
              <w:jc w:val="center"/>
              <w:rPr>
                <w:rFonts w:ascii="宋体" w:hAnsi="宋体"/>
                <w:szCs w:val="21"/>
              </w:rPr>
            </w:pPr>
            <w:r>
              <w:rPr>
                <w:rFonts w:hint="eastAsia" w:ascii="宋体" w:hAnsi="宋体"/>
                <w:szCs w:val="21"/>
              </w:rPr>
              <w:t>正确</w:t>
            </w:r>
          </w:p>
        </w:tc>
      </w:tr>
      <w:tr w14:paraId="46C4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01" w:type="dxa"/>
            <w:vMerge w:val="continue"/>
            <w:tcBorders>
              <w:top w:val="single" w:color="auto" w:sz="4" w:space="0"/>
              <w:left w:val="single" w:color="auto" w:sz="4" w:space="0"/>
              <w:bottom w:val="single" w:color="auto" w:sz="4" w:space="0"/>
              <w:right w:val="single" w:color="auto" w:sz="4" w:space="0"/>
            </w:tcBorders>
            <w:vAlign w:val="center"/>
          </w:tcPr>
          <w:p w14:paraId="7EB4E756">
            <w:pPr>
              <w:widowControl/>
              <w:jc w:val="left"/>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14:paraId="7C3BE78C">
            <w:pPr>
              <w:jc w:val="center"/>
              <w:rPr>
                <w:rFonts w:ascii="宋体" w:hAnsi="宋体"/>
                <w:szCs w:val="21"/>
              </w:rPr>
            </w:pPr>
            <w:r>
              <w:rPr>
                <w:rFonts w:hint="eastAsia" w:ascii="宋体" w:hAnsi="宋体"/>
                <w:szCs w:val="21"/>
              </w:rPr>
              <w:t>0.90倍</w:t>
            </w:r>
          </w:p>
        </w:tc>
        <w:tc>
          <w:tcPr>
            <w:tcW w:w="2268" w:type="dxa"/>
            <w:tcBorders>
              <w:top w:val="single" w:color="auto" w:sz="4" w:space="0"/>
              <w:left w:val="single" w:color="auto" w:sz="4" w:space="0"/>
              <w:bottom w:val="single" w:color="auto" w:sz="4" w:space="0"/>
              <w:right w:val="single" w:color="auto" w:sz="4" w:space="0"/>
            </w:tcBorders>
            <w:vAlign w:val="center"/>
          </w:tcPr>
          <w:p w14:paraId="34E4BA8C">
            <w:pPr>
              <w:widowControl/>
              <w:jc w:val="center"/>
              <w:rPr>
                <w:rFonts w:ascii="宋体" w:hAnsi="宋体"/>
                <w:szCs w:val="21"/>
              </w:rPr>
            </w:pPr>
            <w:r>
              <w:rPr>
                <w:rFonts w:hint="eastAsia" w:ascii="宋体" w:hAnsi="宋体"/>
                <w:szCs w:val="21"/>
              </w:rPr>
              <w:t>不动作</w:t>
            </w:r>
          </w:p>
        </w:tc>
        <w:tc>
          <w:tcPr>
            <w:tcW w:w="1701" w:type="dxa"/>
            <w:tcBorders>
              <w:top w:val="single" w:color="auto" w:sz="4" w:space="0"/>
              <w:left w:val="single" w:color="auto" w:sz="4" w:space="0"/>
              <w:bottom w:val="single" w:color="auto" w:sz="4" w:space="0"/>
              <w:right w:val="single" w:color="auto" w:sz="4" w:space="0"/>
            </w:tcBorders>
          </w:tcPr>
          <w:p w14:paraId="7A941831">
            <w:pPr>
              <w:widowControl/>
              <w:jc w:val="center"/>
              <w:rPr>
                <w:rFonts w:ascii="宋体" w:hAnsi="宋体"/>
                <w:szCs w:val="21"/>
              </w:rPr>
            </w:pPr>
            <w:r>
              <w:rPr>
                <w:rFonts w:hint="eastAsia" w:ascii="宋体" w:hAnsi="宋体"/>
                <w:szCs w:val="21"/>
              </w:rPr>
              <w:t>正确</w:t>
            </w:r>
          </w:p>
        </w:tc>
        <w:tc>
          <w:tcPr>
            <w:tcW w:w="1276" w:type="dxa"/>
            <w:tcBorders>
              <w:top w:val="single" w:color="auto" w:sz="4" w:space="0"/>
              <w:left w:val="single" w:color="auto" w:sz="4" w:space="0"/>
              <w:bottom w:val="single" w:color="auto" w:sz="4" w:space="0"/>
              <w:right w:val="single" w:color="auto" w:sz="4" w:space="0"/>
            </w:tcBorders>
          </w:tcPr>
          <w:p w14:paraId="012FDAC5">
            <w:pPr>
              <w:widowControl/>
              <w:jc w:val="center"/>
              <w:rPr>
                <w:rFonts w:ascii="宋体" w:hAnsi="宋体"/>
                <w:szCs w:val="21"/>
              </w:rPr>
            </w:pPr>
            <w:r>
              <w:rPr>
                <w:rFonts w:hint="eastAsia" w:ascii="宋体" w:hAnsi="宋体"/>
                <w:szCs w:val="21"/>
              </w:rPr>
              <w:t>正确</w:t>
            </w:r>
          </w:p>
        </w:tc>
      </w:tr>
    </w:tbl>
    <w:p w14:paraId="5F69BD81">
      <w:pPr>
        <w:rPr>
          <w:rFonts w:ascii="宋体" w:hAnsi="宋体"/>
        </w:rPr>
      </w:pPr>
    </w:p>
    <w:p w14:paraId="57C7D815">
      <w:pPr>
        <w:rPr>
          <w:rFonts w:ascii="宋体" w:hAnsi="宋体"/>
          <w:szCs w:val="21"/>
        </w:rPr>
      </w:pPr>
      <w:r>
        <w:rPr>
          <w:rFonts w:hint="eastAsia" w:ascii="宋体" w:hAnsi="宋体"/>
        </w:rPr>
        <w:t>6)、</w:t>
      </w:r>
      <w:r>
        <w:rPr>
          <w:rFonts w:hint="eastAsia" w:ascii="宋体" w:hAnsi="宋体"/>
          <w:szCs w:val="21"/>
        </w:rPr>
        <w:t>PT断线告警：</w:t>
      </w:r>
    </w:p>
    <w:p w14:paraId="6E49D2A2">
      <w:pPr>
        <w:ind w:firstLine="420" w:firstLineChars="200"/>
        <w:rPr>
          <w:rFonts w:ascii="宋体" w:hAnsi="宋体"/>
          <w:szCs w:val="21"/>
        </w:rPr>
      </w:pPr>
      <w:r>
        <w:rPr>
          <w:rFonts w:hint="eastAsia" w:ascii="宋体" w:hAnsi="宋体"/>
          <w:szCs w:val="21"/>
        </w:rPr>
        <w:t xml:space="preserve">模拟母线PT断线，可靠发告警信号。 </w:t>
      </w:r>
    </w:p>
    <w:p w14:paraId="095E5C11">
      <w:pPr>
        <w:rPr>
          <w:rFonts w:ascii="宋体" w:hAnsi="宋体"/>
          <w:szCs w:val="21"/>
        </w:rPr>
      </w:pPr>
      <w:r>
        <w:rPr>
          <w:rFonts w:hint="eastAsia" w:ascii="宋体" w:hAnsi="宋体"/>
          <w:szCs w:val="21"/>
        </w:rPr>
        <w:t xml:space="preserve">  </w:t>
      </w:r>
    </w:p>
    <w:p w14:paraId="4DCD5910">
      <w:pPr>
        <w:rPr>
          <w:rFonts w:ascii="宋体" w:hAnsi="宋体"/>
          <w:b/>
          <w:szCs w:val="21"/>
        </w:rPr>
      </w:pPr>
      <w:r>
        <w:rPr>
          <w:rFonts w:hint="eastAsia" w:ascii="宋体" w:hAnsi="宋体"/>
          <w:b/>
          <w:szCs w:val="21"/>
        </w:rPr>
        <w:t>八、断路器传动试验</w:t>
      </w:r>
    </w:p>
    <w:tbl>
      <w:tblPr>
        <w:tblStyle w:val="5"/>
        <w:tblW w:w="0" w:type="auto"/>
        <w:tblInd w:w="16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84"/>
        <w:gridCol w:w="2880"/>
        <w:gridCol w:w="3016"/>
      </w:tblGrid>
      <w:tr w14:paraId="3E4FA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9" w:hRule="atLeast"/>
        </w:trPr>
        <w:tc>
          <w:tcPr>
            <w:tcW w:w="2384" w:type="dxa"/>
            <w:tcBorders>
              <w:top w:val="single" w:color="000000" w:sz="6" w:space="0"/>
              <w:left w:val="single" w:color="000000" w:sz="6" w:space="0"/>
              <w:bottom w:val="single" w:color="000000" w:sz="6" w:space="0"/>
              <w:right w:val="single" w:color="000000" w:sz="6" w:space="0"/>
            </w:tcBorders>
          </w:tcPr>
          <w:p w14:paraId="44C0EC43">
            <w:pPr>
              <w:spacing w:line="360" w:lineRule="auto"/>
              <w:jc w:val="center"/>
              <w:rPr>
                <w:rFonts w:ascii="宋体" w:hAnsi="宋体"/>
                <w:szCs w:val="21"/>
              </w:rPr>
            </w:pPr>
            <w:r>
              <w:rPr>
                <w:rFonts w:hint="eastAsia" w:ascii="宋体" w:hAnsi="宋体"/>
                <w:szCs w:val="21"/>
              </w:rPr>
              <w:t>模拟故障类型</w:t>
            </w:r>
          </w:p>
        </w:tc>
        <w:tc>
          <w:tcPr>
            <w:tcW w:w="2880" w:type="dxa"/>
            <w:tcBorders>
              <w:top w:val="single" w:color="000000" w:sz="6" w:space="0"/>
              <w:left w:val="single" w:color="000000" w:sz="6" w:space="0"/>
              <w:bottom w:val="nil"/>
              <w:right w:val="single" w:color="000000" w:sz="6" w:space="0"/>
            </w:tcBorders>
          </w:tcPr>
          <w:p w14:paraId="50163650">
            <w:pPr>
              <w:spacing w:line="360" w:lineRule="auto"/>
              <w:jc w:val="center"/>
              <w:rPr>
                <w:rFonts w:ascii="宋体" w:hAnsi="宋体"/>
                <w:szCs w:val="21"/>
              </w:rPr>
            </w:pPr>
            <w:r>
              <w:rPr>
                <w:rFonts w:hint="eastAsia" w:ascii="宋体" w:hAnsi="宋体"/>
                <w:szCs w:val="21"/>
              </w:rPr>
              <w:t>80% U</w:t>
            </w:r>
            <w:r>
              <w:rPr>
                <w:rFonts w:hint="eastAsia" w:ascii="宋体" w:hAnsi="宋体"/>
                <w:szCs w:val="21"/>
                <w:vertAlign w:val="subscript"/>
              </w:rPr>
              <w:t>H</w:t>
            </w:r>
            <w:r>
              <w:rPr>
                <w:rFonts w:hint="eastAsia" w:ascii="宋体" w:hAnsi="宋体"/>
                <w:szCs w:val="21"/>
              </w:rPr>
              <w:t>下断路器跳合闸</w:t>
            </w:r>
          </w:p>
        </w:tc>
        <w:tc>
          <w:tcPr>
            <w:tcW w:w="3016" w:type="dxa"/>
            <w:tcBorders>
              <w:top w:val="single" w:color="000000" w:sz="6" w:space="0"/>
              <w:left w:val="single" w:color="000000" w:sz="6" w:space="0"/>
              <w:bottom w:val="single" w:color="000000" w:sz="6" w:space="0"/>
              <w:right w:val="single" w:color="000000" w:sz="6" w:space="0"/>
            </w:tcBorders>
          </w:tcPr>
          <w:p w14:paraId="297424CE">
            <w:pPr>
              <w:spacing w:line="360" w:lineRule="auto"/>
              <w:jc w:val="center"/>
              <w:rPr>
                <w:rFonts w:ascii="宋体" w:hAnsi="宋体"/>
                <w:szCs w:val="21"/>
              </w:rPr>
            </w:pPr>
            <w:r>
              <w:rPr>
                <w:rFonts w:hint="eastAsia" w:ascii="宋体" w:hAnsi="宋体"/>
                <w:szCs w:val="21"/>
              </w:rPr>
              <w:t>110% U</w:t>
            </w:r>
            <w:r>
              <w:rPr>
                <w:rFonts w:hint="eastAsia" w:ascii="宋体" w:hAnsi="宋体"/>
                <w:szCs w:val="21"/>
                <w:vertAlign w:val="subscript"/>
              </w:rPr>
              <w:t>H</w:t>
            </w:r>
            <w:r>
              <w:rPr>
                <w:rFonts w:hint="eastAsia" w:ascii="宋体" w:hAnsi="宋体"/>
                <w:szCs w:val="21"/>
              </w:rPr>
              <w:t>下断路器跳合闸</w:t>
            </w:r>
          </w:p>
        </w:tc>
      </w:tr>
      <w:tr w14:paraId="69671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2384" w:type="dxa"/>
            <w:tcBorders>
              <w:top w:val="single" w:color="000000" w:sz="6" w:space="0"/>
              <w:left w:val="single" w:color="000000" w:sz="6" w:space="0"/>
              <w:bottom w:val="single" w:color="000000" w:sz="6" w:space="0"/>
              <w:right w:val="single" w:color="000000" w:sz="6" w:space="0"/>
            </w:tcBorders>
          </w:tcPr>
          <w:p w14:paraId="226DE808">
            <w:pPr>
              <w:spacing w:line="360" w:lineRule="auto"/>
              <w:rPr>
                <w:rFonts w:ascii="宋体" w:hAnsi="宋体"/>
                <w:szCs w:val="21"/>
              </w:rPr>
            </w:pPr>
            <w:r>
              <w:rPr>
                <w:rFonts w:hint="eastAsia" w:ascii="宋体" w:hAnsi="宋体"/>
                <w:szCs w:val="21"/>
              </w:rPr>
              <w:t>接地AN故障(永久)</w:t>
            </w:r>
          </w:p>
        </w:tc>
        <w:tc>
          <w:tcPr>
            <w:tcW w:w="2880" w:type="dxa"/>
            <w:tcBorders>
              <w:top w:val="single" w:color="000000" w:sz="6" w:space="0"/>
              <w:left w:val="single" w:color="000000" w:sz="6" w:space="0"/>
              <w:bottom w:val="single" w:color="000000" w:sz="6" w:space="0"/>
              <w:right w:val="single" w:color="000000" w:sz="6" w:space="0"/>
            </w:tcBorders>
          </w:tcPr>
          <w:p w14:paraId="1296651B">
            <w:pPr>
              <w:spacing w:line="360" w:lineRule="auto"/>
              <w:jc w:val="center"/>
              <w:rPr>
                <w:rFonts w:ascii="宋体" w:hAnsi="宋体"/>
                <w:szCs w:val="21"/>
              </w:rPr>
            </w:pPr>
            <w:r>
              <w:rPr>
                <w:rFonts w:hint="eastAsia" w:ascii="宋体" w:hAnsi="宋体"/>
                <w:szCs w:val="21"/>
              </w:rPr>
              <w:t>可靠跳闸、不重合</w:t>
            </w:r>
          </w:p>
        </w:tc>
        <w:tc>
          <w:tcPr>
            <w:tcW w:w="3016" w:type="dxa"/>
            <w:tcBorders>
              <w:top w:val="single" w:color="000000" w:sz="6" w:space="0"/>
              <w:left w:val="single" w:color="000000" w:sz="6" w:space="0"/>
              <w:bottom w:val="single" w:color="000000" w:sz="6" w:space="0"/>
              <w:right w:val="single" w:color="000000" w:sz="6" w:space="0"/>
            </w:tcBorders>
          </w:tcPr>
          <w:p w14:paraId="2DA8D8EC">
            <w:pPr>
              <w:spacing w:line="360" w:lineRule="auto"/>
              <w:jc w:val="center"/>
              <w:rPr>
                <w:rFonts w:ascii="宋体" w:hAnsi="宋体"/>
                <w:szCs w:val="21"/>
              </w:rPr>
            </w:pPr>
            <w:r>
              <w:rPr>
                <w:rFonts w:hint="eastAsia" w:ascii="宋体" w:hAnsi="宋体"/>
                <w:szCs w:val="21"/>
              </w:rPr>
              <w:t>可靠跳闸、不重合</w:t>
            </w:r>
          </w:p>
        </w:tc>
      </w:tr>
      <w:tr w14:paraId="3779B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trPr>
        <w:tc>
          <w:tcPr>
            <w:tcW w:w="2384" w:type="dxa"/>
            <w:tcBorders>
              <w:top w:val="single" w:color="000000" w:sz="6" w:space="0"/>
              <w:left w:val="single" w:color="000000" w:sz="6" w:space="0"/>
              <w:bottom w:val="single" w:color="000000" w:sz="6" w:space="0"/>
              <w:right w:val="single" w:color="000000" w:sz="6" w:space="0"/>
            </w:tcBorders>
          </w:tcPr>
          <w:p w14:paraId="667C34F9">
            <w:pPr>
              <w:spacing w:line="360" w:lineRule="auto"/>
              <w:rPr>
                <w:rFonts w:ascii="宋体" w:hAnsi="宋体"/>
                <w:szCs w:val="21"/>
              </w:rPr>
            </w:pPr>
            <w:r>
              <w:rPr>
                <w:rFonts w:hint="eastAsia" w:ascii="宋体" w:hAnsi="宋体"/>
                <w:szCs w:val="21"/>
              </w:rPr>
              <w:t>相间BC故障(瞬时)</w:t>
            </w:r>
          </w:p>
        </w:tc>
        <w:tc>
          <w:tcPr>
            <w:tcW w:w="2880" w:type="dxa"/>
            <w:tcBorders>
              <w:top w:val="single" w:color="000000" w:sz="6" w:space="0"/>
              <w:left w:val="single" w:color="000000" w:sz="6" w:space="0"/>
              <w:bottom w:val="single" w:color="000000" w:sz="6" w:space="0"/>
              <w:right w:val="single" w:color="000000" w:sz="6" w:space="0"/>
            </w:tcBorders>
          </w:tcPr>
          <w:p w14:paraId="6FA02D08">
            <w:pPr>
              <w:spacing w:line="360" w:lineRule="auto"/>
              <w:jc w:val="center"/>
              <w:rPr>
                <w:rFonts w:ascii="宋体" w:hAnsi="宋体"/>
                <w:szCs w:val="21"/>
              </w:rPr>
            </w:pPr>
            <w:r>
              <w:rPr>
                <w:rFonts w:hint="eastAsia" w:ascii="宋体" w:hAnsi="宋体"/>
                <w:szCs w:val="21"/>
              </w:rPr>
              <w:t>可靠跳闸、重合</w:t>
            </w:r>
          </w:p>
        </w:tc>
        <w:tc>
          <w:tcPr>
            <w:tcW w:w="3016" w:type="dxa"/>
            <w:tcBorders>
              <w:top w:val="single" w:color="000000" w:sz="6" w:space="0"/>
              <w:left w:val="single" w:color="000000" w:sz="6" w:space="0"/>
              <w:bottom w:val="single" w:color="000000" w:sz="6" w:space="0"/>
              <w:right w:val="single" w:color="000000" w:sz="6" w:space="0"/>
            </w:tcBorders>
          </w:tcPr>
          <w:p w14:paraId="0B19EB40">
            <w:pPr>
              <w:spacing w:line="360" w:lineRule="auto"/>
              <w:jc w:val="center"/>
              <w:rPr>
                <w:rFonts w:ascii="宋体" w:hAnsi="宋体"/>
                <w:szCs w:val="21"/>
              </w:rPr>
            </w:pPr>
            <w:r>
              <w:rPr>
                <w:rFonts w:hint="eastAsia" w:ascii="宋体" w:hAnsi="宋体"/>
                <w:szCs w:val="21"/>
              </w:rPr>
              <w:t>可靠跳闸、重合</w:t>
            </w:r>
          </w:p>
        </w:tc>
      </w:tr>
    </w:tbl>
    <w:p w14:paraId="3466524F">
      <w:pPr>
        <w:pStyle w:val="10"/>
        <w:spacing w:beforeLines="0" w:afterLines="50"/>
        <w:rPr>
          <w:rFonts w:hint="eastAsia" w:ascii="宋体" w:hAnsi="宋体" w:eastAsia="宋体"/>
          <w:b/>
          <w:szCs w:val="21"/>
        </w:rPr>
      </w:pPr>
    </w:p>
    <w:p w14:paraId="2720FCEB">
      <w:pPr>
        <w:pStyle w:val="10"/>
        <w:spacing w:beforeLines="0" w:afterLines="50"/>
        <w:rPr>
          <w:rFonts w:ascii="宋体" w:hAnsi="宋体" w:eastAsia="宋体"/>
          <w:b/>
          <w:szCs w:val="21"/>
        </w:rPr>
      </w:pPr>
      <w:r>
        <w:rPr>
          <w:rFonts w:hint="eastAsia" w:ascii="宋体" w:hAnsi="宋体" w:eastAsia="宋体"/>
          <w:b/>
          <w:szCs w:val="21"/>
        </w:rPr>
        <w:t>九、断路器防跳回路检查</w:t>
      </w:r>
      <w:r>
        <w:rPr>
          <w:rFonts w:hint="eastAsia" w:ascii="宋体" w:hAnsi="宋体" w:eastAsia="宋体"/>
          <w:szCs w:val="21"/>
        </w:rPr>
        <w:t>（采用断路器机构防跳）</w:t>
      </w:r>
    </w:p>
    <w:tbl>
      <w:tblPr>
        <w:tblStyle w:val="5"/>
        <w:tblW w:w="0" w:type="auto"/>
        <w:tblInd w:w="15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773"/>
        <w:gridCol w:w="3522"/>
      </w:tblGrid>
      <w:tr w14:paraId="001E5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rPr>
        <w:tc>
          <w:tcPr>
            <w:tcW w:w="4773" w:type="dxa"/>
            <w:tcBorders>
              <w:top w:val="single" w:color="000000" w:sz="6" w:space="0"/>
              <w:left w:val="single" w:color="000000" w:sz="6" w:space="0"/>
              <w:bottom w:val="single" w:color="000000" w:sz="6" w:space="0"/>
              <w:right w:val="single" w:color="000000" w:sz="6" w:space="0"/>
            </w:tcBorders>
          </w:tcPr>
          <w:p w14:paraId="1828C163">
            <w:pPr>
              <w:jc w:val="center"/>
              <w:rPr>
                <w:rFonts w:ascii="宋体" w:hAnsi="宋体"/>
                <w:szCs w:val="21"/>
              </w:rPr>
            </w:pPr>
            <w:r>
              <w:rPr>
                <w:rFonts w:hint="eastAsia" w:ascii="宋体" w:hAnsi="宋体"/>
                <w:szCs w:val="21"/>
              </w:rPr>
              <w:t>模拟故障类型</w:t>
            </w:r>
          </w:p>
        </w:tc>
        <w:tc>
          <w:tcPr>
            <w:tcW w:w="3522" w:type="dxa"/>
            <w:tcBorders>
              <w:top w:val="single" w:color="000000" w:sz="6" w:space="0"/>
              <w:left w:val="single" w:color="000000" w:sz="6" w:space="0"/>
              <w:bottom w:val="single" w:color="000000" w:sz="6" w:space="0"/>
              <w:right w:val="single" w:color="000000" w:sz="6" w:space="0"/>
            </w:tcBorders>
          </w:tcPr>
          <w:p w14:paraId="0948A110">
            <w:pPr>
              <w:jc w:val="center"/>
              <w:rPr>
                <w:rFonts w:ascii="宋体" w:hAnsi="宋体"/>
                <w:szCs w:val="21"/>
              </w:rPr>
            </w:pPr>
            <w:r>
              <w:rPr>
                <w:rFonts w:hint="eastAsia" w:ascii="宋体" w:hAnsi="宋体"/>
                <w:szCs w:val="21"/>
              </w:rPr>
              <w:t>检查结果</w:t>
            </w:r>
          </w:p>
        </w:tc>
      </w:tr>
      <w:tr w14:paraId="2C518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trPr>
        <w:tc>
          <w:tcPr>
            <w:tcW w:w="4773" w:type="dxa"/>
            <w:tcBorders>
              <w:top w:val="single" w:color="000000" w:sz="6" w:space="0"/>
              <w:left w:val="single" w:color="000000" w:sz="6" w:space="0"/>
              <w:bottom w:val="single" w:color="000000" w:sz="6" w:space="0"/>
              <w:right w:val="single" w:color="000000" w:sz="6" w:space="0"/>
            </w:tcBorders>
          </w:tcPr>
          <w:p w14:paraId="53B2506C">
            <w:pPr>
              <w:rPr>
                <w:rFonts w:ascii="宋体" w:hAnsi="宋体"/>
                <w:szCs w:val="21"/>
              </w:rPr>
            </w:pPr>
            <w:r>
              <w:rPr>
                <w:rFonts w:hint="eastAsia" w:ascii="宋体" w:hAnsi="宋体"/>
                <w:szCs w:val="21"/>
              </w:rPr>
              <w:t>合闸于故障线路</w:t>
            </w:r>
          </w:p>
        </w:tc>
        <w:tc>
          <w:tcPr>
            <w:tcW w:w="3522" w:type="dxa"/>
            <w:tcBorders>
              <w:top w:val="single" w:color="000000" w:sz="6" w:space="0"/>
              <w:left w:val="single" w:color="000000" w:sz="6" w:space="0"/>
              <w:bottom w:val="single" w:color="000000" w:sz="6" w:space="0"/>
              <w:right w:val="single" w:color="000000" w:sz="6" w:space="0"/>
            </w:tcBorders>
          </w:tcPr>
          <w:p w14:paraId="30EACA11">
            <w:pPr>
              <w:jc w:val="center"/>
              <w:rPr>
                <w:rFonts w:ascii="宋体" w:hAnsi="宋体"/>
                <w:szCs w:val="21"/>
              </w:rPr>
            </w:pPr>
            <w:r>
              <w:rPr>
                <w:rFonts w:hint="eastAsia" w:ascii="宋体" w:hAnsi="宋体"/>
                <w:szCs w:val="21"/>
              </w:rPr>
              <w:t>可靠动作且无跳闪现象</w:t>
            </w:r>
          </w:p>
        </w:tc>
      </w:tr>
    </w:tbl>
    <w:p w14:paraId="7218209D">
      <w:pPr>
        <w:rPr>
          <w:rFonts w:ascii="宋体" w:hAnsi="宋体"/>
          <w:b/>
          <w:szCs w:val="21"/>
        </w:rPr>
      </w:pPr>
    </w:p>
    <w:p w14:paraId="3A1715E1">
      <w:pPr>
        <w:rPr>
          <w:rFonts w:asciiTheme="minorEastAsia" w:hAnsiTheme="minorEastAsia" w:eastAsiaTheme="minorEastAsia"/>
          <w:b/>
          <w:szCs w:val="21"/>
        </w:rPr>
      </w:pPr>
      <w:r>
        <w:rPr>
          <w:rFonts w:hint="eastAsia" w:asciiTheme="minorEastAsia" w:hAnsiTheme="minorEastAsia" w:eastAsiaTheme="minorEastAsia"/>
          <w:b/>
          <w:szCs w:val="21"/>
        </w:rPr>
        <w:t xml:space="preserve">十、通道联调：  </w:t>
      </w:r>
      <w:r>
        <w:rPr>
          <w:rFonts w:hint="eastAsia" w:asciiTheme="minorEastAsia" w:hAnsiTheme="minorEastAsia" w:eastAsiaTheme="minorEastAsia"/>
          <w:szCs w:val="21"/>
        </w:rPr>
        <w:t>差动动作电流</w:t>
      </w:r>
      <w:r>
        <w:rPr>
          <w:rFonts w:hint="eastAsia" w:ascii="宋体" w:hAnsi="宋体"/>
          <w:szCs w:val="21"/>
        </w:rPr>
        <w:t>定值：DI</w:t>
      </w:r>
      <w:r>
        <w:rPr>
          <w:rFonts w:hint="eastAsia" w:ascii="宋体" w:hAnsi="宋体"/>
          <w:kern w:val="0"/>
          <w:szCs w:val="21"/>
        </w:rPr>
        <w:t>=</w:t>
      </w:r>
      <w:r>
        <w:rPr>
          <w:rFonts w:hint="eastAsia" w:ascii="宋体" w:hAnsi="宋体"/>
          <w:kern w:val="0"/>
          <w:szCs w:val="21"/>
          <w:lang w:val="en-US" w:eastAsia="zh-CN"/>
        </w:rPr>
        <w:t>1.5</w:t>
      </w:r>
      <w:r>
        <w:rPr>
          <w:rFonts w:hint="eastAsia" w:ascii="宋体" w:hAnsi="宋体"/>
          <w:kern w:val="0"/>
          <w:szCs w:val="21"/>
        </w:rPr>
        <w:t>A</w:t>
      </w:r>
      <w:r>
        <w:rPr>
          <w:rFonts w:hint="eastAsia" w:ascii="宋体" w:hAnsi="宋体"/>
          <w:szCs w:val="21"/>
        </w:rPr>
        <w:t>；</w:t>
      </w:r>
    </w:p>
    <w:p w14:paraId="5D3009CB">
      <w:pPr>
        <w:rPr>
          <w:rFonts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rPr>
        <w:t>、将两侧光纤通道互联，通道调整：成功，通道状态：正常。</w:t>
      </w:r>
    </w:p>
    <w:p w14:paraId="2CF42A70">
      <w:pPr>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、光纤通道联调：本侧</w:t>
      </w:r>
      <w:r>
        <w:rPr>
          <w:rFonts w:asciiTheme="minorEastAsia" w:hAnsiTheme="minorEastAsia" w:eastAsiaTheme="minorEastAsia"/>
          <w:szCs w:val="21"/>
        </w:rPr>
        <w:t>CT</w:t>
      </w:r>
      <w:r>
        <w:rPr>
          <w:rFonts w:hint="eastAsia" w:asciiTheme="minorEastAsia" w:hAnsiTheme="minorEastAsia" w:eastAsiaTheme="minorEastAsia"/>
          <w:szCs w:val="21"/>
        </w:rPr>
        <w:t>变比为</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00</w:t>
      </w:r>
      <w:r>
        <w:rPr>
          <w:rFonts w:asciiTheme="minorEastAsia" w:hAnsiTheme="minorEastAsia" w:eastAsiaTheme="minorEastAsia"/>
          <w:szCs w:val="21"/>
        </w:rPr>
        <w:t>/5,</w:t>
      </w:r>
      <w:r>
        <w:rPr>
          <w:rFonts w:hint="eastAsia" w:asciiTheme="minorEastAsia" w:hAnsiTheme="minorEastAsia" w:eastAsiaTheme="minorEastAsia"/>
          <w:szCs w:val="21"/>
        </w:rPr>
        <w:t>对侧</w:t>
      </w:r>
      <w:r>
        <w:rPr>
          <w:rFonts w:asciiTheme="minorEastAsia" w:hAnsiTheme="minorEastAsia" w:eastAsiaTheme="minorEastAsia"/>
          <w:szCs w:val="21"/>
        </w:rPr>
        <w:t>CT</w:t>
      </w:r>
      <w:r>
        <w:rPr>
          <w:rFonts w:hint="eastAsia" w:asciiTheme="minorEastAsia" w:hAnsiTheme="minorEastAsia" w:eastAsiaTheme="minorEastAsia"/>
          <w:szCs w:val="21"/>
        </w:rPr>
        <w:t>变比为</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00</w:t>
      </w:r>
      <w:r>
        <w:rPr>
          <w:rFonts w:asciiTheme="minorEastAsia" w:hAnsiTheme="minorEastAsia" w:eastAsiaTheme="minorEastAsia"/>
          <w:szCs w:val="21"/>
        </w:rPr>
        <w:t>/5</w:t>
      </w:r>
    </w:p>
    <w:p w14:paraId="7B0E294C">
      <w:pPr>
        <w:rPr>
          <w:rFonts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rPr>
        <w:t>）采样值检查：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43BA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0" w:type="dxa"/>
            <w:gridSpan w:val="2"/>
            <w:vAlign w:val="center"/>
          </w:tcPr>
          <w:p w14:paraId="1C370073">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本侧加电流（</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r>
              <w:rPr>
                <w:rFonts w:asciiTheme="minorEastAsia" w:hAnsiTheme="minorEastAsia" w:eastAsiaTheme="minorEastAsia"/>
                <w:kern w:val="0"/>
                <w:szCs w:val="21"/>
              </w:rPr>
              <w:t>B</w:t>
            </w:r>
            <w:r>
              <w:rPr>
                <w:rFonts w:hint="eastAsia" w:asciiTheme="minorEastAsia" w:hAnsiTheme="minorEastAsia" w:eastAsiaTheme="minorEastAsia"/>
                <w:kern w:val="0"/>
                <w:szCs w:val="21"/>
              </w:rPr>
              <w:t>、</w:t>
            </w:r>
            <w:r>
              <w:rPr>
                <w:rFonts w:asciiTheme="minorEastAsia" w:hAnsiTheme="minorEastAsia" w:eastAsiaTheme="minorEastAsia"/>
                <w:kern w:val="0"/>
                <w:szCs w:val="21"/>
              </w:rPr>
              <w:t>C</w:t>
            </w:r>
            <w:r>
              <w:rPr>
                <w:rFonts w:hint="eastAsia" w:asciiTheme="minorEastAsia" w:hAnsiTheme="minorEastAsia" w:eastAsiaTheme="minorEastAsia"/>
                <w:kern w:val="0"/>
                <w:szCs w:val="21"/>
              </w:rPr>
              <w:t>三相二次分别加</w:t>
            </w: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4</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p>
        </w:tc>
        <w:tc>
          <w:tcPr>
            <w:tcW w:w="4262" w:type="dxa"/>
            <w:gridSpan w:val="2"/>
            <w:vAlign w:val="center"/>
          </w:tcPr>
          <w:p w14:paraId="5F7F6706">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对侧加电流（</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r>
              <w:rPr>
                <w:rFonts w:asciiTheme="minorEastAsia" w:hAnsiTheme="minorEastAsia" w:eastAsiaTheme="minorEastAsia"/>
                <w:kern w:val="0"/>
                <w:szCs w:val="21"/>
              </w:rPr>
              <w:t>B</w:t>
            </w:r>
            <w:r>
              <w:rPr>
                <w:rFonts w:hint="eastAsia" w:asciiTheme="minorEastAsia" w:hAnsiTheme="minorEastAsia" w:eastAsiaTheme="minorEastAsia"/>
                <w:kern w:val="0"/>
                <w:szCs w:val="21"/>
              </w:rPr>
              <w:t>、</w:t>
            </w:r>
            <w:r>
              <w:rPr>
                <w:rFonts w:asciiTheme="minorEastAsia" w:hAnsiTheme="minorEastAsia" w:eastAsiaTheme="minorEastAsia"/>
                <w:kern w:val="0"/>
                <w:szCs w:val="21"/>
              </w:rPr>
              <w:t>C</w:t>
            </w:r>
            <w:r>
              <w:rPr>
                <w:rFonts w:hint="eastAsia" w:asciiTheme="minorEastAsia" w:hAnsiTheme="minorEastAsia" w:eastAsiaTheme="minorEastAsia"/>
                <w:kern w:val="0"/>
                <w:szCs w:val="21"/>
              </w:rPr>
              <w:t>三相二次分别加</w:t>
            </w: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3</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4</w:t>
            </w:r>
            <w:r>
              <w:rPr>
                <w:rFonts w:asciiTheme="minorEastAsia" w:hAnsiTheme="minorEastAsia" w:eastAsiaTheme="minorEastAsia"/>
                <w:kern w:val="0"/>
                <w:szCs w:val="21"/>
              </w:rPr>
              <w:t>A</w:t>
            </w:r>
            <w:r>
              <w:rPr>
                <w:rFonts w:hint="eastAsia" w:asciiTheme="minorEastAsia" w:hAnsiTheme="minorEastAsia" w:eastAsiaTheme="minorEastAsia"/>
                <w:kern w:val="0"/>
                <w:szCs w:val="21"/>
              </w:rPr>
              <w:t>）</w:t>
            </w:r>
          </w:p>
        </w:tc>
      </w:tr>
      <w:tr w14:paraId="7638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B6273E0">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本侧显示</w:t>
            </w:r>
          </w:p>
        </w:tc>
        <w:tc>
          <w:tcPr>
            <w:tcW w:w="2130" w:type="dxa"/>
            <w:vAlign w:val="center"/>
          </w:tcPr>
          <w:p w14:paraId="3BAC4F24">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对侧显示</w:t>
            </w:r>
          </w:p>
        </w:tc>
        <w:tc>
          <w:tcPr>
            <w:tcW w:w="2131" w:type="dxa"/>
          </w:tcPr>
          <w:p w14:paraId="084C9B88">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对侧显示</w:t>
            </w:r>
          </w:p>
        </w:tc>
        <w:tc>
          <w:tcPr>
            <w:tcW w:w="2131" w:type="dxa"/>
            <w:vAlign w:val="center"/>
          </w:tcPr>
          <w:p w14:paraId="23AC4B23">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本侧显示</w:t>
            </w:r>
          </w:p>
        </w:tc>
      </w:tr>
      <w:tr w14:paraId="0C61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D7BB01A">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1.97</w:t>
            </w:r>
          </w:p>
        </w:tc>
        <w:tc>
          <w:tcPr>
            <w:tcW w:w="2130" w:type="dxa"/>
            <w:vAlign w:val="center"/>
          </w:tcPr>
          <w:p w14:paraId="57192FD0">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0</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74</w:t>
            </w:r>
          </w:p>
        </w:tc>
        <w:tc>
          <w:tcPr>
            <w:tcW w:w="2131" w:type="dxa"/>
          </w:tcPr>
          <w:p w14:paraId="62DC6EAE">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1.99</w:t>
            </w:r>
          </w:p>
        </w:tc>
        <w:tc>
          <w:tcPr>
            <w:tcW w:w="2131" w:type="dxa"/>
            <w:vAlign w:val="center"/>
          </w:tcPr>
          <w:p w14:paraId="687D257B">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IA  </w:t>
            </w:r>
            <w:r>
              <w:rPr>
                <w:rFonts w:hint="eastAsia" w:asciiTheme="minorEastAsia" w:hAnsiTheme="minorEastAsia" w:eastAsiaTheme="minorEastAsia"/>
                <w:kern w:val="0"/>
                <w:szCs w:val="21"/>
                <w:lang w:val="en-US" w:eastAsia="zh-CN"/>
              </w:rPr>
              <w:t>5</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35</w:t>
            </w:r>
          </w:p>
        </w:tc>
      </w:tr>
      <w:tr w14:paraId="23C1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2834BF04">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2</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99</w:t>
            </w:r>
          </w:p>
        </w:tc>
        <w:tc>
          <w:tcPr>
            <w:tcW w:w="2130" w:type="dxa"/>
            <w:vAlign w:val="center"/>
          </w:tcPr>
          <w:p w14:paraId="64F48F4A">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07</w:t>
            </w:r>
          </w:p>
        </w:tc>
        <w:tc>
          <w:tcPr>
            <w:tcW w:w="2131" w:type="dxa"/>
          </w:tcPr>
          <w:p w14:paraId="09B73243">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2.98</w:t>
            </w:r>
          </w:p>
        </w:tc>
        <w:tc>
          <w:tcPr>
            <w:tcW w:w="2131" w:type="dxa"/>
            <w:vAlign w:val="center"/>
          </w:tcPr>
          <w:p w14:paraId="0AC03618">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IB  </w:t>
            </w:r>
            <w:r>
              <w:rPr>
                <w:rFonts w:hint="eastAsia" w:asciiTheme="minorEastAsia" w:hAnsiTheme="minorEastAsia" w:eastAsiaTheme="minorEastAsia"/>
                <w:kern w:val="0"/>
                <w:szCs w:val="21"/>
                <w:lang w:val="en-US" w:eastAsia="zh-CN"/>
              </w:rPr>
              <w:t>8.19</w:t>
            </w:r>
          </w:p>
        </w:tc>
      </w:tr>
      <w:tr w14:paraId="0AA7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13144C26">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lang w:val="en-US" w:eastAsia="zh-CN"/>
              </w:rPr>
              <w:t>4</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00</w:t>
            </w:r>
          </w:p>
        </w:tc>
        <w:tc>
          <w:tcPr>
            <w:tcW w:w="2130" w:type="dxa"/>
            <w:vAlign w:val="center"/>
          </w:tcPr>
          <w:p w14:paraId="5256485F">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rPr>
              <w:t xml:space="preserve"> </w:t>
            </w:r>
            <w:r>
              <w:rPr>
                <w:rFonts w:hint="eastAsia" w:asciiTheme="minorEastAsia" w:hAnsiTheme="minorEastAsia" w:eastAsiaTheme="minorEastAsia"/>
                <w:kern w:val="0"/>
                <w:szCs w:val="21"/>
                <w:lang w:val="en-US" w:eastAsia="zh-CN"/>
              </w:rPr>
              <w:t>1</w:t>
            </w:r>
            <w:r>
              <w:rPr>
                <w:rFonts w:hint="eastAsia" w:asciiTheme="minorEastAsia" w:hAnsiTheme="minorEastAsia" w:eastAsiaTheme="minorEastAsia"/>
                <w:kern w:val="0"/>
                <w:szCs w:val="21"/>
              </w:rPr>
              <w:t>.</w:t>
            </w:r>
            <w:r>
              <w:rPr>
                <w:rFonts w:hint="eastAsia" w:asciiTheme="minorEastAsia" w:hAnsiTheme="minorEastAsia" w:eastAsiaTheme="minorEastAsia"/>
                <w:kern w:val="0"/>
                <w:szCs w:val="21"/>
                <w:lang w:val="en-US" w:eastAsia="zh-CN"/>
              </w:rPr>
              <w:t>47</w:t>
            </w:r>
          </w:p>
        </w:tc>
        <w:tc>
          <w:tcPr>
            <w:tcW w:w="2131" w:type="dxa"/>
          </w:tcPr>
          <w:p w14:paraId="4B3EA2EC">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lang w:val="en-US" w:eastAsia="zh-CN"/>
              </w:rPr>
              <w:t>4.01</w:t>
            </w:r>
          </w:p>
        </w:tc>
        <w:tc>
          <w:tcPr>
            <w:tcW w:w="2131" w:type="dxa"/>
            <w:vAlign w:val="center"/>
          </w:tcPr>
          <w:p w14:paraId="12E4BBA6">
            <w:pPr>
              <w:jc w:val="center"/>
              <w:rPr>
                <w:rFonts w:hint="default" w:asciiTheme="minorEastAsia" w:hAnsiTheme="minorEastAsia" w:eastAsiaTheme="minorEastAsia"/>
                <w:kern w:val="0"/>
                <w:szCs w:val="21"/>
                <w:lang w:val="en-US" w:eastAsia="zh-CN"/>
              </w:rPr>
            </w:pPr>
            <w:r>
              <w:rPr>
                <w:rFonts w:asciiTheme="minorEastAsia" w:hAnsiTheme="minorEastAsia" w:eastAsiaTheme="minorEastAsia"/>
                <w:kern w:val="0"/>
                <w:szCs w:val="21"/>
              </w:rPr>
              <w:t xml:space="preserve">IC </w:t>
            </w:r>
            <w:r>
              <w:rPr>
                <w:rFonts w:hint="eastAsia" w:asciiTheme="minorEastAsia" w:hAnsiTheme="minorEastAsia" w:eastAsiaTheme="minorEastAsia"/>
                <w:kern w:val="0"/>
                <w:szCs w:val="21"/>
              </w:rPr>
              <w:t xml:space="preserve"> </w:t>
            </w:r>
            <w:r>
              <w:rPr>
                <w:rFonts w:hint="eastAsia" w:asciiTheme="minorEastAsia" w:hAnsiTheme="minorEastAsia" w:eastAsiaTheme="minorEastAsia"/>
                <w:kern w:val="0"/>
                <w:szCs w:val="21"/>
                <w:lang w:val="en-US" w:eastAsia="zh-CN"/>
              </w:rPr>
              <w:t>10.84</w:t>
            </w:r>
          </w:p>
        </w:tc>
      </w:tr>
    </w:tbl>
    <w:p w14:paraId="43EBB412">
      <w:pPr>
        <w:rPr>
          <w:rFonts w:asciiTheme="minorEastAsia" w:hAnsiTheme="minorEastAsia" w:eastAsiaTheme="minorEastAsia"/>
          <w:szCs w:val="21"/>
        </w:rPr>
      </w:pPr>
      <w:r>
        <w:rPr>
          <w:rFonts w:asciiTheme="minorEastAsia" w:hAnsiTheme="minorEastAsia" w:eastAsiaTheme="minorEastAsia"/>
          <w:szCs w:val="21"/>
        </w:rPr>
        <w:t>2)</w:t>
      </w:r>
      <w:r>
        <w:rPr>
          <w:rFonts w:hint="eastAsia" w:asciiTheme="minorEastAsia" w:hAnsiTheme="minorEastAsia" w:eastAsiaTheme="minorEastAsia"/>
          <w:szCs w:val="21"/>
        </w:rPr>
        <w:t>功能检查</w:t>
      </w:r>
    </w:p>
    <w:p w14:paraId="6AE1EFBD">
      <w:pPr>
        <w:ind w:firstLine="525" w:firstLineChars="250"/>
        <w:rPr>
          <w:rFonts w:asciiTheme="minorEastAsia" w:hAnsiTheme="minorEastAsia" w:eastAsiaTheme="minorEastAsia"/>
          <w:szCs w:val="21"/>
        </w:rPr>
      </w:pPr>
      <w:r>
        <w:rPr>
          <w:rFonts w:hint="eastAsia" w:asciiTheme="minorEastAsia" w:hAnsiTheme="minorEastAsia" w:eastAsiaTheme="minorEastAsia"/>
          <w:szCs w:val="21"/>
        </w:rPr>
        <w:t>Ⅰ、模拟正常运行情况下，</w:t>
      </w:r>
      <w:r>
        <w:rPr>
          <w:rFonts w:hint="eastAsia" w:asciiTheme="minorEastAsia" w:hAnsiTheme="minorEastAsia" w:eastAsiaTheme="minorEastAsia"/>
          <w:szCs w:val="21"/>
          <w:lang w:val="en-US" w:eastAsia="zh-CN"/>
        </w:rPr>
        <w:t>塔格拉克二级站侧3799</w:t>
      </w:r>
      <w:r>
        <w:rPr>
          <w:rFonts w:hint="eastAsia" w:asciiTheme="minorEastAsia" w:hAnsiTheme="minorEastAsia" w:eastAsiaTheme="minorEastAsia"/>
          <w:szCs w:val="21"/>
        </w:rPr>
        <w:t>断路器在合闸位置。差动保护投入，</w:t>
      </w:r>
      <w:r>
        <w:rPr>
          <w:rFonts w:hint="eastAsia" w:asciiTheme="minorEastAsia" w:hAnsiTheme="minorEastAsia" w:eastAsiaTheme="minorEastAsia"/>
          <w:szCs w:val="21"/>
          <w:lang w:val="en-US" w:eastAsia="zh-CN"/>
        </w:rPr>
        <w:t>温宿二级站侧3799</w:t>
      </w:r>
      <w:r>
        <w:rPr>
          <w:rFonts w:hint="eastAsia" w:asciiTheme="minorEastAsia" w:hAnsiTheme="minorEastAsia" w:eastAsiaTheme="minorEastAsia"/>
          <w:szCs w:val="21"/>
        </w:rPr>
        <w:t>断路器合闸位置，差动保护投入。在</w:t>
      </w:r>
      <w:r>
        <w:rPr>
          <w:rFonts w:hint="eastAsia" w:asciiTheme="minorEastAsia" w:hAnsiTheme="minorEastAsia" w:eastAsiaTheme="minorEastAsia"/>
          <w:szCs w:val="21"/>
          <w:lang w:val="en-US" w:eastAsia="zh-CN"/>
        </w:rPr>
        <w:t>温宿电站侧</w:t>
      </w:r>
      <w:r>
        <w:rPr>
          <w:rFonts w:asciiTheme="minorEastAsia" w:hAnsiTheme="minorEastAsia" w:eastAsiaTheme="minorEastAsia"/>
          <w:szCs w:val="21"/>
        </w:rPr>
        <w:t>A</w:t>
      </w:r>
      <w:r>
        <w:rPr>
          <w:rFonts w:hint="eastAsia" w:asciiTheme="minorEastAsia" w:hAnsiTheme="minorEastAsia" w:eastAsiaTheme="minorEastAsia"/>
          <w:szCs w:val="21"/>
        </w:rPr>
        <w:t>相加入</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58</w:t>
      </w:r>
      <w:r>
        <w:rPr>
          <w:rFonts w:asciiTheme="minorEastAsia" w:hAnsiTheme="minorEastAsia" w:eastAsiaTheme="minorEastAsia"/>
          <w:szCs w:val="21"/>
        </w:rPr>
        <w:t>A</w:t>
      </w:r>
      <w:r>
        <w:rPr>
          <w:rFonts w:hint="eastAsia" w:asciiTheme="minorEastAsia" w:hAnsiTheme="minorEastAsia" w:eastAsiaTheme="minorEastAsia"/>
          <w:szCs w:val="21"/>
        </w:rPr>
        <w:t>的故障电流，两侧差动保护均正确动作，</w:t>
      </w:r>
      <w:r>
        <w:rPr>
          <w:rFonts w:hint="eastAsia" w:asciiTheme="minorEastAsia" w:hAnsiTheme="minorEastAsia" w:eastAsiaTheme="minorEastAsia"/>
          <w:szCs w:val="21"/>
          <w:lang w:val="en-US" w:eastAsia="zh-CN"/>
        </w:rPr>
        <w:t>塔格拉克二级站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3799</w:t>
      </w:r>
      <w:r>
        <w:rPr>
          <w:rFonts w:hint="eastAsia" w:asciiTheme="minorEastAsia" w:hAnsiTheme="minorEastAsia" w:eastAsiaTheme="minorEastAsia"/>
          <w:szCs w:val="21"/>
        </w:rPr>
        <w:t>断路器及</w:t>
      </w:r>
      <w:r>
        <w:rPr>
          <w:rFonts w:hint="eastAsia" w:asciiTheme="minorEastAsia" w:hAnsiTheme="minorEastAsia" w:eastAsiaTheme="minorEastAsia"/>
          <w:szCs w:val="21"/>
          <w:lang w:val="en-US" w:eastAsia="zh-CN"/>
        </w:rPr>
        <w:t>温宿二级站侧3799</w:t>
      </w:r>
      <w:r>
        <w:rPr>
          <w:rFonts w:hint="eastAsia" w:asciiTheme="minorEastAsia" w:hAnsiTheme="minorEastAsia" w:eastAsiaTheme="minorEastAsia"/>
          <w:szCs w:val="21"/>
        </w:rPr>
        <w:t>断路器均跳闸。</w:t>
      </w:r>
    </w:p>
    <w:p w14:paraId="52678EC2">
      <w:pPr>
        <w:ind w:firstLine="525" w:firstLineChars="250"/>
        <w:rPr>
          <w:rFonts w:ascii="宋体" w:hAnsi="宋体"/>
          <w:b/>
          <w:szCs w:val="21"/>
        </w:rPr>
      </w:pPr>
      <w:r>
        <w:rPr>
          <w:rFonts w:hint="eastAsia" w:asciiTheme="minorEastAsia" w:hAnsiTheme="minorEastAsia" w:eastAsiaTheme="minorEastAsia"/>
          <w:szCs w:val="21"/>
        </w:rPr>
        <w:t>Ⅱ、模拟正常运行情况下，</w:t>
      </w:r>
      <w:r>
        <w:rPr>
          <w:rFonts w:hint="eastAsia" w:asciiTheme="minorEastAsia" w:hAnsiTheme="minorEastAsia" w:eastAsiaTheme="minorEastAsia"/>
          <w:szCs w:val="21"/>
          <w:lang w:val="en-US" w:eastAsia="zh-CN"/>
        </w:rPr>
        <w:t>塔格拉克二级站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3799</w:t>
      </w:r>
      <w:r>
        <w:rPr>
          <w:rFonts w:hint="eastAsia" w:asciiTheme="minorEastAsia" w:hAnsiTheme="minorEastAsia" w:eastAsiaTheme="minorEastAsia"/>
          <w:szCs w:val="21"/>
        </w:rPr>
        <w:t>断路器在合闸位置。差动保护投入，</w:t>
      </w:r>
      <w:r>
        <w:rPr>
          <w:rFonts w:hint="eastAsia" w:asciiTheme="minorEastAsia" w:hAnsiTheme="minorEastAsia" w:eastAsiaTheme="minorEastAsia"/>
          <w:szCs w:val="21"/>
          <w:lang w:val="en-US" w:eastAsia="zh-CN"/>
        </w:rPr>
        <w:t>温宿二级站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3799</w:t>
      </w:r>
      <w:r>
        <w:rPr>
          <w:rFonts w:hint="eastAsia" w:asciiTheme="minorEastAsia" w:hAnsiTheme="minorEastAsia" w:eastAsiaTheme="minorEastAsia"/>
          <w:szCs w:val="21"/>
        </w:rPr>
        <w:t>断路器合闸位置，差动保护投入。在</w:t>
      </w:r>
      <w:r>
        <w:rPr>
          <w:rFonts w:hint="eastAsia" w:asciiTheme="minorEastAsia" w:hAnsiTheme="minorEastAsia" w:eastAsiaTheme="minorEastAsia"/>
          <w:szCs w:val="21"/>
          <w:lang w:val="en-US" w:eastAsia="zh-CN"/>
        </w:rPr>
        <w:t>塔格拉克二级站</w:t>
      </w:r>
      <w:r>
        <w:rPr>
          <w:rFonts w:hint="eastAsia" w:asciiTheme="minorEastAsia" w:hAnsiTheme="minorEastAsia" w:eastAsiaTheme="minorEastAsia"/>
          <w:szCs w:val="21"/>
        </w:rPr>
        <w:t>侧C相加入</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asciiTheme="minorEastAsia" w:hAnsiTheme="minorEastAsia" w:eastAsiaTheme="minorEastAsia"/>
          <w:szCs w:val="21"/>
        </w:rPr>
        <w:t>A</w:t>
      </w:r>
      <w:r>
        <w:rPr>
          <w:rFonts w:hint="eastAsia" w:asciiTheme="minorEastAsia" w:hAnsiTheme="minorEastAsia" w:eastAsiaTheme="minorEastAsia"/>
          <w:szCs w:val="21"/>
        </w:rPr>
        <w:t>的故障电流，两侧差动保护均正确动作。</w:t>
      </w:r>
      <w:r>
        <w:rPr>
          <w:rFonts w:hint="eastAsia" w:asciiTheme="minorEastAsia" w:hAnsiTheme="minorEastAsia" w:eastAsiaTheme="minorEastAsia"/>
          <w:szCs w:val="21"/>
          <w:lang w:val="en-US" w:eastAsia="zh-CN"/>
        </w:rPr>
        <w:t>塔格拉克二级站侧3799</w:t>
      </w:r>
      <w:r>
        <w:rPr>
          <w:rFonts w:hint="eastAsia" w:asciiTheme="minorEastAsia" w:hAnsiTheme="minorEastAsia" w:eastAsiaTheme="minorEastAsia"/>
          <w:szCs w:val="21"/>
        </w:rPr>
        <w:t>断路器及</w:t>
      </w:r>
      <w:r>
        <w:rPr>
          <w:rFonts w:hint="eastAsia" w:asciiTheme="minorEastAsia" w:hAnsiTheme="minorEastAsia" w:eastAsiaTheme="minorEastAsia"/>
          <w:szCs w:val="21"/>
          <w:lang w:val="en-US" w:eastAsia="zh-CN"/>
        </w:rPr>
        <w:t>温宿二级站</w:t>
      </w:r>
      <w:r>
        <w:rPr>
          <w:rFonts w:hint="eastAsia" w:asciiTheme="minorEastAsia" w:hAnsiTheme="minorEastAsia" w:eastAsiaTheme="minorEastAsia"/>
          <w:szCs w:val="21"/>
        </w:rPr>
        <w:t>侧</w:t>
      </w:r>
      <w:r>
        <w:rPr>
          <w:rFonts w:hint="eastAsia" w:asciiTheme="minorEastAsia" w:hAnsiTheme="minorEastAsia" w:eastAsiaTheme="minorEastAsia"/>
          <w:szCs w:val="21"/>
          <w:lang w:val="en-US" w:eastAsia="zh-CN"/>
        </w:rPr>
        <w:t>3799</w:t>
      </w:r>
      <w:r>
        <w:rPr>
          <w:rFonts w:hint="eastAsia" w:asciiTheme="minorEastAsia" w:hAnsiTheme="minorEastAsia" w:eastAsiaTheme="minorEastAsia"/>
          <w:szCs w:val="21"/>
        </w:rPr>
        <w:t>断路器均跳闸。</w:t>
      </w:r>
    </w:p>
    <w:p w14:paraId="6123E8E1">
      <w:pPr>
        <w:rPr>
          <w:rFonts w:ascii="宋体" w:hAnsi="宋体"/>
          <w:b/>
          <w:szCs w:val="21"/>
        </w:rPr>
      </w:pPr>
    </w:p>
    <w:p w14:paraId="42542D83">
      <w:pPr>
        <w:rPr>
          <w:rFonts w:ascii="宋体" w:hAnsi="宋体"/>
          <w:b/>
          <w:szCs w:val="21"/>
        </w:rPr>
      </w:pPr>
      <w:r>
        <w:rPr>
          <w:rFonts w:hint="eastAsia" w:ascii="宋体" w:hAnsi="宋体"/>
          <w:b/>
          <w:szCs w:val="21"/>
        </w:rPr>
        <w:t>十、装置检验结果及意见：</w:t>
      </w:r>
      <w:r>
        <w:rPr>
          <w:rFonts w:hint="eastAsia" w:ascii="宋体" w:hAnsi="宋体"/>
          <w:b/>
          <w:szCs w:val="21"/>
          <w:u w:val="single"/>
        </w:rPr>
        <w:t>合格，可以投运　</w:t>
      </w:r>
      <w:r>
        <w:rPr>
          <w:rFonts w:hint="eastAsia" w:ascii="宋体" w:hAnsi="宋体"/>
          <w:b/>
          <w:szCs w:val="21"/>
        </w:rPr>
        <w:t xml:space="preserve">   </w:t>
      </w:r>
    </w:p>
    <w:sectPr>
      <w:pgSz w:w="11906" w:h="16838"/>
      <w:pgMar w:top="1270"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zNDQ5ODJlOGQ4YWY3ZWFkMjI5NjA2ZDk2Mzg5M2EifQ=="/>
  </w:docVars>
  <w:rsids>
    <w:rsidRoot w:val="00EE5C06"/>
    <w:rsid w:val="0010331E"/>
    <w:rsid w:val="003620AB"/>
    <w:rsid w:val="003B0424"/>
    <w:rsid w:val="00443735"/>
    <w:rsid w:val="00595AE6"/>
    <w:rsid w:val="006A67ED"/>
    <w:rsid w:val="007104AA"/>
    <w:rsid w:val="007311AE"/>
    <w:rsid w:val="00765CDB"/>
    <w:rsid w:val="008C0D50"/>
    <w:rsid w:val="008C1C45"/>
    <w:rsid w:val="00A773A9"/>
    <w:rsid w:val="00AD0129"/>
    <w:rsid w:val="00B326A4"/>
    <w:rsid w:val="00BA3C6D"/>
    <w:rsid w:val="00D254AB"/>
    <w:rsid w:val="00D63246"/>
    <w:rsid w:val="00D85799"/>
    <w:rsid w:val="00D93A74"/>
    <w:rsid w:val="00E065D7"/>
    <w:rsid w:val="00EE5C06"/>
    <w:rsid w:val="00F27249"/>
    <w:rsid w:val="100F1410"/>
    <w:rsid w:val="315C4296"/>
    <w:rsid w:val="33C17D13"/>
    <w:rsid w:val="3538296D"/>
    <w:rsid w:val="3BA50630"/>
    <w:rsid w:val="445D5F4C"/>
    <w:rsid w:val="44DC14F3"/>
    <w:rsid w:val="5B841BB9"/>
    <w:rsid w:val="63EC2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9"/>
    <w:pPr>
      <w:keepNext/>
      <w:keepLines/>
      <w:spacing w:before="340" w:after="330" w:line="576"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标题 1 Char"/>
    <w:basedOn w:val="6"/>
    <w:link w:val="2"/>
    <w:qFormat/>
    <w:uiPriority w:val="9"/>
    <w:rPr>
      <w:rFonts w:ascii="Times New Roman" w:hAnsi="Times New Roman" w:eastAsia="宋体" w:cs="Times New Roman"/>
      <w:b/>
      <w:bCs/>
      <w:kern w:val="44"/>
      <w:sz w:val="44"/>
      <w:szCs w:val="44"/>
    </w:rPr>
  </w:style>
  <w:style w:type="paragraph" w:customStyle="1" w:styleId="10">
    <w:name w:val="章标题"/>
    <w:next w:val="1"/>
    <w:qFormat/>
    <w:uiPriority w:val="0"/>
    <w:pPr>
      <w:spacing w:beforeLines="50"/>
      <w:jc w:val="both"/>
      <w:outlineLvl w:val="1"/>
    </w:pPr>
    <w:rPr>
      <w:rFonts w:ascii="黑体" w:hAnsi="Times New Roman" w:eastAsia="黑体" w:cs="Times New Roman"/>
      <w:kern w:val="0"/>
      <w:sz w:val="21"/>
      <w:szCs w:val="20"/>
      <w:lang w:val="en-US" w:eastAsia="zh-CN" w:bidi="ar-SA"/>
    </w:rPr>
  </w:style>
  <w:style w:type="paragraph" w:customStyle="1" w:styleId="11">
    <w:name w:val="一级条标题"/>
    <w:next w:val="1"/>
    <w:qFormat/>
    <w:uiPriority w:val="0"/>
    <w:pPr>
      <w:tabs>
        <w:tab w:val="left" w:pos="360"/>
      </w:tabs>
      <w:ind w:left="1260" w:hanging="420"/>
      <w:outlineLvl w:val="2"/>
    </w:pPr>
    <w:rPr>
      <w:rFonts w:ascii="黑体" w:hAnsi="Times New Roman" w:eastAsia="黑体" w:cs="Times New Roman"/>
      <w:kern w:val="2"/>
      <w:sz w:val="21"/>
      <w:szCs w:val="24"/>
      <w:lang w:val="en-US" w:eastAsia="zh-CN" w:bidi="ar-SA"/>
    </w:rPr>
  </w:style>
  <w:style w:type="paragraph" w:customStyle="1" w:styleId="12">
    <w:name w:val="二级条标题"/>
    <w:basedOn w:val="11"/>
    <w:next w:val="1"/>
    <w:qFormat/>
    <w:uiPriority w:val="0"/>
    <w:pPr>
      <w:tabs>
        <w:tab w:val="left" w:pos="1680"/>
        <w:tab w:val="clear" w:pos="360"/>
      </w:tabs>
      <w:ind w:left="1680"/>
      <w:outlineLvl w:val="3"/>
    </w:pPr>
  </w:style>
  <w:style w:type="paragraph" w:customStyle="1" w:styleId="13">
    <w:name w:val="Char Char Char Char Char Char Char"/>
    <w:basedOn w:val="1"/>
    <w:semiHidden/>
    <w:qFormat/>
    <w:uiPriority w:val="0"/>
    <w:rPr>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1955</Words>
  <Characters>2554</Characters>
  <Lines>22</Lines>
  <Paragraphs>6</Paragraphs>
  <TotalTime>15</TotalTime>
  <ScaleCrop>false</ScaleCrop>
  <LinksUpToDate>false</LinksUpToDate>
  <CharactersWithSpaces>2767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2022-06-25T08:12:00Z</dcterms:created>
  <dc:creator>AutoBVT</dc:creator>
  <cp:lastModifiedBy>李林泽</cp:lastModifiedBy>
  <dcterms:modified xsi:type="dcterms:W3CDTF">2024-09-22T14:11:20Z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5C4FAD7F5A7245149E0ADCACD6AD8BAD_13</vt:lpwstr>
  </property>
</Properties>
</file>