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C5BFE">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28"/>
          <w:szCs w:val="28"/>
        </w:rPr>
      </w:pPr>
      <w:r>
        <w:rPr>
          <w:rFonts w:hint="eastAsia" w:ascii="仿宋" w:hAnsi="仿宋" w:eastAsia="仿宋"/>
          <w:b/>
          <w:bCs/>
          <w:sz w:val="28"/>
          <w:szCs w:val="28"/>
        </w:rPr>
        <w:t>机械设备租赁合同</w:t>
      </w:r>
    </w:p>
    <w:p w14:paraId="033CCABF">
      <w:pPr>
        <w:autoSpaceDE w:val="0"/>
        <w:autoSpaceDN w:val="0"/>
        <w:spacing w:line="360" w:lineRule="auto"/>
        <w:jc w:val="right"/>
        <w:rPr>
          <w:rFonts w:hint="eastAsia" w:ascii="仿宋" w:hAnsi="仿宋" w:eastAsia="仿宋"/>
          <w:kern w:val="0"/>
          <w:sz w:val="24"/>
        </w:rPr>
      </w:pPr>
      <w:r>
        <w:rPr>
          <w:rFonts w:hint="eastAsia" w:ascii="仿宋" w:hAnsi="仿宋" w:eastAsia="仿宋"/>
          <w:kern w:val="0"/>
          <w:sz w:val="24"/>
        </w:rPr>
        <w:t>合同编号：</w:t>
      </w:r>
      <w:r>
        <w:rPr>
          <w:rFonts w:hint="eastAsia" w:ascii="仿宋" w:hAnsi="仿宋" w:eastAsia="仿宋"/>
          <w:kern w:val="0"/>
          <w:sz w:val="24"/>
          <w:lang w:val="en-US" w:eastAsia="zh-CN"/>
        </w:rPr>
        <w:t>TLJX-240722004</w:t>
      </w:r>
    </w:p>
    <w:p w14:paraId="1C50F905">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甲方（</w:t>
      </w:r>
      <w:r>
        <w:rPr>
          <w:rFonts w:hint="eastAsia" w:ascii="仿宋" w:hAnsi="仿宋" w:eastAsia="仿宋"/>
          <w:sz w:val="24"/>
          <w:szCs w:val="24"/>
        </w:rPr>
        <w:t>承租方</w:t>
      </w:r>
      <w:r>
        <w:rPr>
          <w:rFonts w:hint="eastAsia" w:ascii="仿宋" w:hAnsi="仿宋" w:eastAsia="仿宋"/>
          <w:sz w:val="24"/>
          <w:szCs w:val="24"/>
          <w:lang w:eastAsia="zh-CN"/>
        </w:rPr>
        <w:t>）</w:t>
      </w:r>
      <w:r>
        <w:rPr>
          <w:rFonts w:hint="eastAsia" w:ascii="仿宋" w:hAnsi="仿宋" w:eastAsia="仿宋"/>
          <w:sz w:val="24"/>
          <w:szCs w:val="24"/>
        </w:rPr>
        <w:t>：新疆通力建设集团股份有限公司</w:t>
      </w:r>
    </w:p>
    <w:p w14:paraId="190A0384">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乙方（</w:t>
      </w:r>
      <w:r>
        <w:rPr>
          <w:rFonts w:hint="eastAsia" w:ascii="仿宋" w:hAnsi="仿宋" w:eastAsia="仿宋"/>
          <w:sz w:val="24"/>
          <w:szCs w:val="24"/>
        </w:rPr>
        <w:t>出租方</w:t>
      </w:r>
      <w:r>
        <w:rPr>
          <w:rFonts w:hint="eastAsia" w:ascii="仿宋" w:hAnsi="仿宋" w:eastAsia="仿宋"/>
          <w:sz w:val="24"/>
          <w:szCs w:val="24"/>
          <w:lang w:eastAsia="zh-CN"/>
        </w:rPr>
        <w:t>）</w:t>
      </w:r>
      <w:r>
        <w:rPr>
          <w:rFonts w:hint="eastAsia" w:ascii="仿宋" w:hAnsi="仿宋" w:eastAsia="仿宋"/>
          <w:sz w:val="24"/>
          <w:szCs w:val="24"/>
        </w:rPr>
        <w:t>：</w:t>
      </w:r>
      <w:r>
        <w:rPr>
          <w:rFonts w:hint="eastAsia" w:ascii="仿宋" w:hAnsi="仿宋" w:eastAsia="仿宋"/>
          <w:sz w:val="24"/>
          <w:szCs w:val="24"/>
          <w:u w:val="single"/>
        </w:rPr>
        <w:t>尉犁县宝云工程机械租赁部</w:t>
      </w:r>
    </w:p>
    <w:p w14:paraId="461045CA">
      <w:pPr>
        <w:keepNext w:val="0"/>
        <w:keepLines w:val="0"/>
        <w:pageBreakBefore w:val="0"/>
        <w:widowControl w:val="0"/>
        <w:kinsoku/>
        <w:wordWrap/>
        <w:overflowPunct/>
        <w:topLinePunct w:val="0"/>
        <w:autoSpaceDE/>
        <w:autoSpaceDN/>
        <w:bidi w:val="0"/>
        <w:snapToGrid/>
        <w:spacing w:line="360" w:lineRule="auto"/>
        <w:rPr>
          <w:rFonts w:hint="eastAsia" w:ascii="仿宋" w:hAnsi="仿宋" w:eastAsia="仿宋"/>
          <w:sz w:val="24"/>
          <w:szCs w:val="24"/>
        </w:rPr>
      </w:pPr>
      <w:r>
        <w:rPr>
          <w:rFonts w:hint="eastAsia" w:ascii="仿宋" w:hAnsi="仿宋" w:eastAsia="仿宋"/>
          <w:sz w:val="24"/>
          <w:szCs w:val="24"/>
        </w:rPr>
        <w:t>因甲方</w:t>
      </w:r>
      <w:r>
        <w:rPr>
          <w:rFonts w:hint="eastAsia" w:ascii="仿宋" w:hAnsi="仿宋" w:eastAsia="仿宋"/>
          <w:b w:val="0"/>
          <w:bCs/>
          <w:color w:val="000000"/>
          <w:sz w:val="24"/>
          <w:szCs w:val="24"/>
          <w:u w:val="single"/>
        </w:rPr>
        <w:t>哈密市巴里坤县萨尔乔克乡自流井</w:t>
      </w:r>
      <w:r>
        <w:rPr>
          <w:rFonts w:hint="eastAsia" w:ascii="仿宋" w:hAnsi="仿宋" w:eastAsia="仿宋"/>
          <w:b w:val="0"/>
          <w:bCs/>
          <w:color w:val="000000"/>
          <w:sz w:val="24"/>
          <w:szCs w:val="24"/>
          <w:u w:val="single"/>
          <w:lang w:val="en-US" w:eastAsia="zh-CN"/>
        </w:rPr>
        <w:t>村</w:t>
      </w:r>
      <w:r>
        <w:rPr>
          <w:rFonts w:hint="eastAsia" w:ascii="仿宋" w:hAnsi="仿宋" w:eastAsia="仿宋"/>
          <w:b w:val="0"/>
          <w:bCs/>
          <w:color w:val="000000"/>
          <w:sz w:val="24"/>
          <w:szCs w:val="24"/>
          <w:u w:val="single"/>
        </w:rPr>
        <w:t>和苏吉东村基本农田整理项目灾毁工程</w:t>
      </w:r>
      <w:r>
        <w:rPr>
          <w:rFonts w:hint="eastAsia" w:ascii="仿宋" w:hAnsi="仿宋" w:eastAsia="仿宋"/>
          <w:sz w:val="24"/>
          <w:szCs w:val="24"/>
          <w:lang w:val="en-US" w:eastAsia="zh-CN"/>
        </w:rPr>
        <w:t>的</w:t>
      </w:r>
      <w:r>
        <w:rPr>
          <w:rFonts w:hint="eastAsia" w:ascii="仿宋" w:hAnsi="仿宋" w:eastAsia="仿宋"/>
          <w:sz w:val="24"/>
          <w:szCs w:val="24"/>
        </w:rPr>
        <w:t>施工生产</w:t>
      </w:r>
      <w:r>
        <w:rPr>
          <w:rFonts w:hint="eastAsia" w:ascii="仿宋" w:hAnsi="仿宋" w:eastAsia="仿宋"/>
          <w:sz w:val="24"/>
          <w:szCs w:val="24"/>
          <w:lang w:eastAsia="zh-CN"/>
        </w:rPr>
        <w:t>需要</w:t>
      </w:r>
      <w:r>
        <w:rPr>
          <w:rFonts w:hint="eastAsia" w:ascii="仿宋" w:hAnsi="仿宋" w:eastAsia="仿宋"/>
          <w:sz w:val="24"/>
          <w:szCs w:val="24"/>
        </w:rPr>
        <w:t>，租用乙方机械设备</w:t>
      </w:r>
      <w:r>
        <w:rPr>
          <w:rFonts w:hint="eastAsia" w:ascii="仿宋" w:hAnsi="仿宋" w:eastAsia="仿宋"/>
          <w:sz w:val="24"/>
          <w:szCs w:val="24"/>
          <w:lang w:eastAsia="zh-CN"/>
        </w:rPr>
        <w:t>。</w:t>
      </w:r>
      <w:r>
        <w:rPr>
          <w:rFonts w:hint="eastAsia" w:ascii="仿宋" w:hAnsi="仿宋" w:eastAsia="仿宋"/>
          <w:sz w:val="24"/>
          <w:szCs w:val="24"/>
        </w:rPr>
        <w:t>根据《中华人民共</w:t>
      </w:r>
      <w:r>
        <w:rPr>
          <w:rFonts w:hint="eastAsia" w:ascii="仿宋" w:hAnsi="仿宋" w:eastAsia="仿宋"/>
          <w:color w:val="000000"/>
          <w:sz w:val="24"/>
          <w:szCs w:val="24"/>
        </w:rPr>
        <w:t>和国民法典》的</w:t>
      </w:r>
      <w:r>
        <w:rPr>
          <w:rFonts w:hint="eastAsia" w:ascii="仿宋" w:hAnsi="仿宋" w:eastAsia="仿宋"/>
          <w:sz w:val="24"/>
          <w:szCs w:val="24"/>
        </w:rPr>
        <w:t>有关规定，为明确甲、乙双方的权利与义务，经双方协商一致，签订本合同。</w:t>
      </w:r>
    </w:p>
    <w:p w14:paraId="533CFB05">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一、租赁设备概况</w:t>
      </w:r>
    </w:p>
    <w:p w14:paraId="349E4E9B">
      <w:pPr>
        <w:keepNext w:val="0"/>
        <w:keepLines w:val="0"/>
        <w:pageBreakBefore w:val="0"/>
        <w:widowControl w:val="0"/>
        <w:tabs>
          <w:tab w:val="left" w:pos="3780"/>
        </w:tabs>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lang w:val="en-US" w:eastAsia="zh-CN"/>
        </w:rPr>
      </w:pPr>
      <w:r>
        <w:rPr>
          <w:rFonts w:hint="eastAsia" w:ascii="仿宋" w:hAnsi="仿宋" w:eastAsia="仿宋"/>
          <w:sz w:val="24"/>
          <w:szCs w:val="24"/>
          <w:lang w:val="en-US" w:eastAsia="zh-CN"/>
        </w:rPr>
        <w:t>1、</w:t>
      </w:r>
      <w:r>
        <w:rPr>
          <w:rFonts w:hint="eastAsia" w:ascii="仿宋" w:hAnsi="仿宋" w:eastAsia="仿宋"/>
          <w:sz w:val="24"/>
          <w:szCs w:val="24"/>
        </w:rPr>
        <w:t>机械的名称：</w:t>
      </w:r>
      <w:r>
        <w:rPr>
          <w:rFonts w:hint="eastAsia" w:ascii="仿宋" w:hAnsi="仿宋" w:eastAsia="仿宋"/>
          <w:sz w:val="24"/>
          <w:szCs w:val="24"/>
          <w:u w:val="single"/>
        </w:rPr>
        <w:t>装载机、挖掘机</w:t>
      </w:r>
      <w:r>
        <w:rPr>
          <w:rFonts w:hint="eastAsia" w:ascii="仿宋" w:hAnsi="仿宋" w:eastAsia="仿宋"/>
          <w:color w:val="000000"/>
          <w:sz w:val="24"/>
          <w:szCs w:val="24"/>
        </w:rPr>
        <w:t>。各机械规格型号及租赁数量见附件1（附件与合同为一个整体，具有同等法律效力）</w:t>
      </w:r>
      <w:r>
        <w:rPr>
          <w:rFonts w:hint="eastAsia" w:ascii="仿宋" w:hAnsi="仿宋" w:eastAsia="仿宋"/>
          <w:color w:val="000000"/>
          <w:sz w:val="24"/>
          <w:szCs w:val="24"/>
          <w:lang w:eastAsia="zh-CN"/>
        </w:rPr>
        <w:t>。</w:t>
      </w:r>
    </w:p>
    <w:p w14:paraId="281219B3">
      <w:pPr>
        <w:keepNext w:val="0"/>
        <w:keepLines w:val="0"/>
        <w:pageBreakBefore w:val="0"/>
        <w:widowControl w:val="0"/>
        <w:tabs>
          <w:tab w:val="left" w:pos="3780"/>
        </w:tabs>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lang w:val="en-US" w:eastAsia="zh-CN"/>
        </w:rPr>
      </w:pPr>
      <w:r>
        <w:rPr>
          <w:rFonts w:hint="eastAsia" w:ascii="仿宋" w:hAnsi="仿宋" w:eastAsia="仿宋"/>
          <w:sz w:val="24"/>
          <w:szCs w:val="24"/>
          <w:lang w:val="en-US" w:eastAsia="zh-CN"/>
        </w:rPr>
        <w:t>2、</w:t>
      </w:r>
      <w:r>
        <w:rPr>
          <w:rFonts w:hint="eastAsia" w:ascii="仿宋" w:hAnsi="仿宋" w:eastAsia="仿宋"/>
          <w:sz w:val="24"/>
          <w:szCs w:val="24"/>
        </w:rPr>
        <w:t>作业用途：推沙、</w:t>
      </w:r>
      <w:r>
        <w:rPr>
          <w:rFonts w:hint="eastAsia" w:ascii="仿宋" w:hAnsi="仿宋" w:eastAsia="仿宋"/>
          <w:sz w:val="24"/>
          <w:szCs w:val="24"/>
          <w:lang w:val="en-US" w:eastAsia="zh-CN"/>
        </w:rPr>
        <w:t>土戈壁、</w:t>
      </w:r>
      <w:r>
        <w:rPr>
          <w:rFonts w:hint="eastAsia" w:ascii="仿宋" w:hAnsi="仿宋" w:eastAsia="仿宋"/>
          <w:sz w:val="24"/>
          <w:szCs w:val="24"/>
        </w:rPr>
        <w:t>土，场地；</w:t>
      </w:r>
      <w:r>
        <w:rPr>
          <w:rFonts w:hint="eastAsia" w:ascii="仿宋" w:hAnsi="仿宋" w:eastAsia="仿宋"/>
          <w:sz w:val="24"/>
          <w:szCs w:val="24"/>
          <w:lang w:val="en-US" w:eastAsia="zh-CN"/>
        </w:rPr>
        <w:t>基本农田</w:t>
      </w:r>
      <w:r>
        <w:rPr>
          <w:rFonts w:hint="eastAsia" w:ascii="仿宋" w:hAnsi="仿宋" w:eastAsia="仿宋"/>
          <w:sz w:val="24"/>
          <w:szCs w:val="24"/>
        </w:rPr>
        <w:t>，</w:t>
      </w:r>
      <w:r>
        <w:rPr>
          <w:rFonts w:hint="eastAsia" w:ascii="仿宋" w:hAnsi="仿宋" w:eastAsia="仿宋"/>
          <w:sz w:val="24"/>
          <w:szCs w:val="24"/>
          <w:lang w:eastAsia="zh-CN"/>
        </w:rPr>
        <w:t>。</w:t>
      </w:r>
    </w:p>
    <w:p w14:paraId="57BC21C9">
      <w:pPr>
        <w:keepNext w:val="0"/>
        <w:keepLines w:val="0"/>
        <w:pageBreakBefore w:val="0"/>
        <w:widowControl w:val="0"/>
        <w:tabs>
          <w:tab w:val="left" w:pos="3780"/>
        </w:tabs>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能否满足国家环境、质量、安全标准 ：</w:t>
      </w:r>
      <w:r>
        <w:rPr>
          <w:rFonts w:hint="eastAsia" w:ascii="仿宋" w:hAnsi="仿宋" w:eastAsia="仿宋"/>
          <w:sz w:val="24"/>
          <w:szCs w:val="24"/>
          <w:u w:val="single"/>
        </w:rPr>
        <w:t>可满足</w:t>
      </w:r>
    </w:p>
    <w:p w14:paraId="41BAAABE">
      <w:pPr>
        <w:keepNext w:val="0"/>
        <w:keepLines w:val="0"/>
        <w:pageBreakBefore w:val="0"/>
        <w:widowControl w:val="0"/>
        <w:tabs>
          <w:tab w:val="left" w:pos="3780"/>
        </w:tabs>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最低生产能力及质量标准：</w:t>
      </w:r>
      <w:r>
        <w:rPr>
          <w:rFonts w:hint="eastAsia" w:ascii="仿宋" w:hAnsi="仿宋" w:eastAsia="仿宋"/>
          <w:sz w:val="24"/>
          <w:szCs w:val="24"/>
          <w:u w:val="single"/>
        </w:rPr>
        <w:t>每月保证</w:t>
      </w:r>
      <w:r>
        <w:rPr>
          <w:rFonts w:hint="eastAsia" w:ascii="仿宋" w:hAnsi="仿宋" w:eastAsia="仿宋"/>
          <w:sz w:val="24"/>
          <w:szCs w:val="24"/>
          <w:u w:val="single"/>
          <w:lang w:eastAsia="zh-CN"/>
        </w:rPr>
        <w:t>机械设备</w:t>
      </w:r>
      <w:r>
        <w:rPr>
          <w:rFonts w:hint="eastAsia" w:ascii="仿宋" w:hAnsi="仿宋" w:eastAsia="仿宋"/>
          <w:sz w:val="24"/>
          <w:szCs w:val="24"/>
          <w:u w:val="single"/>
        </w:rPr>
        <w:t>完好率不少于2</w:t>
      </w:r>
      <w:r>
        <w:rPr>
          <w:rFonts w:hint="eastAsia" w:ascii="仿宋" w:hAnsi="仿宋" w:eastAsia="仿宋"/>
          <w:sz w:val="24"/>
          <w:szCs w:val="24"/>
          <w:u w:val="single"/>
          <w:lang w:val="en-US" w:eastAsia="zh-CN"/>
        </w:rPr>
        <w:t>8</w:t>
      </w:r>
      <w:r>
        <w:rPr>
          <w:rFonts w:hint="eastAsia" w:ascii="仿宋" w:hAnsi="仿宋" w:eastAsia="仿宋"/>
          <w:sz w:val="24"/>
          <w:szCs w:val="24"/>
          <w:u w:val="single"/>
        </w:rPr>
        <w:t>天</w:t>
      </w:r>
    </w:p>
    <w:p w14:paraId="09FCCD01">
      <w:pPr>
        <w:keepNext w:val="0"/>
        <w:keepLines w:val="0"/>
        <w:pageBreakBefore w:val="0"/>
        <w:widowControl w:val="0"/>
        <w:tabs>
          <w:tab w:val="left" w:pos="3780"/>
        </w:tabs>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使用地点：</w:t>
      </w:r>
      <w:r>
        <w:rPr>
          <w:rFonts w:hint="eastAsia" w:ascii="仿宋" w:hAnsi="仿宋" w:eastAsia="仿宋"/>
          <w:sz w:val="24"/>
          <w:szCs w:val="24"/>
          <w:lang w:val="en-US" w:eastAsia="zh-CN"/>
        </w:rPr>
        <w:t>巴里坤县萨尔乔克乡</w:t>
      </w:r>
    </w:p>
    <w:p w14:paraId="2CFED629">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二、租赁期限</w:t>
      </w:r>
    </w:p>
    <w:p w14:paraId="7C6FA88A">
      <w:pPr>
        <w:keepNext w:val="0"/>
        <w:keepLines w:val="0"/>
        <w:pageBreakBefore w:val="0"/>
        <w:widowControl w:val="0"/>
        <w:tabs>
          <w:tab w:val="left" w:pos="3780"/>
        </w:tabs>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自20</w:t>
      </w:r>
      <w:r>
        <w:rPr>
          <w:rFonts w:hint="eastAsia" w:ascii="仿宋" w:hAnsi="仿宋" w:eastAsia="仿宋"/>
          <w:sz w:val="24"/>
          <w:szCs w:val="24"/>
          <w:lang w:val="en-US" w:eastAsia="zh-CN"/>
        </w:rPr>
        <w:t>19</w:t>
      </w:r>
      <w:r>
        <w:rPr>
          <w:rFonts w:hint="eastAsia" w:ascii="仿宋" w:hAnsi="仿宋" w:eastAsia="仿宋"/>
          <w:sz w:val="24"/>
          <w:szCs w:val="24"/>
        </w:rPr>
        <w:t>年0</w:t>
      </w:r>
      <w:r>
        <w:rPr>
          <w:rFonts w:hint="eastAsia" w:ascii="仿宋" w:hAnsi="仿宋" w:eastAsia="仿宋"/>
          <w:sz w:val="24"/>
          <w:szCs w:val="24"/>
          <w:lang w:val="en-US" w:eastAsia="zh-CN"/>
        </w:rPr>
        <w:t>3</w:t>
      </w:r>
      <w:r>
        <w:rPr>
          <w:rFonts w:hint="eastAsia" w:ascii="仿宋" w:hAnsi="仿宋" w:eastAsia="仿宋"/>
          <w:sz w:val="24"/>
          <w:szCs w:val="24"/>
        </w:rPr>
        <w:t>月</w:t>
      </w:r>
      <w:r>
        <w:rPr>
          <w:rFonts w:hint="eastAsia" w:ascii="仿宋" w:hAnsi="仿宋" w:eastAsia="仿宋"/>
          <w:sz w:val="24"/>
          <w:szCs w:val="24"/>
          <w:lang w:val="en-US" w:eastAsia="zh-CN"/>
        </w:rPr>
        <w:t>15</w:t>
      </w:r>
      <w:r>
        <w:rPr>
          <w:rFonts w:hint="eastAsia" w:ascii="仿宋" w:hAnsi="仿宋" w:eastAsia="仿宋"/>
          <w:sz w:val="24"/>
          <w:szCs w:val="24"/>
        </w:rPr>
        <w:t>日起共计一个月，甲方临时通知乙方退场应在3日内退场。超过本合同约定租赁期限的，甲乙需另行签订补充协议，否则甲方有权拒绝对本合同租赁期以外的租赁费进行结算。</w:t>
      </w:r>
    </w:p>
    <w:p w14:paraId="55BA4B30">
      <w:pPr>
        <w:keepNext w:val="0"/>
        <w:keepLines w:val="0"/>
        <w:pageBreakBefore w:val="0"/>
        <w:widowControl w:val="0"/>
        <w:tabs>
          <w:tab w:val="left" w:pos="3780"/>
        </w:tabs>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进场时间：乙方按照甲方的要求于</w:t>
      </w:r>
      <w:r>
        <w:rPr>
          <w:rFonts w:hint="eastAsia" w:ascii="仿宋" w:hAnsi="仿宋" w:eastAsia="仿宋"/>
          <w:sz w:val="24"/>
          <w:szCs w:val="24"/>
          <w:u w:val="single"/>
          <w:lang w:val="en-US" w:eastAsia="zh-CN"/>
        </w:rPr>
        <w:t>2019年03月15日</w:t>
      </w:r>
      <w:r>
        <w:rPr>
          <w:rFonts w:hint="eastAsia" w:ascii="仿宋" w:hAnsi="仿宋" w:eastAsia="仿宋"/>
          <w:sz w:val="24"/>
          <w:szCs w:val="24"/>
        </w:rPr>
        <w:t>将设备运抵甲方指定地点（或甲方另行通知时间）。若未按照约定时间抵达，超过</w:t>
      </w:r>
      <w:r>
        <w:rPr>
          <w:rFonts w:hint="eastAsia" w:ascii="仿宋" w:hAnsi="仿宋" w:eastAsia="仿宋"/>
          <w:color w:val="000000"/>
          <w:sz w:val="24"/>
          <w:szCs w:val="24"/>
          <w:lang w:val="en-US" w:eastAsia="zh-CN"/>
        </w:rPr>
        <w:t>2</w:t>
      </w:r>
      <w:r>
        <w:rPr>
          <w:rFonts w:hint="eastAsia" w:ascii="仿宋" w:hAnsi="仿宋" w:eastAsia="仿宋"/>
          <w:color w:val="000000"/>
          <w:sz w:val="24"/>
          <w:szCs w:val="24"/>
        </w:rPr>
        <w:t>日</w:t>
      </w:r>
      <w:r>
        <w:rPr>
          <w:rFonts w:hint="eastAsia" w:ascii="仿宋" w:hAnsi="仿宋" w:eastAsia="仿宋"/>
          <w:color w:val="000000"/>
          <w:sz w:val="24"/>
          <w:szCs w:val="24"/>
          <w:lang w:eastAsia="zh-CN"/>
        </w:rPr>
        <w:t>的</w:t>
      </w:r>
      <w:r>
        <w:rPr>
          <w:rFonts w:hint="eastAsia" w:ascii="仿宋" w:hAnsi="仿宋" w:eastAsia="仿宋"/>
          <w:color w:val="000000"/>
          <w:sz w:val="24"/>
          <w:szCs w:val="24"/>
        </w:rPr>
        <w:t>可视为乙方放弃</w:t>
      </w:r>
      <w:r>
        <w:rPr>
          <w:rFonts w:hint="eastAsia" w:ascii="仿宋" w:hAnsi="仿宋" w:eastAsia="仿宋"/>
          <w:color w:val="000000"/>
          <w:sz w:val="24"/>
          <w:szCs w:val="24"/>
          <w:lang w:eastAsia="zh-CN"/>
        </w:rPr>
        <w:t>本</w:t>
      </w:r>
      <w:r>
        <w:rPr>
          <w:rFonts w:hint="eastAsia" w:ascii="仿宋" w:hAnsi="仿宋" w:eastAsia="仿宋"/>
          <w:color w:val="000000"/>
          <w:sz w:val="24"/>
          <w:szCs w:val="24"/>
        </w:rPr>
        <w:t>租</w:t>
      </w:r>
      <w:r>
        <w:rPr>
          <w:rFonts w:hint="eastAsia" w:ascii="仿宋" w:hAnsi="仿宋" w:eastAsia="仿宋"/>
          <w:sz w:val="24"/>
          <w:szCs w:val="24"/>
        </w:rPr>
        <w:t>赁合同，甲方不承担任何责任。乙方设备进场后甲方检查验收租赁设备，如果甲方在验收时发现租赁设备的规格型号和技术性能等有不符，甲方有权解除合同，且不承担任何费用。</w:t>
      </w:r>
    </w:p>
    <w:p w14:paraId="72250A44">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三、租赁设备调遣费和操作手工资</w:t>
      </w:r>
    </w:p>
    <w:p w14:paraId="664840BB">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color w:val="000000"/>
          <w:sz w:val="24"/>
          <w:szCs w:val="24"/>
        </w:rPr>
      </w:pPr>
      <w:r>
        <w:rPr>
          <w:rFonts w:hint="eastAsia" w:ascii="仿宋" w:hAnsi="仿宋" w:eastAsia="仿宋"/>
          <w:color w:val="000000"/>
          <w:sz w:val="24"/>
          <w:szCs w:val="24"/>
        </w:rPr>
        <w:t>1、租赁设备的进、退场调遣费按租赁时间确定，如租赁时间超过三个月（含三个月），则乙方负责进、退场调遣费。如租赁时间不超过三个月，则甲方负责进场调遣费，乙方负责退场调遣费</w:t>
      </w:r>
      <w:r>
        <w:rPr>
          <w:rFonts w:hint="eastAsia" w:ascii="仿宋" w:hAnsi="仿宋" w:eastAsia="仿宋"/>
          <w:color w:val="000000"/>
          <w:sz w:val="24"/>
          <w:szCs w:val="24"/>
          <w:lang w:eastAsia="zh-CN"/>
        </w:rPr>
        <w:t>。具体详见附件</w:t>
      </w:r>
      <w:r>
        <w:rPr>
          <w:rFonts w:hint="eastAsia" w:ascii="仿宋" w:hAnsi="仿宋" w:eastAsia="仿宋"/>
          <w:color w:val="000000"/>
          <w:sz w:val="24"/>
          <w:szCs w:val="24"/>
          <w:lang w:val="en-US" w:eastAsia="zh-CN"/>
        </w:rPr>
        <w:t>1。</w:t>
      </w:r>
    </w:p>
    <w:p w14:paraId="605E69B0">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color w:val="000000"/>
          <w:sz w:val="24"/>
          <w:szCs w:val="24"/>
        </w:rPr>
      </w:pPr>
      <w:r>
        <w:rPr>
          <w:rFonts w:hint="eastAsia" w:ascii="仿宋" w:hAnsi="仿宋" w:eastAsia="仿宋"/>
          <w:color w:val="000000"/>
          <w:sz w:val="24"/>
          <w:szCs w:val="24"/>
        </w:rPr>
        <w:t>2、设备进</w:t>
      </w:r>
      <w:r>
        <w:rPr>
          <w:rFonts w:hint="eastAsia" w:ascii="仿宋" w:hAnsi="仿宋" w:eastAsia="仿宋"/>
          <w:color w:val="000000"/>
          <w:sz w:val="24"/>
          <w:szCs w:val="24"/>
          <w:lang w:eastAsia="zh-CN"/>
        </w:rPr>
        <w:t>、</w:t>
      </w:r>
      <w:r>
        <w:rPr>
          <w:rFonts w:hint="eastAsia" w:ascii="仿宋" w:hAnsi="仿宋" w:eastAsia="仿宋"/>
          <w:color w:val="000000"/>
          <w:sz w:val="24"/>
          <w:szCs w:val="24"/>
        </w:rPr>
        <w:t>退场途中风险由乙方</w:t>
      </w:r>
      <w:r>
        <w:rPr>
          <w:rFonts w:hint="eastAsia" w:ascii="仿宋" w:hAnsi="仿宋" w:eastAsia="仿宋"/>
          <w:color w:val="000000"/>
          <w:sz w:val="24"/>
          <w:szCs w:val="24"/>
          <w:lang w:eastAsia="zh-CN"/>
        </w:rPr>
        <w:t>自行</w:t>
      </w:r>
      <w:r>
        <w:rPr>
          <w:rFonts w:hint="eastAsia" w:ascii="仿宋" w:hAnsi="仿宋" w:eastAsia="仿宋"/>
          <w:color w:val="000000"/>
          <w:sz w:val="24"/>
          <w:szCs w:val="24"/>
        </w:rPr>
        <w:t>承担。</w:t>
      </w:r>
    </w:p>
    <w:p w14:paraId="31A2272F">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color w:val="000000"/>
          <w:sz w:val="24"/>
          <w:szCs w:val="24"/>
        </w:rPr>
      </w:pPr>
      <w:r>
        <w:rPr>
          <w:rFonts w:hint="eastAsia" w:ascii="仿宋" w:hAnsi="仿宋" w:eastAsia="仿宋"/>
          <w:color w:val="000000"/>
          <w:sz w:val="24"/>
          <w:szCs w:val="24"/>
        </w:rPr>
        <w:t>3、</w:t>
      </w:r>
      <w:r>
        <w:rPr>
          <w:rFonts w:hint="eastAsia" w:ascii="仿宋" w:hAnsi="仿宋" w:eastAsia="仿宋"/>
          <w:color w:val="000000"/>
          <w:sz w:val="24"/>
          <w:szCs w:val="24"/>
          <w:lang w:eastAsia="zh-CN"/>
        </w:rPr>
        <w:t>乙方</w:t>
      </w:r>
      <w:r>
        <w:rPr>
          <w:rFonts w:hint="eastAsia" w:ascii="仿宋" w:hAnsi="仿宋" w:eastAsia="仿宋"/>
          <w:color w:val="000000"/>
          <w:sz w:val="24"/>
          <w:szCs w:val="24"/>
        </w:rPr>
        <w:t>设备操作手（或司机）</w:t>
      </w:r>
      <w:r>
        <w:rPr>
          <w:rFonts w:hint="eastAsia" w:ascii="仿宋" w:hAnsi="仿宋" w:eastAsia="仿宋"/>
          <w:color w:val="000000"/>
          <w:sz w:val="24"/>
          <w:szCs w:val="24"/>
          <w:u w:val="single"/>
          <w:lang w:val="en-US" w:eastAsia="zh-CN"/>
        </w:rPr>
        <w:t>2</w:t>
      </w:r>
      <w:r>
        <w:rPr>
          <w:rFonts w:hint="eastAsia" w:ascii="仿宋" w:hAnsi="仿宋" w:eastAsia="仿宋"/>
          <w:color w:val="000000"/>
          <w:sz w:val="24"/>
          <w:szCs w:val="24"/>
        </w:rPr>
        <w:t>名由乙方委派，操作手（或司机）工资（费用）</w:t>
      </w:r>
      <w:r>
        <w:rPr>
          <w:rFonts w:hint="eastAsia" w:ascii="仿宋" w:hAnsi="仿宋" w:eastAsia="仿宋"/>
          <w:color w:val="000000"/>
          <w:sz w:val="24"/>
          <w:szCs w:val="24"/>
          <w:lang w:eastAsia="zh-CN"/>
        </w:rPr>
        <w:t>等</w:t>
      </w:r>
      <w:r>
        <w:rPr>
          <w:rFonts w:hint="eastAsia" w:ascii="仿宋" w:hAnsi="仿宋" w:eastAsia="仿宋"/>
          <w:color w:val="000000"/>
          <w:sz w:val="24"/>
          <w:szCs w:val="24"/>
        </w:rPr>
        <w:t>由</w:t>
      </w:r>
      <w:r>
        <w:rPr>
          <w:rFonts w:hint="eastAsia" w:ascii="仿宋" w:hAnsi="仿宋" w:eastAsia="仿宋"/>
          <w:color w:val="000000"/>
          <w:sz w:val="24"/>
          <w:szCs w:val="24"/>
          <w:lang w:eastAsia="zh-CN"/>
        </w:rPr>
        <w:t>乙</w:t>
      </w:r>
      <w:r>
        <w:rPr>
          <w:rFonts w:hint="eastAsia" w:ascii="仿宋" w:hAnsi="仿宋" w:eastAsia="仿宋"/>
          <w:color w:val="000000"/>
          <w:sz w:val="24"/>
          <w:szCs w:val="24"/>
        </w:rPr>
        <w:t>方负责。</w:t>
      </w:r>
      <w:r>
        <w:rPr>
          <w:rFonts w:hint="eastAsia" w:ascii="仿宋" w:hAnsi="仿宋" w:eastAsia="仿宋"/>
          <w:sz w:val="24"/>
          <w:szCs w:val="24"/>
        </w:rPr>
        <w:t>乙方委派的操作手（或司机）应熟练操作设备，熟悉掌握该设备的性能，并持有符合该设备操作要求的上岗证</w:t>
      </w:r>
      <w:r>
        <w:rPr>
          <w:rFonts w:hint="eastAsia" w:ascii="仿宋" w:hAnsi="仿宋" w:eastAsia="仿宋"/>
          <w:sz w:val="24"/>
          <w:szCs w:val="24"/>
          <w:lang w:eastAsia="zh-CN"/>
        </w:rPr>
        <w:t>。</w:t>
      </w:r>
      <w:r>
        <w:rPr>
          <w:rFonts w:hint="eastAsia" w:ascii="仿宋" w:hAnsi="仿宋" w:eastAsia="仿宋"/>
          <w:sz w:val="24"/>
          <w:szCs w:val="24"/>
        </w:rPr>
        <w:t>如乙方提供的操作（或司机）手不能满足甲方施工要求，甲方有权要求乙方进行更换。</w:t>
      </w:r>
    </w:p>
    <w:p w14:paraId="74554188">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4、乙方委派的操作手（</w:t>
      </w:r>
      <w:r>
        <w:rPr>
          <w:rFonts w:hint="eastAsia" w:ascii="仿宋" w:hAnsi="仿宋" w:eastAsia="仿宋"/>
          <w:sz w:val="24"/>
          <w:szCs w:val="24"/>
          <w:lang w:eastAsia="zh-CN"/>
        </w:rPr>
        <w:t>或</w:t>
      </w:r>
      <w:r>
        <w:rPr>
          <w:rFonts w:hint="eastAsia" w:ascii="仿宋" w:hAnsi="仿宋" w:eastAsia="仿宋"/>
          <w:sz w:val="24"/>
          <w:szCs w:val="24"/>
        </w:rPr>
        <w:t>司机）与乙方属雇佣（或劳动）关系，与甲方不存在雇佣（或劳动）合同关系。</w:t>
      </w:r>
    </w:p>
    <w:p w14:paraId="529F7A75">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color w:val="000000"/>
          <w:sz w:val="24"/>
          <w:szCs w:val="24"/>
        </w:rPr>
      </w:pPr>
      <w:r>
        <w:rPr>
          <w:rFonts w:hint="eastAsia" w:ascii="仿宋" w:hAnsi="仿宋" w:eastAsia="仿宋"/>
          <w:b/>
          <w:bCs/>
          <w:color w:val="000000"/>
          <w:sz w:val="24"/>
          <w:szCs w:val="24"/>
        </w:rPr>
        <w:t>四、租赁方式及租赁单价</w:t>
      </w:r>
      <w:r>
        <w:rPr>
          <w:rFonts w:hint="eastAsia" w:ascii="仿宋" w:hAnsi="仿宋" w:eastAsia="仿宋"/>
          <w:b/>
          <w:bCs/>
          <w:color w:val="000000"/>
          <w:sz w:val="24"/>
          <w:szCs w:val="24"/>
          <w:lang w:eastAsia="zh-CN"/>
        </w:rPr>
        <w:t>（详见本合同附件</w:t>
      </w:r>
      <w:r>
        <w:rPr>
          <w:rFonts w:hint="eastAsia" w:ascii="仿宋" w:hAnsi="仿宋" w:eastAsia="仿宋"/>
          <w:b/>
          <w:bCs/>
          <w:color w:val="000000"/>
          <w:sz w:val="24"/>
          <w:szCs w:val="24"/>
          <w:lang w:val="en-US" w:eastAsia="zh-CN"/>
        </w:rPr>
        <w:t>1</w:t>
      </w:r>
      <w:r>
        <w:rPr>
          <w:rFonts w:hint="eastAsia" w:ascii="仿宋" w:hAnsi="仿宋" w:eastAsia="仿宋"/>
          <w:b/>
          <w:bCs/>
          <w:color w:val="000000"/>
          <w:sz w:val="24"/>
          <w:szCs w:val="24"/>
          <w:lang w:eastAsia="zh-CN"/>
        </w:rPr>
        <w:t>）</w:t>
      </w:r>
    </w:p>
    <w:p w14:paraId="65CDC1C0">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color w:val="000000"/>
          <w:sz w:val="24"/>
          <w:szCs w:val="24"/>
        </w:rPr>
      </w:pPr>
      <w:r>
        <w:rPr>
          <w:rFonts w:hint="eastAsia" w:ascii="仿宋" w:hAnsi="仿宋" w:eastAsia="仿宋"/>
          <w:color w:val="000000"/>
          <w:sz w:val="24"/>
          <w:szCs w:val="24"/>
        </w:rPr>
        <w:t>1、各机械设备租赁费，根据双方协商价格结算。退场结算不足整月的部分，按月租赁额折算成日金额。具体结算时乙方须提供经甲方审定的结算单。</w:t>
      </w:r>
    </w:p>
    <w:p w14:paraId="0E1A0407">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color w:val="000000"/>
          <w:sz w:val="24"/>
          <w:szCs w:val="24"/>
        </w:rPr>
      </w:pPr>
      <w:r>
        <w:rPr>
          <w:rFonts w:hint="eastAsia" w:ascii="仿宋" w:hAnsi="仿宋" w:eastAsia="仿宋"/>
          <w:b/>
          <w:bCs/>
          <w:color w:val="000000"/>
          <w:sz w:val="24"/>
          <w:szCs w:val="24"/>
        </w:rPr>
        <w:t>甲方现场具备签字权的负责人在每一天使用租赁机械设备的结算单（确认单）上签字，没有甲方具备签字权的负责人在结算单（确认单）上签字的，视为甲方当天没有使用租赁机械设备，当天租赁费用甲方不予结算。</w:t>
      </w:r>
    </w:p>
    <w:p w14:paraId="7AEDDB49">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2、以台班、台时为计价标准租赁时，租赁单价为人民币</w:t>
      </w:r>
      <w:r>
        <w:rPr>
          <w:rFonts w:hint="eastAsia" w:ascii="仿宋" w:hAnsi="仿宋" w:eastAsia="仿宋"/>
          <w:sz w:val="24"/>
          <w:szCs w:val="24"/>
          <w:u w:val="single"/>
          <w:lang w:val="en-US" w:eastAsia="zh-CN"/>
        </w:rPr>
        <w:t>/</w:t>
      </w:r>
      <w:r>
        <w:rPr>
          <w:rFonts w:hint="eastAsia" w:ascii="仿宋" w:hAnsi="仿宋" w:eastAsia="仿宋"/>
          <w:sz w:val="24"/>
          <w:szCs w:val="24"/>
        </w:rPr>
        <w:t>元/台班或</w:t>
      </w:r>
      <w:r>
        <w:rPr>
          <w:rFonts w:hint="eastAsia" w:ascii="仿宋" w:hAnsi="仿宋" w:eastAsia="仿宋"/>
          <w:sz w:val="24"/>
          <w:szCs w:val="24"/>
          <w:u w:val="single"/>
        </w:rPr>
        <w:t>/</w:t>
      </w:r>
      <w:r>
        <w:rPr>
          <w:rFonts w:hint="eastAsia" w:ascii="仿宋" w:hAnsi="仿宋" w:eastAsia="仿宋"/>
          <w:sz w:val="24"/>
          <w:szCs w:val="24"/>
        </w:rPr>
        <w:t>元</w:t>
      </w:r>
      <w:r>
        <w:rPr>
          <w:rFonts w:hint="eastAsia" w:ascii="仿宋" w:hAnsi="仿宋" w:eastAsia="仿宋"/>
          <w:sz w:val="24"/>
          <w:szCs w:val="24"/>
          <w:u w:val="single"/>
        </w:rPr>
        <w:t>/</w:t>
      </w:r>
      <w:r>
        <w:rPr>
          <w:rFonts w:hint="eastAsia" w:ascii="仿宋" w:hAnsi="仿宋" w:eastAsia="仿宋"/>
          <w:sz w:val="24"/>
          <w:szCs w:val="24"/>
        </w:rPr>
        <w:t>台时，乙方设备的实际作业量应达到甲方规定的定额产量，否则甲方将根据定额标准在租赁费结算时给予扣除。</w:t>
      </w:r>
    </w:p>
    <w:p w14:paraId="1081082F">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highlight w:val="none"/>
        </w:rPr>
      </w:pPr>
      <w:r>
        <w:rPr>
          <w:rFonts w:hint="eastAsia" w:ascii="仿宋" w:hAnsi="仿宋" w:eastAsia="仿宋"/>
          <w:sz w:val="24"/>
          <w:szCs w:val="24"/>
        </w:rPr>
        <w:t>3、</w:t>
      </w:r>
      <w:r>
        <w:rPr>
          <w:rFonts w:hint="eastAsia" w:ascii="仿宋" w:hAnsi="仿宋" w:eastAsia="仿宋"/>
          <w:sz w:val="24"/>
          <w:szCs w:val="24"/>
          <w:lang w:eastAsia="zh-CN"/>
        </w:rPr>
        <w:t>结算</w:t>
      </w:r>
      <w:r>
        <w:rPr>
          <w:rFonts w:hint="eastAsia" w:ascii="仿宋" w:hAnsi="仿宋" w:eastAsia="仿宋"/>
          <w:sz w:val="24"/>
          <w:szCs w:val="24"/>
        </w:rPr>
        <w:t>发票由乙方</w:t>
      </w:r>
      <w:r>
        <w:rPr>
          <w:rFonts w:hint="eastAsia" w:ascii="仿宋" w:hAnsi="仿宋" w:eastAsia="仿宋"/>
          <w:sz w:val="24"/>
          <w:szCs w:val="24"/>
          <w:lang w:eastAsia="zh-CN"/>
        </w:rPr>
        <w:t>负责</w:t>
      </w:r>
      <w:r>
        <w:rPr>
          <w:rFonts w:hint="eastAsia" w:ascii="仿宋" w:hAnsi="仿宋" w:eastAsia="仿宋"/>
          <w:sz w:val="24"/>
          <w:szCs w:val="24"/>
        </w:rPr>
        <w:t>提</w:t>
      </w:r>
      <w:r>
        <w:rPr>
          <w:rFonts w:hint="eastAsia" w:ascii="仿宋" w:hAnsi="仿宋" w:eastAsia="仿宋"/>
          <w:color w:val="000000"/>
          <w:sz w:val="24"/>
          <w:szCs w:val="24"/>
        </w:rPr>
        <w:t>供，甲方向乙方支付设备租金前</w:t>
      </w:r>
      <w:r>
        <w:rPr>
          <w:rFonts w:hint="eastAsia" w:ascii="仿宋" w:hAnsi="仿宋" w:eastAsia="仿宋"/>
          <w:color w:val="000000"/>
          <w:sz w:val="24"/>
          <w:szCs w:val="24"/>
          <w:lang w:val="en-US" w:eastAsia="zh-CN"/>
        </w:rPr>
        <w:t>5</w:t>
      </w:r>
      <w:r>
        <w:rPr>
          <w:rFonts w:hint="eastAsia" w:ascii="仿宋" w:hAnsi="仿宋" w:eastAsia="仿宋"/>
          <w:color w:val="000000"/>
          <w:sz w:val="24"/>
          <w:szCs w:val="24"/>
        </w:rPr>
        <w:t>日，乙方必须提供与当期支付额度</w:t>
      </w:r>
      <w:r>
        <w:rPr>
          <w:rFonts w:hint="eastAsia" w:ascii="仿宋" w:hAnsi="仿宋" w:eastAsia="仿宋"/>
          <w:color w:val="000000"/>
          <w:sz w:val="24"/>
          <w:szCs w:val="24"/>
          <w:highlight w:val="none"/>
        </w:rPr>
        <w:t>相</w:t>
      </w:r>
      <w:r>
        <w:rPr>
          <w:rFonts w:hint="eastAsia" w:ascii="仿宋" w:hAnsi="仿宋" w:eastAsia="仿宋"/>
          <w:color w:val="000000"/>
          <w:sz w:val="24"/>
          <w:szCs w:val="24"/>
          <w:highlight w:val="none"/>
          <w:lang w:eastAsia="zh-CN"/>
        </w:rPr>
        <w:t>等</w:t>
      </w:r>
      <w:r>
        <w:rPr>
          <w:rFonts w:hint="eastAsia" w:ascii="仿宋" w:hAnsi="仿宋" w:eastAsia="仿宋"/>
          <w:color w:val="000000"/>
          <w:sz w:val="24"/>
          <w:szCs w:val="24"/>
          <w:highlight w:val="none"/>
        </w:rPr>
        <w:t>的正规</w:t>
      </w:r>
      <w:r>
        <w:rPr>
          <w:rFonts w:hint="eastAsia" w:ascii="仿宋" w:hAnsi="仿宋" w:eastAsia="仿宋"/>
          <w:color w:val="000000"/>
          <w:sz w:val="24"/>
          <w:szCs w:val="24"/>
          <w:highlight w:val="none"/>
          <w:u w:val="single"/>
          <w:shd w:val="clear" w:color="auto" w:fill="auto"/>
          <w:lang w:val="en-US" w:eastAsia="zh-CN"/>
        </w:rPr>
        <w:t>专用</w:t>
      </w:r>
      <w:r>
        <w:rPr>
          <w:rFonts w:hint="eastAsia" w:ascii="仿宋" w:hAnsi="仿宋" w:eastAsia="仿宋"/>
          <w:color w:val="000000"/>
          <w:sz w:val="24"/>
          <w:szCs w:val="24"/>
          <w:highlight w:val="none"/>
          <w:shd w:val="clear" w:color="auto" w:fill="auto"/>
        </w:rPr>
        <w:t>发票，税率</w:t>
      </w:r>
      <w:r>
        <w:rPr>
          <w:rFonts w:hint="eastAsia" w:ascii="仿宋" w:hAnsi="仿宋" w:eastAsia="仿宋"/>
          <w:color w:val="000000"/>
          <w:sz w:val="24"/>
          <w:szCs w:val="24"/>
          <w:highlight w:val="none"/>
          <w:u w:val="single"/>
          <w:shd w:val="clear" w:color="auto" w:fill="auto"/>
          <w:lang w:val="en-US" w:eastAsia="zh-CN"/>
        </w:rPr>
        <w:t>3</w:t>
      </w:r>
      <w:r>
        <w:rPr>
          <w:rFonts w:hint="eastAsia" w:ascii="仿宋" w:hAnsi="仿宋" w:eastAsia="仿宋"/>
          <w:color w:val="000000"/>
          <w:sz w:val="24"/>
          <w:szCs w:val="24"/>
          <w:highlight w:val="none"/>
          <w:shd w:val="clear" w:color="auto" w:fill="auto"/>
        </w:rPr>
        <w:t>%。如乙方迟延提供相应的发票，</w:t>
      </w:r>
      <w:r>
        <w:rPr>
          <w:rFonts w:hint="eastAsia" w:ascii="仿宋" w:hAnsi="仿宋" w:eastAsia="仿宋"/>
          <w:color w:val="000000"/>
          <w:sz w:val="24"/>
          <w:szCs w:val="24"/>
          <w:highlight w:val="none"/>
        </w:rPr>
        <w:t>甲方可相应顺延支付租赁费。</w:t>
      </w:r>
    </w:p>
    <w:p w14:paraId="5B6577F8">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color w:val="000000"/>
          <w:sz w:val="24"/>
          <w:szCs w:val="24"/>
        </w:rPr>
      </w:pPr>
      <w:r>
        <w:rPr>
          <w:rFonts w:hint="eastAsia" w:ascii="仿宋" w:hAnsi="仿宋" w:eastAsia="仿宋"/>
          <w:color w:val="000000"/>
          <w:sz w:val="24"/>
          <w:szCs w:val="24"/>
        </w:rPr>
        <w:t>4、合同期内，如因乙方原因致使</w:t>
      </w:r>
      <w:r>
        <w:rPr>
          <w:rFonts w:hint="eastAsia" w:ascii="仿宋" w:hAnsi="仿宋" w:eastAsia="仿宋"/>
          <w:color w:val="000000"/>
          <w:sz w:val="24"/>
          <w:szCs w:val="24"/>
          <w:lang w:eastAsia="zh-CN"/>
        </w:rPr>
        <w:t>租赁设备</w:t>
      </w:r>
      <w:r>
        <w:rPr>
          <w:rFonts w:hint="eastAsia" w:ascii="仿宋" w:hAnsi="仿宋" w:eastAsia="仿宋"/>
          <w:color w:val="000000"/>
          <w:sz w:val="24"/>
          <w:szCs w:val="24"/>
        </w:rPr>
        <w:t>影响甲方使用时，甲方按</w:t>
      </w:r>
      <w:r>
        <w:rPr>
          <w:rFonts w:hint="eastAsia" w:ascii="仿宋" w:hAnsi="仿宋" w:eastAsia="仿宋"/>
          <w:color w:val="000000"/>
          <w:sz w:val="24"/>
          <w:szCs w:val="24"/>
          <w:lang w:eastAsia="zh-CN"/>
        </w:rPr>
        <w:t>影响</w:t>
      </w:r>
      <w:r>
        <w:rPr>
          <w:rFonts w:hint="eastAsia" w:ascii="仿宋" w:hAnsi="仿宋" w:eastAsia="仿宋"/>
          <w:color w:val="000000"/>
          <w:sz w:val="24"/>
          <w:szCs w:val="24"/>
        </w:rPr>
        <w:t>天数在结算时扣除。乙方的设备损坏维修时间每月累计不应</w:t>
      </w:r>
      <w:r>
        <w:rPr>
          <w:rFonts w:hint="eastAsia" w:ascii="仿宋" w:hAnsi="仿宋" w:eastAsia="仿宋"/>
          <w:sz w:val="24"/>
          <w:szCs w:val="24"/>
        </w:rPr>
        <w:t>超出</w:t>
      </w:r>
      <w:r>
        <w:rPr>
          <w:rFonts w:hint="eastAsia" w:ascii="仿宋" w:hAnsi="仿宋" w:eastAsia="仿宋"/>
          <w:sz w:val="24"/>
          <w:szCs w:val="24"/>
          <w:lang w:val="en-US" w:eastAsia="zh-CN"/>
        </w:rPr>
        <w:t>3</w:t>
      </w:r>
      <w:r>
        <w:rPr>
          <w:rFonts w:hint="eastAsia" w:ascii="仿宋" w:hAnsi="仿宋" w:eastAsia="仿宋"/>
          <w:sz w:val="24"/>
          <w:szCs w:val="24"/>
        </w:rPr>
        <w:t>天，超出</w:t>
      </w:r>
      <w:r>
        <w:rPr>
          <w:rFonts w:hint="eastAsia" w:ascii="仿宋" w:hAnsi="仿宋" w:eastAsia="仿宋"/>
          <w:sz w:val="24"/>
          <w:szCs w:val="24"/>
          <w:lang w:val="en-US" w:eastAsia="zh-CN"/>
        </w:rPr>
        <w:t>3</w:t>
      </w:r>
      <w:r>
        <w:rPr>
          <w:rFonts w:hint="eastAsia" w:ascii="仿宋" w:hAnsi="仿宋" w:eastAsia="仿宋"/>
          <w:sz w:val="24"/>
          <w:szCs w:val="24"/>
        </w:rPr>
        <w:t>天以上时应按天扣除相应租金</w:t>
      </w:r>
      <w:r>
        <w:rPr>
          <w:rFonts w:hint="eastAsia" w:ascii="仿宋" w:hAnsi="仿宋" w:eastAsia="仿宋"/>
          <w:sz w:val="24"/>
          <w:szCs w:val="24"/>
          <w:lang w:eastAsia="zh-CN"/>
        </w:rPr>
        <w:t>。自租赁起</w:t>
      </w:r>
      <w:r>
        <w:rPr>
          <w:rFonts w:hint="eastAsia" w:ascii="仿宋" w:hAnsi="仿宋" w:eastAsia="仿宋"/>
          <w:sz w:val="24"/>
          <w:szCs w:val="24"/>
        </w:rPr>
        <w:t>连续</w:t>
      </w:r>
      <w:r>
        <w:rPr>
          <w:rFonts w:hint="eastAsia" w:ascii="仿宋" w:hAnsi="仿宋" w:eastAsia="仿宋"/>
          <w:sz w:val="24"/>
          <w:szCs w:val="24"/>
          <w:lang w:val="en-US" w:eastAsia="zh-CN"/>
        </w:rPr>
        <w:t>2个</w:t>
      </w:r>
      <w:r>
        <w:rPr>
          <w:rFonts w:hint="eastAsia" w:ascii="仿宋" w:hAnsi="仿宋" w:eastAsia="仿宋"/>
          <w:sz w:val="24"/>
          <w:szCs w:val="24"/>
        </w:rPr>
        <w:t>月累计维修时间超过</w:t>
      </w:r>
      <w:r>
        <w:rPr>
          <w:rFonts w:hint="eastAsia" w:ascii="仿宋" w:hAnsi="仿宋" w:eastAsia="仿宋"/>
          <w:sz w:val="24"/>
          <w:szCs w:val="24"/>
          <w:lang w:val="en-US" w:eastAsia="zh-CN"/>
        </w:rPr>
        <w:t>7</w:t>
      </w:r>
      <w:r>
        <w:rPr>
          <w:rFonts w:hint="eastAsia" w:ascii="仿宋" w:hAnsi="仿宋" w:eastAsia="仿宋"/>
          <w:sz w:val="24"/>
          <w:szCs w:val="24"/>
        </w:rPr>
        <w:t>天时，甲方有权提出更换合格的设备或者解除合同。</w:t>
      </w:r>
    </w:p>
    <w:p w14:paraId="1310E9C4">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五、油料</w:t>
      </w:r>
      <w:r>
        <w:rPr>
          <w:rFonts w:hint="eastAsia" w:ascii="仿宋" w:hAnsi="仿宋" w:eastAsia="仿宋"/>
          <w:b/>
          <w:bCs/>
          <w:sz w:val="24"/>
          <w:szCs w:val="24"/>
          <w:lang w:eastAsia="zh-CN"/>
        </w:rPr>
        <w:t>承担（按双方约定执行）</w:t>
      </w:r>
    </w:p>
    <w:p w14:paraId="702A737E">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1、设备的主油由乙方负责，租赁机械设备的其它费用（包括但不限于副油、保险费、年审费、维护保养费、材料费等）由乙方负责；甲乙双方在设备投入使用前，甲方根据甲方上级主管部门下发的最高限价核定该设备的最高油耗，如乙方在使用时耗超定额，超出部分由乙方</w:t>
      </w:r>
      <w:r>
        <w:rPr>
          <w:rFonts w:hint="eastAsia" w:ascii="仿宋" w:hAnsi="仿宋" w:eastAsia="仿宋"/>
          <w:sz w:val="24"/>
          <w:szCs w:val="24"/>
          <w:lang w:eastAsia="zh-CN"/>
        </w:rPr>
        <w:t>自行</w:t>
      </w:r>
      <w:r>
        <w:rPr>
          <w:rFonts w:hint="eastAsia" w:ascii="仿宋" w:hAnsi="仿宋" w:eastAsia="仿宋"/>
          <w:sz w:val="24"/>
          <w:szCs w:val="24"/>
        </w:rPr>
        <w:t>负责。</w:t>
      </w:r>
    </w:p>
    <w:p w14:paraId="35B700A2">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2、甲方发现操作人员（或司机）盗卖燃</w:t>
      </w:r>
      <w:r>
        <w:rPr>
          <w:rFonts w:hint="eastAsia" w:ascii="仿宋" w:hAnsi="仿宋" w:eastAsia="仿宋"/>
          <w:color w:val="000000"/>
          <w:sz w:val="24"/>
          <w:szCs w:val="24"/>
        </w:rPr>
        <w:t>油，乙方应立即终止其工作并追究操作手（或司机）相应责任</w:t>
      </w:r>
      <w:r>
        <w:rPr>
          <w:rFonts w:hint="eastAsia" w:ascii="仿宋" w:hAnsi="仿宋" w:eastAsia="仿宋"/>
          <w:color w:val="000000"/>
          <w:sz w:val="24"/>
          <w:szCs w:val="24"/>
          <w:lang w:eastAsia="zh-CN"/>
        </w:rPr>
        <w:t>。</w:t>
      </w:r>
      <w:r>
        <w:rPr>
          <w:rFonts w:hint="eastAsia" w:ascii="仿宋" w:hAnsi="仿宋" w:eastAsia="仿宋"/>
          <w:color w:val="000000"/>
          <w:sz w:val="24"/>
          <w:szCs w:val="24"/>
        </w:rPr>
        <w:t>发现一次扣除乙方租赁费</w:t>
      </w:r>
      <w:r>
        <w:rPr>
          <w:rFonts w:hint="eastAsia" w:ascii="仿宋" w:hAnsi="仿宋" w:eastAsia="仿宋"/>
          <w:color w:val="000000"/>
          <w:sz w:val="24"/>
          <w:szCs w:val="24"/>
          <w:lang w:eastAsia="zh-CN"/>
        </w:rPr>
        <w:t>壹</w:t>
      </w:r>
      <w:r>
        <w:rPr>
          <w:rFonts w:hint="eastAsia" w:ascii="仿宋" w:hAnsi="仿宋" w:eastAsia="仿宋"/>
          <w:color w:val="000000"/>
          <w:sz w:val="24"/>
          <w:szCs w:val="24"/>
        </w:rPr>
        <w:t>万元，发现两次扣除乙方租赁费</w:t>
      </w:r>
      <w:r>
        <w:rPr>
          <w:rFonts w:hint="eastAsia" w:ascii="仿宋" w:hAnsi="仿宋" w:eastAsia="仿宋"/>
          <w:color w:val="000000"/>
          <w:sz w:val="24"/>
          <w:szCs w:val="24"/>
          <w:lang w:eastAsia="zh-CN"/>
        </w:rPr>
        <w:t>叁</w:t>
      </w:r>
      <w:r>
        <w:rPr>
          <w:rFonts w:hint="eastAsia" w:ascii="仿宋" w:hAnsi="仿宋" w:eastAsia="仿宋"/>
          <w:color w:val="000000"/>
          <w:sz w:val="24"/>
          <w:szCs w:val="24"/>
        </w:rPr>
        <w:t>万，发现三次</w:t>
      </w:r>
      <w:r>
        <w:rPr>
          <w:rFonts w:hint="eastAsia" w:ascii="仿宋" w:hAnsi="仿宋" w:eastAsia="仿宋"/>
          <w:color w:val="000000"/>
          <w:sz w:val="24"/>
          <w:szCs w:val="24"/>
          <w:lang w:eastAsia="zh-CN"/>
        </w:rPr>
        <w:t>的</w:t>
      </w:r>
      <w:r>
        <w:rPr>
          <w:rFonts w:hint="eastAsia" w:ascii="仿宋" w:hAnsi="仿宋" w:eastAsia="仿宋"/>
          <w:color w:val="000000"/>
          <w:sz w:val="24"/>
          <w:szCs w:val="24"/>
        </w:rPr>
        <w:t>扣除乙方全部租金并清理出场，</w:t>
      </w:r>
      <w:r>
        <w:rPr>
          <w:rFonts w:hint="eastAsia" w:ascii="仿宋" w:hAnsi="仿宋" w:eastAsia="仿宋"/>
          <w:color w:val="000000"/>
          <w:sz w:val="24"/>
          <w:szCs w:val="24"/>
          <w:lang w:eastAsia="zh-CN"/>
        </w:rPr>
        <w:t>甲方</w:t>
      </w:r>
      <w:r>
        <w:rPr>
          <w:rFonts w:hint="eastAsia" w:ascii="仿宋" w:hAnsi="仿宋" w:eastAsia="仿宋"/>
          <w:color w:val="000000"/>
          <w:sz w:val="24"/>
          <w:szCs w:val="24"/>
        </w:rPr>
        <w:t>有权视情节轻重移交司法机关处理。</w:t>
      </w:r>
    </w:p>
    <w:p w14:paraId="5D3AE225">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六、租赁设备的使用、维修规定</w:t>
      </w:r>
    </w:p>
    <w:p w14:paraId="137D8D65">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1、合同期内，乙方设备由甲方统一管理使用，甲方下达合理生产任务，乙方应听从甲方现场人员指挥调遣，不得以任何形式、任何理由拒绝执行甲方的合理安排。乙方按甲方规定的时间、质量标准要求完成当日施工生产任务。</w:t>
      </w:r>
    </w:p>
    <w:p w14:paraId="4F629E7B">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2、乙方应根据施工生产计划，合理安排设备的维修、保养时间（费用自负）</w:t>
      </w:r>
      <w:r>
        <w:rPr>
          <w:rFonts w:hint="eastAsia" w:ascii="仿宋" w:hAnsi="仿宋" w:eastAsia="仿宋"/>
          <w:sz w:val="24"/>
          <w:szCs w:val="24"/>
          <w:lang w:eastAsia="zh-CN"/>
        </w:rPr>
        <w:t>。</w:t>
      </w:r>
      <w:r>
        <w:rPr>
          <w:rFonts w:hint="eastAsia" w:ascii="仿宋" w:hAnsi="仿宋" w:eastAsia="仿宋"/>
          <w:sz w:val="24"/>
          <w:szCs w:val="24"/>
        </w:rPr>
        <w:t>如需设备大修时应提前通知甲方，便于甲方及时合理地调整生产。</w:t>
      </w:r>
      <w:r>
        <w:rPr>
          <w:rFonts w:hint="eastAsia" w:ascii="仿宋" w:hAnsi="仿宋" w:eastAsia="仿宋"/>
          <w:sz w:val="24"/>
          <w:szCs w:val="24"/>
          <w:lang w:eastAsia="zh-CN"/>
        </w:rPr>
        <w:t>或由乙方另行调遣同类型同性能完好设备及时进场接续完成施工任务。</w:t>
      </w:r>
    </w:p>
    <w:p w14:paraId="3A8BAC6C">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3、乙方操作手(或司机)应遵守甲方规定，由于乙方或乙方操作手(或司机)自身原因造成乙方承包的工程(包括但不限于路基、结构层、桥涵等)、设施、物品损坏，损失由乙方负责赔偿。</w:t>
      </w:r>
    </w:p>
    <w:p w14:paraId="565AC72E">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4、乙方在施工生产过程中必须自觉遵守环保和安全要求，严禁乱扔设备配件和乱倒废油料，严格遵守安全操作规程，加强技术维护和规范操作。</w:t>
      </w:r>
    </w:p>
    <w:p w14:paraId="19074DC8">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七、租金的结算及支付</w:t>
      </w:r>
    </w:p>
    <w:p w14:paraId="630B6863">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eastAsia="zh-CN"/>
        </w:rPr>
        <w:t>所有租赁</w:t>
      </w:r>
      <w:r>
        <w:rPr>
          <w:rFonts w:hint="eastAsia" w:ascii="仿宋" w:hAnsi="仿宋" w:eastAsia="仿宋"/>
          <w:sz w:val="24"/>
          <w:szCs w:val="24"/>
        </w:rPr>
        <w:t>设备先使用后付费</w:t>
      </w:r>
      <w:r>
        <w:rPr>
          <w:rFonts w:hint="eastAsia" w:ascii="仿宋" w:hAnsi="仿宋" w:eastAsia="仿宋"/>
          <w:sz w:val="24"/>
          <w:szCs w:val="24"/>
          <w:lang w:eastAsia="zh-CN"/>
        </w:rPr>
        <w:t>。</w:t>
      </w:r>
    </w:p>
    <w:p w14:paraId="0E14F02D">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lang w:val="en-US" w:eastAsia="zh-CN"/>
        </w:rPr>
      </w:pPr>
      <w:r>
        <w:rPr>
          <w:rFonts w:hint="eastAsia" w:ascii="仿宋" w:hAnsi="仿宋" w:eastAsia="仿宋"/>
          <w:sz w:val="24"/>
          <w:szCs w:val="24"/>
          <w:lang w:val="en-US" w:eastAsia="zh-CN"/>
        </w:rPr>
        <w:t>2、</w:t>
      </w:r>
      <w:r>
        <w:rPr>
          <w:rFonts w:hint="eastAsia" w:ascii="仿宋" w:hAnsi="仿宋" w:eastAsia="仿宋"/>
          <w:sz w:val="24"/>
          <w:szCs w:val="24"/>
        </w:rPr>
        <w:t>本合同租赁期满后一次性办理结算，本合同金额上限为</w:t>
      </w:r>
      <w:r>
        <w:rPr>
          <w:rFonts w:hint="eastAsia" w:ascii="仿宋" w:hAnsi="仿宋" w:eastAsia="仿宋"/>
          <w:color w:val="000000"/>
          <w:sz w:val="24"/>
          <w:szCs w:val="24"/>
          <w:lang w:eastAsia="zh-CN"/>
        </w:rPr>
        <w:t>￥</w:t>
      </w:r>
      <w:r>
        <w:rPr>
          <w:rFonts w:hint="eastAsia" w:ascii="仿宋" w:hAnsi="仿宋" w:eastAsia="仿宋"/>
          <w:color w:val="000000"/>
          <w:sz w:val="24"/>
          <w:szCs w:val="24"/>
          <w:u w:val="single"/>
          <w:lang w:val="en-US" w:eastAsia="zh-CN"/>
        </w:rPr>
        <w:t>420463.58</w:t>
      </w:r>
      <w:r>
        <w:rPr>
          <w:rFonts w:hint="eastAsia" w:ascii="仿宋" w:hAnsi="仿宋" w:eastAsia="仿宋"/>
          <w:color w:val="000000"/>
          <w:sz w:val="24"/>
          <w:szCs w:val="24"/>
          <w:lang w:eastAsia="zh-CN"/>
        </w:rPr>
        <w:t>元（大写：</w:t>
      </w:r>
      <w:r>
        <w:rPr>
          <w:rFonts w:hint="eastAsia" w:ascii="仿宋" w:hAnsi="仿宋" w:eastAsia="仿宋"/>
          <w:color w:val="000000"/>
          <w:sz w:val="24"/>
          <w:szCs w:val="24"/>
          <w:u w:val="single"/>
          <w:lang w:val="en-US" w:eastAsia="zh-CN"/>
        </w:rPr>
        <w:t>肆拾贰万零肆佰陆拾叁元伍角捌分</w:t>
      </w:r>
      <w:r>
        <w:rPr>
          <w:rFonts w:hint="eastAsia" w:ascii="仿宋" w:hAnsi="仿宋" w:eastAsia="仿宋"/>
          <w:color w:val="000000"/>
          <w:sz w:val="24"/>
          <w:szCs w:val="24"/>
          <w:lang w:eastAsia="zh-CN"/>
        </w:rPr>
        <w:t>）</w:t>
      </w:r>
      <w:r>
        <w:rPr>
          <w:rFonts w:hint="eastAsia" w:ascii="仿宋" w:hAnsi="仿宋" w:eastAsia="仿宋"/>
          <w:sz w:val="24"/>
          <w:szCs w:val="24"/>
        </w:rPr>
        <w:t>。如实际租赁时间少于合同约定时间的，据实结算；如实际租赁时间超过红约定时间的，应另行签订补充协议。</w:t>
      </w:r>
    </w:p>
    <w:p w14:paraId="0D15950C">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租赁费支付：租赁费结算后支付30%，剩余租赁费在乙方按甲方要求完成全部施工任务至合格，设备退场后二个月内全部结清。</w:t>
      </w:r>
    </w:p>
    <w:p w14:paraId="21D3D4FC">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color w:val="000000"/>
          <w:sz w:val="24"/>
          <w:szCs w:val="24"/>
          <w:lang w:val="en-US" w:eastAsia="zh-CN"/>
        </w:rPr>
      </w:pPr>
      <w:r>
        <w:rPr>
          <w:rFonts w:hint="eastAsia" w:ascii="仿宋" w:hAnsi="仿宋" w:eastAsia="仿宋"/>
          <w:color w:val="000000"/>
          <w:sz w:val="24"/>
          <w:szCs w:val="24"/>
          <w:lang w:val="en-US" w:eastAsia="zh-CN"/>
        </w:rPr>
        <w:t>3</w:t>
      </w:r>
      <w:r>
        <w:rPr>
          <w:rFonts w:hint="eastAsia" w:ascii="仿宋" w:hAnsi="仿宋" w:eastAsia="仿宋"/>
          <w:color w:val="000000"/>
          <w:sz w:val="24"/>
          <w:szCs w:val="24"/>
        </w:rPr>
        <w:t>、设备租金按台班、台时结算</w:t>
      </w:r>
      <w:r>
        <w:rPr>
          <w:rFonts w:hint="eastAsia" w:ascii="仿宋" w:hAnsi="仿宋" w:eastAsia="仿宋"/>
          <w:color w:val="000000"/>
          <w:sz w:val="24"/>
          <w:szCs w:val="24"/>
          <w:lang w:eastAsia="zh-CN"/>
        </w:rPr>
        <w:t>的</w:t>
      </w:r>
      <w:r>
        <w:rPr>
          <w:rFonts w:hint="eastAsia" w:ascii="仿宋" w:hAnsi="仿宋" w:eastAsia="仿宋"/>
          <w:color w:val="000000"/>
          <w:sz w:val="24"/>
          <w:szCs w:val="24"/>
        </w:rPr>
        <w:t>，每</w:t>
      </w:r>
      <w:r>
        <w:rPr>
          <w:rFonts w:hint="eastAsia" w:ascii="仿宋" w:hAnsi="仿宋" w:eastAsia="仿宋"/>
          <w:color w:val="000000"/>
          <w:sz w:val="24"/>
          <w:szCs w:val="24"/>
          <w:u w:val="none"/>
        </w:rPr>
        <w:t>5</w:t>
      </w:r>
      <w:r>
        <w:rPr>
          <w:rFonts w:hint="eastAsia" w:ascii="仿宋" w:hAnsi="仿宋" w:eastAsia="仿宋"/>
          <w:color w:val="000000"/>
          <w:sz w:val="24"/>
          <w:szCs w:val="24"/>
        </w:rPr>
        <w:t>日为一个结算周期</w:t>
      </w:r>
      <w:r>
        <w:rPr>
          <w:rFonts w:hint="eastAsia" w:ascii="仿宋" w:hAnsi="仿宋" w:eastAsia="仿宋"/>
          <w:color w:val="000000"/>
          <w:sz w:val="24"/>
          <w:szCs w:val="24"/>
          <w:lang w:eastAsia="zh-CN"/>
        </w:rPr>
        <w:t>。</w:t>
      </w:r>
      <w:r>
        <w:rPr>
          <w:rFonts w:hint="eastAsia" w:ascii="仿宋" w:hAnsi="仿宋" w:eastAsia="仿宋"/>
          <w:color w:val="000000"/>
          <w:sz w:val="24"/>
          <w:szCs w:val="24"/>
        </w:rPr>
        <w:t>乙方必须与</w:t>
      </w:r>
      <w:r>
        <w:rPr>
          <w:rFonts w:hint="eastAsia" w:ascii="仿宋" w:hAnsi="仿宋" w:eastAsia="仿宋"/>
          <w:color w:val="000000"/>
          <w:sz w:val="24"/>
          <w:szCs w:val="24"/>
          <w:lang w:eastAsia="zh-CN"/>
        </w:rPr>
        <w:t>甲方</w:t>
      </w:r>
      <w:r>
        <w:rPr>
          <w:rFonts w:hint="eastAsia" w:ascii="仿宋" w:hAnsi="仿宋" w:eastAsia="仿宋"/>
          <w:color w:val="000000"/>
          <w:sz w:val="24"/>
          <w:szCs w:val="24"/>
        </w:rPr>
        <w:t>机务统计员核对发生的机械费用，确认</w:t>
      </w:r>
      <w:r>
        <w:rPr>
          <w:rFonts w:hint="eastAsia" w:ascii="仿宋" w:hAnsi="仿宋" w:eastAsia="仿宋"/>
          <w:color w:val="000000"/>
          <w:sz w:val="24"/>
          <w:szCs w:val="24"/>
          <w:lang w:eastAsia="zh-CN"/>
        </w:rPr>
        <w:t>无误</w:t>
      </w:r>
      <w:r>
        <w:rPr>
          <w:rFonts w:hint="eastAsia" w:ascii="仿宋" w:hAnsi="仿宋" w:eastAsia="仿宋"/>
          <w:color w:val="000000"/>
          <w:sz w:val="24"/>
          <w:szCs w:val="24"/>
        </w:rPr>
        <w:t>后，由车主或车主司机签字认可，租赁费</w:t>
      </w:r>
      <w:r>
        <w:rPr>
          <w:rFonts w:hint="eastAsia" w:ascii="仿宋" w:hAnsi="仿宋" w:eastAsia="仿宋"/>
          <w:color w:val="000000"/>
          <w:sz w:val="24"/>
          <w:szCs w:val="24"/>
          <w:lang w:eastAsia="zh-CN"/>
        </w:rPr>
        <w:t>及时</w:t>
      </w:r>
      <w:r>
        <w:rPr>
          <w:rFonts w:hint="eastAsia" w:ascii="仿宋" w:hAnsi="仿宋" w:eastAsia="仿宋"/>
          <w:color w:val="000000"/>
          <w:sz w:val="24"/>
          <w:szCs w:val="24"/>
        </w:rPr>
        <w:t>结算确认，过后不补。</w:t>
      </w:r>
    </w:p>
    <w:p w14:paraId="6103FB2A">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color w:val="000000"/>
          <w:sz w:val="24"/>
          <w:szCs w:val="24"/>
          <w:lang w:eastAsia="zh-CN"/>
        </w:rPr>
      </w:pPr>
      <w:r>
        <w:rPr>
          <w:rFonts w:hint="eastAsia" w:ascii="仿宋" w:hAnsi="仿宋" w:eastAsia="仿宋"/>
          <w:color w:val="000000"/>
          <w:sz w:val="24"/>
          <w:szCs w:val="24"/>
          <w:lang w:eastAsia="zh-CN"/>
        </w:rPr>
        <w:t>按</w:t>
      </w:r>
      <w:r>
        <w:rPr>
          <w:rFonts w:hint="eastAsia" w:ascii="仿宋" w:hAnsi="仿宋" w:eastAsia="仿宋"/>
          <w:color w:val="000000"/>
          <w:sz w:val="24"/>
          <w:szCs w:val="24"/>
        </w:rPr>
        <w:t>台班、台时</w:t>
      </w:r>
      <w:r>
        <w:rPr>
          <w:rFonts w:hint="eastAsia" w:ascii="仿宋" w:hAnsi="仿宋" w:eastAsia="仿宋"/>
          <w:color w:val="000000"/>
          <w:sz w:val="24"/>
          <w:szCs w:val="24"/>
          <w:lang w:eastAsia="zh-CN"/>
        </w:rPr>
        <w:t>结算租赁费本合同金额为</w:t>
      </w:r>
      <w:r>
        <w:rPr>
          <w:rFonts w:hint="eastAsia" w:ascii="仿宋" w:hAnsi="仿宋" w:eastAsia="仿宋"/>
          <w:color w:val="000000"/>
          <w:sz w:val="24"/>
          <w:szCs w:val="24"/>
          <w:u w:val="single"/>
          <w:lang w:val="en-US" w:eastAsia="zh-CN"/>
        </w:rPr>
        <w:t>/</w:t>
      </w:r>
      <w:r>
        <w:rPr>
          <w:rFonts w:hint="eastAsia" w:ascii="仿宋" w:hAnsi="仿宋" w:eastAsia="仿宋"/>
          <w:sz w:val="24"/>
          <w:szCs w:val="24"/>
          <w:lang w:eastAsia="zh-CN"/>
        </w:rPr>
        <w:t>元（大写：</w:t>
      </w:r>
      <w:r>
        <w:rPr>
          <w:rFonts w:hint="eastAsia" w:ascii="仿宋" w:hAnsi="仿宋" w:eastAsia="仿宋"/>
          <w:color w:val="000000"/>
          <w:sz w:val="24"/>
          <w:szCs w:val="24"/>
          <w:u w:val="single"/>
          <w:lang w:val="en-US" w:eastAsia="zh-CN"/>
        </w:rPr>
        <w:t>/</w:t>
      </w:r>
      <w:r>
        <w:rPr>
          <w:rFonts w:hint="eastAsia" w:ascii="仿宋" w:hAnsi="仿宋" w:eastAsia="仿宋"/>
          <w:sz w:val="24"/>
          <w:szCs w:val="24"/>
          <w:lang w:eastAsia="zh-CN"/>
        </w:rPr>
        <w:t>）。</w:t>
      </w:r>
      <w:r>
        <w:rPr>
          <w:rFonts w:hint="eastAsia" w:ascii="仿宋" w:hAnsi="仿宋" w:eastAsia="仿宋"/>
          <w:sz w:val="24"/>
          <w:szCs w:val="24"/>
        </w:rPr>
        <w:t>甲方按业主拨款情况，</w:t>
      </w:r>
      <w:r>
        <w:rPr>
          <w:rFonts w:hint="eastAsia" w:ascii="仿宋" w:hAnsi="仿宋" w:eastAsia="仿宋"/>
          <w:sz w:val="24"/>
          <w:szCs w:val="24"/>
          <w:lang w:eastAsia="zh-CN"/>
        </w:rPr>
        <w:t>先支付</w:t>
      </w:r>
      <w:r>
        <w:rPr>
          <w:rFonts w:hint="eastAsia" w:ascii="仿宋" w:hAnsi="仿宋" w:eastAsia="仿宋"/>
          <w:sz w:val="24"/>
          <w:szCs w:val="24"/>
        </w:rPr>
        <w:t>租赁费的</w:t>
      </w:r>
      <w:r>
        <w:rPr>
          <w:rFonts w:hint="eastAsia" w:ascii="仿宋" w:hAnsi="仿宋" w:eastAsia="仿宋"/>
          <w:sz w:val="24"/>
          <w:szCs w:val="24"/>
          <w:u w:val="single"/>
          <w:lang w:val="en-US" w:eastAsia="zh-CN"/>
        </w:rPr>
        <w:t>/</w:t>
      </w:r>
      <w:r>
        <w:rPr>
          <w:rFonts w:hint="eastAsia" w:ascii="仿宋" w:hAnsi="仿宋" w:eastAsia="仿宋"/>
          <w:sz w:val="24"/>
          <w:szCs w:val="24"/>
        </w:rPr>
        <w:t>%，剩余租赁费在</w:t>
      </w:r>
      <w:r>
        <w:rPr>
          <w:rFonts w:hint="eastAsia" w:ascii="仿宋" w:hAnsi="仿宋" w:eastAsia="仿宋"/>
          <w:sz w:val="24"/>
          <w:szCs w:val="24"/>
          <w:u w:val="single"/>
          <w:lang w:val="en-US" w:eastAsia="zh-CN"/>
        </w:rPr>
        <w:t>/</w:t>
      </w:r>
      <w:r>
        <w:rPr>
          <w:rFonts w:hint="eastAsia" w:ascii="仿宋" w:hAnsi="仿宋" w:eastAsia="仿宋"/>
          <w:sz w:val="24"/>
          <w:szCs w:val="24"/>
        </w:rPr>
        <w:t>。</w:t>
      </w:r>
    </w:p>
    <w:p w14:paraId="119074F3">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color w:val="000000"/>
          <w:sz w:val="24"/>
          <w:szCs w:val="24"/>
          <w:lang w:val="en-US" w:eastAsia="zh-CN"/>
        </w:rPr>
      </w:pPr>
      <w:r>
        <w:rPr>
          <w:rFonts w:hint="eastAsia" w:ascii="仿宋" w:hAnsi="仿宋" w:eastAsia="仿宋"/>
          <w:b/>
          <w:bCs/>
          <w:color w:val="000000"/>
          <w:sz w:val="24"/>
          <w:szCs w:val="24"/>
          <w:lang w:val="en-US" w:eastAsia="zh-CN"/>
        </w:rPr>
        <w:t>4、</w:t>
      </w:r>
      <w:r>
        <w:rPr>
          <w:rFonts w:hint="eastAsia" w:ascii="仿宋" w:hAnsi="仿宋" w:eastAsia="仿宋"/>
          <w:b/>
          <w:bCs/>
          <w:color w:val="000000"/>
          <w:sz w:val="24"/>
          <w:szCs w:val="24"/>
          <w:lang w:eastAsia="zh-CN"/>
        </w:rPr>
        <w:t>双方结算（包括进度结算）乙方必须提供经甲方审定的结算单。结算金额如有调整以双方另行签订补充协议为准。</w:t>
      </w:r>
    </w:p>
    <w:p w14:paraId="6ADD1625">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八、安全生产</w:t>
      </w:r>
    </w:p>
    <w:p w14:paraId="4D1561CC">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1、乙方要配备具有真实有效操作证的人员进行设备操作，到场的设备必须保证有检验合格证并真实有效，保证设备的安全。</w:t>
      </w:r>
    </w:p>
    <w:p w14:paraId="2AB682D4">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2、乙方操作人员必须严格执</w:t>
      </w:r>
      <w:r>
        <w:rPr>
          <w:rFonts w:hint="eastAsia" w:ascii="仿宋" w:hAnsi="仿宋" w:eastAsia="仿宋"/>
          <w:color w:val="000000"/>
          <w:sz w:val="24"/>
          <w:szCs w:val="24"/>
        </w:rPr>
        <w:t>行</w:t>
      </w:r>
      <w:r>
        <w:rPr>
          <w:rFonts w:hint="eastAsia" w:ascii="仿宋" w:hAnsi="仿宋" w:eastAsia="仿宋"/>
          <w:color w:val="000000"/>
          <w:sz w:val="24"/>
          <w:szCs w:val="24"/>
          <w:lang w:eastAsia="zh-CN"/>
        </w:rPr>
        <w:t>我国</w:t>
      </w:r>
      <w:r>
        <w:rPr>
          <w:rFonts w:hint="eastAsia" w:ascii="仿宋" w:hAnsi="仿宋" w:eastAsia="仿宋"/>
          <w:color w:val="000000"/>
          <w:sz w:val="24"/>
          <w:szCs w:val="24"/>
        </w:rPr>
        <w:t>安全生产条例</w:t>
      </w:r>
      <w:r>
        <w:rPr>
          <w:rFonts w:hint="eastAsia" w:ascii="仿宋" w:hAnsi="仿宋" w:eastAsia="仿宋"/>
          <w:color w:val="000000"/>
          <w:sz w:val="24"/>
          <w:szCs w:val="24"/>
          <w:lang w:eastAsia="zh-CN"/>
        </w:rPr>
        <w:t>、</w:t>
      </w:r>
      <w:r>
        <w:rPr>
          <w:rFonts w:hint="eastAsia" w:ascii="仿宋" w:hAnsi="仿宋" w:eastAsia="仿宋"/>
          <w:color w:val="000000"/>
          <w:sz w:val="24"/>
          <w:szCs w:val="24"/>
        </w:rPr>
        <w:t>及机械设备安全生产操作规程的</w:t>
      </w:r>
      <w:r>
        <w:rPr>
          <w:rFonts w:hint="eastAsia" w:ascii="仿宋" w:hAnsi="仿宋" w:eastAsia="仿宋"/>
          <w:color w:val="000000"/>
          <w:sz w:val="24"/>
          <w:szCs w:val="24"/>
          <w:lang w:eastAsia="zh-CN"/>
        </w:rPr>
        <w:t>相关</w:t>
      </w:r>
      <w:r>
        <w:rPr>
          <w:rFonts w:hint="eastAsia" w:ascii="仿宋" w:hAnsi="仿宋" w:eastAsia="仿宋"/>
          <w:color w:val="000000"/>
          <w:sz w:val="24"/>
          <w:szCs w:val="24"/>
        </w:rPr>
        <w:t>规定。</w:t>
      </w:r>
    </w:p>
    <w:p w14:paraId="118AA8E5">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3、乙方操作人员在施工生产过程中，对不安全因素有权提出，并可根据规定拒绝作业。乙方操作手不得以任何理由将设备交予他人操作或驾驶学习，发生事故自负，并赔偿由此对甲方造成的损失。</w:t>
      </w:r>
    </w:p>
    <w:p w14:paraId="24488794">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4、</w:t>
      </w:r>
      <w:r>
        <w:rPr>
          <w:rFonts w:hint="eastAsia" w:ascii="仿宋" w:hAnsi="仿宋" w:eastAsia="仿宋"/>
          <w:kern w:val="15"/>
          <w:sz w:val="24"/>
          <w:szCs w:val="24"/>
        </w:rPr>
        <w:t>乙方应当为其所委派的</w:t>
      </w:r>
      <w:r>
        <w:rPr>
          <w:rFonts w:hint="eastAsia" w:ascii="仿宋" w:hAnsi="仿宋" w:eastAsia="仿宋"/>
          <w:sz w:val="24"/>
          <w:szCs w:val="24"/>
        </w:rPr>
        <w:t>操作人员（或</w:t>
      </w:r>
      <w:r>
        <w:rPr>
          <w:rFonts w:hint="eastAsia" w:ascii="仿宋" w:hAnsi="仿宋" w:eastAsia="仿宋"/>
          <w:kern w:val="15"/>
          <w:sz w:val="24"/>
          <w:szCs w:val="24"/>
        </w:rPr>
        <w:t>司机）根据工作风险购买足额的人身意外伤害保险。</w:t>
      </w:r>
    </w:p>
    <w:p w14:paraId="2529C93F">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5、由于乙方原因或乙方委派的操作人员操作不当或设备本身原因，造成人员（包括乙方操作人员、甲方人员</w:t>
      </w:r>
      <w:r>
        <w:rPr>
          <w:rFonts w:hint="eastAsia" w:ascii="仿宋" w:hAnsi="仿宋" w:eastAsia="仿宋"/>
          <w:sz w:val="24"/>
          <w:szCs w:val="24"/>
          <w:lang w:eastAsia="zh-CN"/>
        </w:rPr>
        <w:t>等</w:t>
      </w:r>
      <w:r>
        <w:rPr>
          <w:rFonts w:hint="eastAsia" w:ascii="仿宋" w:hAnsi="仿宋" w:eastAsia="仿宋"/>
          <w:sz w:val="24"/>
          <w:szCs w:val="24"/>
        </w:rPr>
        <w:t>）及设备（包括租赁设备本身及其它设备设施）损伤、损害或对他人</w:t>
      </w:r>
      <w:r>
        <w:rPr>
          <w:rFonts w:hint="eastAsia" w:ascii="仿宋" w:hAnsi="仿宋" w:eastAsia="仿宋"/>
          <w:sz w:val="24"/>
          <w:szCs w:val="24"/>
          <w:lang w:eastAsia="zh-CN"/>
        </w:rPr>
        <w:t>人身</w:t>
      </w:r>
      <w:r>
        <w:rPr>
          <w:rFonts w:hint="eastAsia" w:ascii="仿宋" w:hAnsi="仿宋" w:eastAsia="仿宋"/>
          <w:sz w:val="24"/>
          <w:szCs w:val="24"/>
        </w:rPr>
        <w:t>造成伤害</w:t>
      </w:r>
      <w:r>
        <w:rPr>
          <w:rFonts w:hint="eastAsia" w:ascii="仿宋" w:hAnsi="仿宋" w:eastAsia="仿宋"/>
          <w:sz w:val="24"/>
          <w:szCs w:val="24"/>
          <w:lang w:eastAsia="zh-CN"/>
        </w:rPr>
        <w:t>及其财产造成损失</w:t>
      </w:r>
      <w:r>
        <w:rPr>
          <w:rFonts w:hint="eastAsia" w:ascii="仿宋" w:hAnsi="仿宋" w:eastAsia="仿宋"/>
          <w:sz w:val="24"/>
          <w:szCs w:val="24"/>
        </w:rPr>
        <w:t>的，</w:t>
      </w:r>
      <w:r>
        <w:rPr>
          <w:rFonts w:hint="eastAsia" w:ascii="仿宋" w:hAnsi="仿宋" w:eastAsia="仿宋"/>
          <w:sz w:val="24"/>
          <w:szCs w:val="24"/>
          <w:lang w:eastAsia="zh-CN"/>
        </w:rPr>
        <w:t>包括相关全部法律后果，均</w:t>
      </w:r>
      <w:r>
        <w:rPr>
          <w:rFonts w:hint="eastAsia" w:ascii="仿宋" w:hAnsi="仿宋" w:eastAsia="仿宋"/>
          <w:sz w:val="24"/>
          <w:szCs w:val="24"/>
        </w:rPr>
        <w:t>由乙方</w:t>
      </w:r>
      <w:r>
        <w:rPr>
          <w:rFonts w:hint="eastAsia" w:ascii="仿宋" w:hAnsi="仿宋" w:eastAsia="仿宋"/>
          <w:sz w:val="24"/>
          <w:szCs w:val="24"/>
          <w:lang w:eastAsia="zh-CN"/>
        </w:rPr>
        <w:t>自行</w:t>
      </w:r>
      <w:r>
        <w:rPr>
          <w:rFonts w:hint="eastAsia" w:ascii="仿宋" w:hAnsi="仿宋" w:eastAsia="仿宋"/>
          <w:sz w:val="24"/>
          <w:szCs w:val="24"/>
        </w:rPr>
        <w:t>承担全部责任。</w:t>
      </w:r>
      <w:r>
        <w:rPr>
          <w:rFonts w:hint="eastAsia" w:ascii="仿宋" w:hAnsi="仿宋" w:eastAsia="仿宋"/>
          <w:sz w:val="24"/>
          <w:szCs w:val="24"/>
          <w:lang w:eastAsia="zh-CN"/>
        </w:rPr>
        <w:t>为了强化乙方安全管理责任，乙方须随本合同同时</w:t>
      </w:r>
      <w:r>
        <w:rPr>
          <w:rFonts w:hint="eastAsia" w:ascii="仿宋" w:hAnsi="仿宋" w:eastAsia="仿宋"/>
          <w:color w:val="000000"/>
          <w:sz w:val="24"/>
          <w:szCs w:val="24"/>
          <w:lang w:eastAsia="zh-CN"/>
        </w:rPr>
        <w:t>签订“</w:t>
      </w:r>
      <w:r>
        <w:rPr>
          <w:rFonts w:hint="eastAsia" w:ascii="仿宋" w:hAnsi="仿宋" w:eastAsia="仿宋"/>
          <w:color w:val="000000"/>
          <w:sz w:val="24"/>
          <w:szCs w:val="24"/>
        </w:rPr>
        <w:t>安全生产目标管理责任书</w:t>
      </w:r>
      <w:r>
        <w:rPr>
          <w:rFonts w:hint="eastAsia" w:ascii="仿宋" w:hAnsi="仿宋" w:eastAsia="仿宋"/>
          <w:color w:val="000000"/>
          <w:sz w:val="24"/>
          <w:szCs w:val="24"/>
          <w:lang w:eastAsia="zh-CN"/>
        </w:rPr>
        <w:t>”</w:t>
      </w:r>
      <w:r>
        <w:rPr>
          <w:rFonts w:hint="eastAsia" w:ascii="仿宋" w:hAnsi="仿宋" w:eastAsia="仿宋"/>
          <w:color w:val="000000"/>
          <w:sz w:val="24"/>
          <w:szCs w:val="24"/>
        </w:rPr>
        <w:t>、</w:t>
      </w:r>
      <w:r>
        <w:rPr>
          <w:rFonts w:hint="eastAsia" w:ascii="仿宋" w:hAnsi="仿宋" w:eastAsia="仿宋"/>
          <w:color w:val="000000"/>
          <w:sz w:val="24"/>
          <w:szCs w:val="24"/>
          <w:lang w:eastAsia="zh-CN"/>
        </w:rPr>
        <w:t>“</w:t>
      </w:r>
      <w:r>
        <w:rPr>
          <w:rFonts w:hint="eastAsia" w:ascii="仿宋" w:hAnsi="仿宋" w:eastAsia="仿宋"/>
          <w:color w:val="000000"/>
          <w:sz w:val="24"/>
          <w:szCs w:val="24"/>
        </w:rPr>
        <w:t>施工现场安全管理目标承诺书</w:t>
      </w:r>
      <w:r>
        <w:rPr>
          <w:rFonts w:hint="eastAsia" w:ascii="仿宋" w:hAnsi="仿宋" w:eastAsia="仿宋"/>
          <w:color w:val="000000"/>
          <w:sz w:val="24"/>
          <w:szCs w:val="24"/>
          <w:lang w:eastAsia="zh-CN"/>
        </w:rPr>
        <w:t>”</w:t>
      </w:r>
      <w:r>
        <w:rPr>
          <w:rFonts w:hint="eastAsia" w:ascii="仿宋" w:hAnsi="仿宋" w:eastAsia="仿宋"/>
          <w:color w:val="000000"/>
          <w:sz w:val="24"/>
          <w:szCs w:val="24"/>
        </w:rPr>
        <w:t>（详见本合同附件）。</w:t>
      </w:r>
    </w:p>
    <w:p w14:paraId="07458A93">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color w:val="000000"/>
          <w:sz w:val="24"/>
          <w:szCs w:val="24"/>
        </w:rPr>
      </w:pPr>
      <w:r>
        <w:rPr>
          <w:rFonts w:hint="eastAsia" w:ascii="仿宋" w:hAnsi="仿宋" w:eastAsia="仿宋"/>
          <w:b/>
          <w:bCs/>
          <w:color w:val="000000"/>
          <w:sz w:val="24"/>
          <w:szCs w:val="24"/>
        </w:rPr>
        <w:t>九、租赁机械的毁损、灭失或丢失。</w:t>
      </w:r>
    </w:p>
    <w:p w14:paraId="7FF9B130">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color w:val="000000"/>
          <w:sz w:val="24"/>
          <w:szCs w:val="24"/>
        </w:rPr>
      </w:pPr>
      <w:r>
        <w:rPr>
          <w:rFonts w:hint="eastAsia" w:ascii="仿宋" w:hAnsi="仿宋" w:eastAsia="仿宋"/>
          <w:color w:val="000000"/>
          <w:sz w:val="24"/>
          <w:szCs w:val="24"/>
        </w:rPr>
        <w:t>施工现场</w:t>
      </w:r>
      <w:r>
        <w:rPr>
          <w:rFonts w:hint="eastAsia" w:ascii="仿宋" w:hAnsi="仿宋" w:eastAsia="仿宋"/>
          <w:color w:val="000000"/>
          <w:sz w:val="24"/>
          <w:szCs w:val="24"/>
          <w:lang w:eastAsia="zh-CN"/>
        </w:rPr>
        <w:t>由</w:t>
      </w:r>
      <w:r>
        <w:rPr>
          <w:rFonts w:hint="eastAsia" w:ascii="仿宋" w:hAnsi="仿宋" w:eastAsia="仿宋"/>
          <w:color w:val="000000"/>
          <w:sz w:val="24"/>
          <w:szCs w:val="24"/>
        </w:rPr>
        <w:t>乙方负责机械设备的看护工作，</w:t>
      </w:r>
      <w:r>
        <w:rPr>
          <w:rFonts w:hint="eastAsia" w:ascii="仿宋" w:hAnsi="仿宋" w:eastAsia="仿宋"/>
          <w:color w:val="000000"/>
          <w:sz w:val="24"/>
          <w:szCs w:val="24"/>
          <w:lang w:eastAsia="zh-CN"/>
        </w:rPr>
        <w:t>如</w:t>
      </w:r>
      <w:r>
        <w:rPr>
          <w:rFonts w:hint="eastAsia" w:ascii="仿宋" w:hAnsi="仿宋" w:eastAsia="仿宋"/>
          <w:color w:val="000000"/>
          <w:sz w:val="24"/>
          <w:szCs w:val="24"/>
        </w:rPr>
        <w:t>遇到不可抗拒的自然灾害时对机械设备造成损坏或丢失，</w:t>
      </w:r>
      <w:r>
        <w:rPr>
          <w:rFonts w:hint="eastAsia" w:ascii="仿宋" w:hAnsi="仿宋" w:eastAsia="仿宋"/>
          <w:color w:val="000000"/>
          <w:sz w:val="24"/>
          <w:szCs w:val="24"/>
          <w:lang w:eastAsia="zh-CN"/>
        </w:rPr>
        <w:t>经相关部门核实后</w:t>
      </w:r>
      <w:r>
        <w:rPr>
          <w:rFonts w:hint="eastAsia" w:ascii="仿宋" w:hAnsi="仿宋" w:eastAsia="仿宋"/>
          <w:color w:val="000000"/>
          <w:sz w:val="24"/>
          <w:szCs w:val="24"/>
        </w:rPr>
        <w:t>甲方有</w:t>
      </w:r>
      <w:r>
        <w:rPr>
          <w:rFonts w:hint="eastAsia" w:ascii="仿宋" w:hAnsi="仿宋" w:eastAsia="仿宋"/>
          <w:color w:val="000000"/>
          <w:sz w:val="24"/>
          <w:szCs w:val="24"/>
          <w:lang w:eastAsia="zh-CN"/>
        </w:rPr>
        <w:t>义务</w:t>
      </w:r>
      <w:r>
        <w:rPr>
          <w:rFonts w:hint="eastAsia" w:ascii="仿宋" w:hAnsi="仿宋" w:eastAsia="仿宋"/>
          <w:color w:val="000000"/>
          <w:sz w:val="24"/>
          <w:szCs w:val="24"/>
        </w:rPr>
        <w:t>向相关部门提供证明，</w:t>
      </w:r>
      <w:r>
        <w:rPr>
          <w:rFonts w:hint="eastAsia" w:ascii="仿宋" w:hAnsi="仿宋" w:eastAsia="仿宋"/>
          <w:color w:val="000000"/>
          <w:sz w:val="24"/>
          <w:szCs w:val="24"/>
          <w:lang w:eastAsia="zh-CN"/>
        </w:rPr>
        <w:t>但</w:t>
      </w:r>
      <w:r>
        <w:rPr>
          <w:rFonts w:hint="eastAsia" w:ascii="仿宋" w:hAnsi="仿宋" w:eastAsia="仿宋"/>
          <w:color w:val="000000"/>
          <w:sz w:val="24"/>
          <w:szCs w:val="24"/>
        </w:rPr>
        <w:t>甲方不负责修理或赔偿责任。</w:t>
      </w:r>
    </w:p>
    <w:p w14:paraId="4AE5EBE8">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color w:val="000000"/>
          <w:sz w:val="24"/>
          <w:szCs w:val="24"/>
        </w:rPr>
      </w:pPr>
      <w:r>
        <w:rPr>
          <w:rFonts w:hint="eastAsia" w:ascii="仿宋" w:hAnsi="仿宋" w:eastAsia="仿宋"/>
          <w:b/>
          <w:bCs/>
          <w:color w:val="000000"/>
          <w:sz w:val="24"/>
          <w:szCs w:val="24"/>
        </w:rPr>
        <w:t>十、附加条款</w:t>
      </w:r>
    </w:p>
    <w:p w14:paraId="03B260EF">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color w:val="000000"/>
          <w:sz w:val="24"/>
          <w:szCs w:val="24"/>
        </w:rPr>
      </w:pPr>
      <w:r>
        <w:rPr>
          <w:rFonts w:hint="eastAsia" w:ascii="仿宋" w:hAnsi="仿宋" w:eastAsia="仿宋"/>
          <w:color w:val="000000"/>
          <w:sz w:val="24"/>
          <w:szCs w:val="24"/>
        </w:rPr>
        <w:t>1、甲方根据乙方需要，可以向乙方</w:t>
      </w:r>
      <w:r>
        <w:rPr>
          <w:rFonts w:hint="eastAsia" w:ascii="仿宋" w:hAnsi="仿宋" w:eastAsia="仿宋"/>
          <w:color w:val="000000"/>
          <w:sz w:val="24"/>
          <w:szCs w:val="24"/>
          <w:lang w:eastAsia="zh-CN"/>
        </w:rPr>
        <w:t>人员</w:t>
      </w:r>
      <w:r>
        <w:rPr>
          <w:rFonts w:hint="eastAsia" w:ascii="仿宋" w:hAnsi="仿宋" w:eastAsia="仿宋"/>
          <w:color w:val="000000"/>
          <w:sz w:val="24"/>
          <w:szCs w:val="24"/>
        </w:rPr>
        <w:t>提供食宿、配件等必需品，其中配件等费用由乙方承担；食宿费用由</w:t>
      </w:r>
      <w:r>
        <w:rPr>
          <w:rFonts w:hint="eastAsia" w:ascii="仿宋" w:hAnsi="仿宋" w:eastAsia="仿宋"/>
          <w:color w:val="000000"/>
          <w:sz w:val="24"/>
          <w:szCs w:val="24"/>
          <w:lang w:eastAsia="zh-CN"/>
        </w:rPr>
        <w:t>乙</w:t>
      </w:r>
      <w:r>
        <w:rPr>
          <w:rFonts w:hint="eastAsia" w:ascii="仿宋" w:hAnsi="仿宋" w:eastAsia="仿宋"/>
          <w:color w:val="000000"/>
          <w:sz w:val="24"/>
          <w:szCs w:val="24"/>
        </w:rPr>
        <w:t>方承担，标准</w:t>
      </w:r>
      <w:r>
        <w:rPr>
          <w:rFonts w:hint="eastAsia" w:ascii="仿宋" w:hAnsi="仿宋" w:eastAsia="仿宋"/>
          <w:color w:val="000000"/>
          <w:sz w:val="24"/>
          <w:szCs w:val="24"/>
          <w:lang w:eastAsia="zh-CN"/>
        </w:rPr>
        <w:t>参照甲方人员标准</w:t>
      </w:r>
      <w:r>
        <w:rPr>
          <w:rFonts w:hint="eastAsia" w:ascii="仿宋" w:hAnsi="仿宋" w:eastAsia="仿宋"/>
          <w:color w:val="000000"/>
          <w:sz w:val="24"/>
          <w:szCs w:val="24"/>
        </w:rPr>
        <w:t>。</w:t>
      </w:r>
    </w:p>
    <w:p w14:paraId="42045457">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2、乙方操作手必须严格遵守甲方劳动纪律，如有违反，甲方有权责令乙方清退并更换合格的操作手，乙方无条件执行并保证操作手更换期</w:t>
      </w:r>
      <w:r>
        <w:rPr>
          <w:rFonts w:hint="eastAsia" w:ascii="仿宋" w:hAnsi="仿宋" w:eastAsia="仿宋"/>
          <w:color w:val="000000"/>
          <w:sz w:val="24"/>
          <w:szCs w:val="24"/>
        </w:rPr>
        <w:t>间设备的正常运转，如乙方不按甲方要求更换操作手，视为乙方违约；如在乙方更换操作手期间，设备不能正常运转或产量达不到甲方要求，</w:t>
      </w:r>
      <w:r>
        <w:rPr>
          <w:rFonts w:hint="eastAsia" w:ascii="仿宋" w:hAnsi="仿宋" w:eastAsia="仿宋"/>
          <w:color w:val="000000"/>
          <w:sz w:val="24"/>
          <w:szCs w:val="24"/>
          <w:lang w:eastAsia="zh-CN"/>
        </w:rPr>
        <w:t>结算时</w:t>
      </w:r>
      <w:r>
        <w:rPr>
          <w:rFonts w:hint="eastAsia" w:ascii="仿宋" w:hAnsi="仿宋" w:eastAsia="仿宋"/>
          <w:color w:val="000000"/>
          <w:sz w:val="24"/>
          <w:szCs w:val="24"/>
        </w:rPr>
        <w:t>甲方按日扣除租金。</w:t>
      </w:r>
    </w:p>
    <w:p w14:paraId="764B10E4">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3、乙方机械在达不到甲方规定的作业产量、质量、工作时间或</w:t>
      </w:r>
      <w:r>
        <w:rPr>
          <w:rFonts w:hint="eastAsia" w:ascii="仿宋" w:hAnsi="仿宋" w:eastAsia="仿宋"/>
          <w:color w:val="000000"/>
          <w:sz w:val="24"/>
          <w:szCs w:val="24"/>
        </w:rPr>
        <w:t>机械设备故障率高</w:t>
      </w:r>
      <w:r>
        <w:rPr>
          <w:rFonts w:hint="eastAsia" w:ascii="仿宋" w:hAnsi="仿宋" w:eastAsia="仿宋"/>
          <w:color w:val="000000"/>
          <w:sz w:val="24"/>
          <w:szCs w:val="24"/>
          <w:lang w:eastAsia="zh-CN"/>
        </w:rPr>
        <w:t>（机械设备出现故障天数达三天以上的为故障率高）</w:t>
      </w:r>
      <w:r>
        <w:rPr>
          <w:rFonts w:hint="eastAsia" w:ascii="仿宋" w:hAnsi="仿宋" w:eastAsia="仿宋"/>
          <w:color w:val="000000"/>
          <w:sz w:val="24"/>
          <w:szCs w:val="24"/>
        </w:rPr>
        <w:t>及乙</w:t>
      </w:r>
      <w:r>
        <w:rPr>
          <w:rFonts w:hint="eastAsia" w:ascii="仿宋" w:hAnsi="仿宋" w:eastAsia="仿宋"/>
          <w:sz w:val="24"/>
          <w:szCs w:val="24"/>
        </w:rPr>
        <w:t>方人员人为因素造成的停工、误工，甲方有权解除租赁合同。</w:t>
      </w:r>
    </w:p>
    <w:p w14:paraId="053FF4C3">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十一、环境保护</w:t>
      </w:r>
    </w:p>
    <w:p w14:paraId="0ED63768">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1、乙方出租的设备必须满足环保要求，噪音、废气排放量必须符合环保标准，如不能满足标准，甲方有权要求乙方更换满足要求的设备。</w:t>
      </w:r>
    </w:p>
    <w:p w14:paraId="00B69206">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2、乙方出租的设备必须按时进行维修保养，确保无漏油、漏水现象，维修时应采取必要的环境保护措施，确保对环境不产生污染。维修时产生的报废配件、废弃物等应运送到指定地点，不得胡乱抛弃。如因上述事项导致环境污染由乙方承担所有责任。</w:t>
      </w:r>
    </w:p>
    <w:p w14:paraId="4C4D0E37">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3、临近村屯施工时，乙方出租的设备必须对噪音、废气排放采取适当的控制措施，以防造成环境污染、破坏。如因上述事项导致环境污染、破坏由乙方承担所有责任。</w:t>
      </w:r>
    </w:p>
    <w:p w14:paraId="3BCD2D0E">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rPr>
      </w:pPr>
      <w:r>
        <w:rPr>
          <w:rFonts w:hint="eastAsia" w:ascii="仿宋" w:hAnsi="仿宋" w:eastAsia="仿宋"/>
          <w:sz w:val="24"/>
          <w:szCs w:val="24"/>
        </w:rPr>
        <w:t>4、乙方操作手在甲方施工场地内，要遵守甲方有关环保的规章制度，节约水电，生活垃圾按分类投放，不得随意乱扔，否则甲方有权视情节轻重给予经济处罚。</w:t>
      </w:r>
    </w:p>
    <w:p w14:paraId="5DF6F444">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十二、</w:t>
      </w:r>
      <w:r>
        <w:rPr>
          <w:rFonts w:hint="eastAsia" w:ascii="仿宋" w:hAnsi="仿宋" w:eastAsia="仿宋"/>
          <w:b/>
          <w:bCs/>
          <w:sz w:val="24"/>
          <w:szCs w:val="24"/>
          <w:lang w:eastAsia="zh-CN"/>
        </w:rPr>
        <w:t>未尽事宜及</w:t>
      </w:r>
      <w:r>
        <w:rPr>
          <w:rFonts w:hint="eastAsia" w:ascii="仿宋" w:hAnsi="仿宋" w:eastAsia="仿宋"/>
          <w:b/>
          <w:bCs/>
          <w:sz w:val="24"/>
          <w:szCs w:val="24"/>
        </w:rPr>
        <w:t>争议解决</w:t>
      </w:r>
    </w:p>
    <w:p w14:paraId="3BF2F8D5">
      <w:pPr>
        <w:keepNext w:val="0"/>
        <w:keepLines w:val="0"/>
        <w:pageBreakBefore w:val="0"/>
        <w:widowControl w:val="0"/>
        <w:kinsoku/>
        <w:wordWrap w:val="0"/>
        <w:overflowPunct/>
        <w:topLinePunct w:val="0"/>
        <w:autoSpaceDE/>
        <w:autoSpaceDN/>
        <w:bidi w:val="0"/>
        <w:snapToGrid/>
        <w:spacing w:line="360" w:lineRule="auto"/>
        <w:ind w:left="0"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本合同如有未尽事宜或</w:t>
      </w:r>
      <w:r>
        <w:rPr>
          <w:rFonts w:hint="eastAsia" w:ascii="仿宋" w:hAnsi="仿宋" w:eastAsia="仿宋"/>
          <w:sz w:val="24"/>
          <w:szCs w:val="24"/>
        </w:rPr>
        <w:t>发生争议</w:t>
      </w:r>
      <w:r>
        <w:rPr>
          <w:rFonts w:hint="eastAsia" w:ascii="仿宋" w:hAnsi="仿宋" w:eastAsia="仿宋"/>
          <w:sz w:val="24"/>
          <w:szCs w:val="24"/>
          <w:lang w:eastAsia="zh-CN"/>
        </w:rPr>
        <w:t>的</w:t>
      </w:r>
      <w:r>
        <w:rPr>
          <w:rFonts w:hint="eastAsia" w:ascii="仿宋" w:hAnsi="仿宋" w:eastAsia="仿宋"/>
          <w:sz w:val="24"/>
          <w:szCs w:val="24"/>
        </w:rPr>
        <w:t>，双方应友好协商解决</w:t>
      </w:r>
      <w:r>
        <w:rPr>
          <w:rFonts w:hint="eastAsia" w:ascii="仿宋" w:hAnsi="仿宋" w:eastAsia="仿宋"/>
          <w:sz w:val="24"/>
          <w:szCs w:val="24"/>
          <w:lang w:eastAsia="zh-CN"/>
        </w:rPr>
        <w:t>。</w:t>
      </w:r>
      <w:r>
        <w:rPr>
          <w:rFonts w:hint="eastAsia" w:ascii="仿宋" w:hAnsi="仿宋" w:eastAsia="仿宋"/>
          <w:sz w:val="24"/>
          <w:szCs w:val="24"/>
        </w:rPr>
        <w:t>如</w:t>
      </w:r>
      <w:r>
        <w:rPr>
          <w:rFonts w:hint="eastAsia" w:ascii="仿宋" w:hAnsi="仿宋" w:eastAsia="仿宋"/>
          <w:sz w:val="24"/>
          <w:szCs w:val="24"/>
          <w:lang w:eastAsia="zh-CN"/>
        </w:rPr>
        <w:t>确实</w:t>
      </w:r>
      <w:r>
        <w:rPr>
          <w:rFonts w:hint="eastAsia" w:ascii="仿宋" w:hAnsi="仿宋" w:eastAsia="仿宋"/>
          <w:sz w:val="24"/>
          <w:szCs w:val="24"/>
        </w:rPr>
        <w:t>协商</w:t>
      </w:r>
      <w:r>
        <w:rPr>
          <w:rFonts w:hint="eastAsia" w:ascii="仿宋" w:hAnsi="仿宋" w:eastAsia="仿宋"/>
          <w:sz w:val="24"/>
          <w:szCs w:val="24"/>
          <w:lang w:eastAsia="zh-CN"/>
        </w:rPr>
        <w:t>不成的</w:t>
      </w:r>
      <w:r>
        <w:rPr>
          <w:rFonts w:hint="eastAsia" w:ascii="仿宋" w:hAnsi="仿宋" w:eastAsia="仿宋"/>
          <w:sz w:val="24"/>
          <w:szCs w:val="24"/>
        </w:rPr>
        <w:t>，可向甲方所在地人民法院</w:t>
      </w:r>
      <w:r>
        <w:rPr>
          <w:rFonts w:hint="eastAsia" w:ascii="仿宋" w:hAnsi="仿宋" w:eastAsia="仿宋"/>
          <w:sz w:val="24"/>
          <w:szCs w:val="24"/>
          <w:lang w:eastAsia="zh-CN"/>
        </w:rPr>
        <w:t>提起</w:t>
      </w:r>
      <w:r>
        <w:rPr>
          <w:rFonts w:hint="eastAsia" w:ascii="仿宋" w:hAnsi="仿宋" w:eastAsia="仿宋"/>
          <w:sz w:val="24"/>
          <w:szCs w:val="24"/>
        </w:rPr>
        <w:t>诉讼</w:t>
      </w:r>
      <w:r>
        <w:rPr>
          <w:rFonts w:hint="eastAsia" w:ascii="仿宋" w:hAnsi="仿宋" w:eastAsia="仿宋"/>
          <w:sz w:val="24"/>
          <w:szCs w:val="24"/>
          <w:lang w:eastAsia="zh-CN"/>
        </w:rPr>
        <w:t>解决</w:t>
      </w:r>
      <w:r>
        <w:rPr>
          <w:rFonts w:hint="eastAsia" w:ascii="仿宋" w:hAnsi="仿宋" w:eastAsia="仿宋"/>
          <w:sz w:val="24"/>
          <w:szCs w:val="24"/>
        </w:rPr>
        <w:t>。</w:t>
      </w:r>
    </w:p>
    <w:p w14:paraId="13216B4B">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十三、</w:t>
      </w:r>
      <w:r>
        <w:rPr>
          <w:rFonts w:hint="eastAsia" w:ascii="仿宋" w:hAnsi="仿宋" w:eastAsia="仿宋"/>
          <w:b/>
          <w:bCs/>
          <w:sz w:val="24"/>
          <w:szCs w:val="24"/>
          <w:lang w:eastAsia="zh-CN"/>
        </w:rPr>
        <w:t>合同的生效与解除：</w:t>
      </w:r>
      <w:r>
        <w:rPr>
          <w:rFonts w:hint="eastAsia" w:ascii="仿宋" w:hAnsi="仿宋" w:eastAsia="仿宋"/>
          <w:sz w:val="24"/>
          <w:szCs w:val="24"/>
        </w:rPr>
        <w:t>本合同一式</w:t>
      </w:r>
      <w:r>
        <w:rPr>
          <w:rFonts w:hint="eastAsia" w:ascii="仿宋" w:hAnsi="仿宋" w:eastAsia="仿宋"/>
          <w:sz w:val="24"/>
          <w:szCs w:val="24"/>
          <w:u w:val="single"/>
        </w:rPr>
        <w:t>4</w:t>
      </w:r>
      <w:r>
        <w:rPr>
          <w:rFonts w:hint="eastAsia" w:ascii="仿宋" w:hAnsi="仿宋" w:eastAsia="仿宋"/>
          <w:sz w:val="24"/>
          <w:szCs w:val="24"/>
        </w:rPr>
        <w:t>份，甲方执</w:t>
      </w:r>
      <w:r>
        <w:rPr>
          <w:rFonts w:hint="eastAsia" w:ascii="仿宋" w:hAnsi="仿宋" w:eastAsia="仿宋"/>
          <w:sz w:val="24"/>
          <w:szCs w:val="24"/>
          <w:u w:val="single"/>
        </w:rPr>
        <w:t>3</w:t>
      </w:r>
      <w:r>
        <w:rPr>
          <w:rFonts w:hint="eastAsia" w:ascii="仿宋" w:hAnsi="仿宋" w:eastAsia="仿宋"/>
          <w:sz w:val="24"/>
          <w:szCs w:val="24"/>
        </w:rPr>
        <w:t>份，乙方执</w:t>
      </w:r>
      <w:r>
        <w:rPr>
          <w:rFonts w:hint="eastAsia" w:ascii="仿宋" w:hAnsi="仿宋" w:eastAsia="仿宋"/>
          <w:sz w:val="24"/>
          <w:szCs w:val="24"/>
          <w:u w:val="single"/>
        </w:rPr>
        <w:t>1</w:t>
      </w:r>
      <w:r>
        <w:rPr>
          <w:rFonts w:hint="eastAsia" w:ascii="仿宋" w:hAnsi="仿宋" w:eastAsia="仿宋"/>
          <w:sz w:val="24"/>
          <w:szCs w:val="24"/>
        </w:rPr>
        <w:t>份。自甲乙双方签字</w:t>
      </w:r>
      <w:r>
        <w:rPr>
          <w:rFonts w:hint="eastAsia" w:ascii="仿宋" w:hAnsi="仿宋" w:eastAsia="仿宋"/>
          <w:sz w:val="24"/>
          <w:szCs w:val="24"/>
          <w:lang w:eastAsia="zh-CN"/>
        </w:rPr>
        <w:t>、</w:t>
      </w:r>
      <w:r>
        <w:rPr>
          <w:rFonts w:hint="eastAsia" w:ascii="仿宋" w:hAnsi="仿宋" w:eastAsia="仿宋"/>
          <w:sz w:val="24"/>
          <w:szCs w:val="24"/>
        </w:rPr>
        <w:t>盖章之日起生</w:t>
      </w:r>
      <w:r>
        <w:rPr>
          <w:rFonts w:hint="eastAsia" w:ascii="仿宋" w:hAnsi="仿宋" w:eastAsia="仿宋"/>
          <w:color w:val="000000"/>
          <w:sz w:val="24"/>
          <w:szCs w:val="24"/>
        </w:rPr>
        <w:t>效，自双方责任义务履行完毕后自动失效。</w:t>
      </w:r>
      <w:r>
        <w:rPr>
          <w:rFonts w:hint="eastAsia" w:ascii="仿宋" w:hAnsi="仿宋" w:eastAsia="仿宋"/>
          <w:sz w:val="24"/>
          <w:szCs w:val="24"/>
        </w:rPr>
        <w:t>合同签订地点：</w:t>
      </w:r>
      <w:r>
        <w:rPr>
          <w:rFonts w:hint="eastAsia" w:ascii="仿宋" w:hAnsi="仿宋" w:eastAsia="仿宋"/>
          <w:sz w:val="24"/>
          <w:szCs w:val="24"/>
          <w:u w:val="none"/>
          <w:lang w:val="en-US" w:eastAsia="zh-CN"/>
        </w:rPr>
        <w:t>乌鲁木齐市</w:t>
      </w:r>
      <w:r>
        <w:rPr>
          <w:rFonts w:hint="eastAsia" w:ascii="仿宋" w:hAnsi="仿宋" w:eastAsia="仿宋"/>
          <w:sz w:val="24"/>
          <w:szCs w:val="24"/>
          <w:u w:val="none"/>
          <w:lang w:eastAsia="zh-CN"/>
        </w:rPr>
        <w:t>。</w:t>
      </w:r>
    </w:p>
    <w:p w14:paraId="3B04C3D7">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十四、</w:t>
      </w:r>
      <w:r>
        <w:rPr>
          <w:rFonts w:hint="eastAsia" w:ascii="仿宋" w:hAnsi="仿宋" w:eastAsia="仿宋"/>
          <w:b w:val="0"/>
          <w:bCs w:val="0"/>
          <w:color w:val="000000"/>
          <w:sz w:val="24"/>
          <w:szCs w:val="24"/>
        </w:rPr>
        <w:t>乙方与甲方拟定</w:t>
      </w:r>
      <w:r>
        <w:rPr>
          <w:rFonts w:hint="eastAsia" w:ascii="仿宋" w:hAnsi="仿宋" w:eastAsia="仿宋"/>
          <w:b w:val="0"/>
          <w:bCs w:val="0"/>
          <w:color w:val="000000"/>
          <w:sz w:val="24"/>
          <w:szCs w:val="24"/>
          <w:lang w:eastAsia="zh-CN"/>
        </w:rPr>
        <w:t>、签订</w:t>
      </w:r>
      <w:r>
        <w:rPr>
          <w:rFonts w:hint="eastAsia" w:ascii="仿宋" w:hAnsi="仿宋" w:eastAsia="仿宋"/>
          <w:b w:val="0"/>
          <w:bCs w:val="0"/>
          <w:color w:val="000000"/>
          <w:sz w:val="24"/>
          <w:szCs w:val="24"/>
        </w:rPr>
        <w:t>本合同时，需根据甲方要求将营业执照、开户信息证明、资质、法人代表身份证、经办人身份证、及与签订本合同有关的其它证件资料，扫描电子版清晰附于本合同甲方“项目负责人授权委托书”后，以供甲方核验。</w:t>
      </w:r>
      <w:r>
        <w:rPr>
          <w:rFonts w:hint="eastAsia" w:ascii="仿宋" w:hAnsi="仿宋" w:eastAsia="仿宋"/>
          <w:b w:val="0"/>
          <w:bCs w:val="0"/>
          <w:color w:val="000000"/>
          <w:sz w:val="24"/>
          <w:szCs w:val="24"/>
          <w:lang w:eastAsia="zh-CN"/>
        </w:rPr>
        <w:t>并包括：</w:t>
      </w:r>
      <w:r>
        <w:rPr>
          <w:rFonts w:hint="eastAsia" w:ascii="仿宋" w:hAnsi="仿宋" w:eastAsia="仿宋"/>
          <w:color w:val="000000"/>
          <w:sz w:val="24"/>
          <w:szCs w:val="24"/>
        </w:rPr>
        <w:t>乙方机械设</w:t>
      </w:r>
      <w:r>
        <w:rPr>
          <w:rFonts w:hint="eastAsia" w:ascii="仿宋" w:hAnsi="仿宋" w:eastAsia="仿宋"/>
          <w:sz w:val="24"/>
          <w:szCs w:val="24"/>
        </w:rPr>
        <w:t>备操作手（或司机、驾驶员）</w:t>
      </w:r>
      <w:r>
        <w:rPr>
          <w:rFonts w:hint="eastAsia" w:ascii="仿宋" w:hAnsi="仿宋" w:eastAsia="仿宋"/>
          <w:sz w:val="24"/>
          <w:szCs w:val="24"/>
          <w:lang w:eastAsia="zh-CN"/>
        </w:rPr>
        <w:t>身份证、</w:t>
      </w:r>
      <w:r>
        <w:rPr>
          <w:rFonts w:hint="eastAsia" w:ascii="仿宋" w:hAnsi="仿宋" w:eastAsia="仿宋"/>
          <w:sz w:val="24"/>
          <w:szCs w:val="24"/>
        </w:rPr>
        <w:t>驾驶证、上岗证。乙方机械设备</w:t>
      </w:r>
      <w:r>
        <w:rPr>
          <w:rFonts w:hint="eastAsia" w:ascii="仿宋" w:hAnsi="仿宋" w:eastAsia="仿宋"/>
          <w:sz w:val="24"/>
          <w:szCs w:val="24"/>
          <w:lang w:val="en-US" w:eastAsia="zh-CN"/>
        </w:rPr>
        <w:t>所有权证明文件（行驶证或购买发票）</w:t>
      </w:r>
      <w:r>
        <w:rPr>
          <w:rFonts w:hint="eastAsia" w:ascii="仿宋" w:hAnsi="仿宋" w:eastAsia="仿宋"/>
          <w:sz w:val="24"/>
          <w:szCs w:val="24"/>
        </w:rPr>
        <w:t>。附件</w:t>
      </w:r>
      <w:r>
        <w:rPr>
          <w:rFonts w:hint="eastAsia" w:ascii="仿宋" w:hAnsi="仿宋" w:eastAsia="仿宋"/>
          <w:color w:val="000000"/>
          <w:sz w:val="24"/>
          <w:szCs w:val="24"/>
        </w:rPr>
        <w:t>1：租赁机械设备清单</w:t>
      </w:r>
      <w:r>
        <w:rPr>
          <w:rFonts w:hint="eastAsia" w:ascii="仿宋" w:hAnsi="仿宋" w:eastAsia="仿宋"/>
          <w:color w:val="000000"/>
          <w:sz w:val="24"/>
          <w:szCs w:val="24"/>
          <w:lang w:eastAsia="zh-CN"/>
        </w:rPr>
        <w:t>；</w:t>
      </w:r>
      <w:r>
        <w:rPr>
          <w:rFonts w:hint="eastAsia" w:ascii="仿宋" w:hAnsi="仿宋" w:eastAsia="仿宋"/>
          <w:color w:val="000000"/>
          <w:sz w:val="24"/>
          <w:szCs w:val="24"/>
        </w:rPr>
        <w:t>附件2：（机械所有人外租设备给乙方）授权委托书</w:t>
      </w:r>
      <w:r>
        <w:rPr>
          <w:rFonts w:hint="eastAsia" w:ascii="仿宋" w:hAnsi="仿宋" w:eastAsia="仿宋"/>
          <w:color w:val="000000"/>
          <w:sz w:val="24"/>
          <w:szCs w:val="24"/>
          <w:lang w:eastAsia="zh-CN"/>
        </w:rPr>
        <w:t>；</w:t>
      </w:r>
      <w:r>
        <w:rPr>
          <w:rFonts w:hint="eastAsia" w:ascii="仿宋" w:hAnsi="仿宋" w:eastAsia="仿宋"/>
          <w:color w:val="000000"/>
          <w:sz w:val="24"/>
          <w:szCs w:val="24"/>
        </w:rPr>
        <w:t>附件3：</w:t>
      </w:r>
      <w:r>
        <w:rPr>
          <w:rFonts w:hint="eastAsia" w:ascii="仿宋" w:hAnsi="仿宋" w:eastAsia="仿宋"/>
          <w:color w:val="000000"/>
          <w:sz w:val="24"/>
          <w:szCs w:val="24"/>
          <w:lang w:eastAsia="zh-CN"/>
        </w:rPr>
        <w:t>（乙方外租多台设备支付）</w:t>
      </w:r>
      <w:r>
        <w:rPr>
          <w:rFonts w:hint="eastAsia" w:ascii="仿宋" w:hAnsi="仿宋" w:eastAsia="仿宋"/>
          <w:color w:val="000000"/>
          <w:sz w:val="24"/>
          <w:szCs w:val="24"/>
        </w:rPr>
        <w:t>承诺书。</w:t>
      </w:r>
    </w:p>
    <w:p w14:paraId="7B475138">
      <w:pPr>
        <w:pStyle w:val="8"/>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color w:val="000000"/>
          <w:sz w:val="24"/>
          <w:szCs w:val="24"/>
          <w:lang w:eastAsia="zh-CN"/>
        </w:rPr>
      </w:pPr>
      <w:bookmarkStart w:id="0" w:name="_Hlk96441036"/>
      <w:bookmarkStart w:id="1" w:name="_Hlk96440791"/>
      <w:r>
        <w:rPr>
          <w:rFonts w:hint="eastAsia" w:ascii="仿宋" w:hAnsi="仿宋" w:eastAsia="仿宋"/>
          <w:b/>
          <w:bCs/>
          <w:color w:val="000000"/>
          <w:sz w:val="24"/>
          <w:szCs w:val="24"/>
          <w:lang w:eastAsia="zh-CN"/>
        </w:rPr>
        <w:t>十五、</w:t>
      </w:r>
      <w:r>
        <w:rPr>
          <w:rFonts w:hint="eastAsia" w:ascii="仿宋" w:hAnsi="仿宋" w:eastAsia="仿宋"/>
          <w:b/>
          <w:bCs/>
          <w:color w:val="000000"/>
          <w:kern w:val="0"/>
          <w:sz w:val="24"/>
          <w:szCs w:val="24"/>
        </w:rPr>
        <w:t>甲方特别声明：本项目中所有补充合同、签证单、结算单、对账单、运单、借条、证明等经济资料，均需有甲方盖章，甲方并未授权任何个人有权单独签署上述经济资料，任何仅有个人签字（没有甲方盖章）以甲方名义签署的补充合同、签证单、结算单、对账单、借条、证明等经济资料均不构成表见代理，由此所产生的一切责任及法律后果，均由擅自签订（字）人各方自行承担，与甲方无关，不对甲方产生任何法律效力！</w:t>
      </w:r>
    </w:p>
    <w:p w14:paraId="695219D7">
      <w:pPr>
        <w:pStyle w:val="8"/>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color w:val="000000"/>
          <w:kern w:val="0"/>
          <w:sz w:val="24"/>
          <w:szCs w:val="24"/>
        </w:rPr>
      </w:pPr>
      <w:r>
        <w:rPr>
          <w:rFonts w:hint="eastAsia" w:ascii="仿宋" w:hAnsi="仿宋" w:eastAsia="仿宋"/>
          <w:b/>
          <w:bCs/>
          <w:color w:val="000000"/>
          <w:kern w:val="0"/>
          <w:sz w:val="24"/>
          <w:szCs w:val="24"/>
        </w:rPr>
        <w:t>一切私刻、私拓甲方公章，以甲方名义所签订任何合同与文件，包括私拓甲方授权文件以甲方名义擅自出具任何授权委托书等，甲方均不予认可，且均不对甲方产生任何法律效力！</w:t>
      </w:r>
    </w:p>
    <w:bookmarkEnd w:id="0"/>
    <w:bookmarkEnd w:id="1"/>
    <w:p w14:paraId="379DB803">
      <w:pPr>
        <w:pStyle w:val="8"/>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color w:val="000000"/>
          <w:kern w:val="0"/>
          <w:sz w:val="24"/>
          <w:szCs w:val="24"/>
        </w:rPr>
      </w:pPr>
      <w:r>
        <w:rPr>
          <w:rFonts w:hint="eastAsia" w:ascii="仿宋" w:hAnsi="仿宋" w:eastAsia="仿宋"/>
          <w:b/>
          <w:bCs/>
          <w:color w:val="000000"/>
          <w:kern w:val="0"/>
          <w:sz w:val="24"/>
          <w:szCs w:val="24"/>
        </w:rPr>
        <w:t>若无甲方相关授权文件，即甲方并未授权任何个人有权签署上述有关文件及凭证等，仅有甲方未被授权人员个人签字、私刻私拓甲方公章及私拓甲方授权委托书文本以甲方名义擅自出具任何授权委托书等，签订的文书包括但不限于合同、补充协议、欠条、对账单等均不构成任何表见代理，由此所产生的一切责任及其全部法律后果，均由擅自签订人各方自行全部承担，与甲方无关，且均不对甲方产生任何法律效力！</w:t>
      </w:r>
    </w:p>
    <w:p w14:paraId="4110C15C">
      <w:pPr>
        <w:wordWrap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（以下无正文，为签署页）</w:t>
      </w:r>
    </w:p>
    <w:p w14:paraId="14220811">
      <w:pPr>
        <w:keepNext w:val="0"/>
        <w:keepLines w:val="0"/>
        <w:pageBreakBefore w:val="0"/>
        <w:widowControl w:val="0"/>
        <w:kinsoku/>
        <w:overflowPunct/>
        <w:topLinePunct w:val="0"/>
        <w:autoSpaceDE/>
        <w:autoSpaceDN/>
        <w:bidi w:val="0"/>
        <w:snapToGrid w:val="0"/>
        <w:spacing w:line="360" w:lineRule="auto"/>
        <w:rPr>
          <w:rFonts w:hint="eastAsia" w:ascii="仿宋" w:hAnsi="仿宋" w:eastAsia="仿宋"/>
          <w:sz w:val="24"/>
          <w:szCs w:val="24"/>
        </w:rPr>
      </w:pPr>
      <w:r>
        <w:rPr>
          <w:rFonts w:hint="eastAsia" w:ascii="仿宋" w:hAnsi="仿宋" w:eastAsia="仿宋"/>
          <w:sz w:val="24"/>
          <w:szCs w:val="24"/>
        </w:rPr>
        <w:br w:type="page"/>
      </w:r>
      <w:r>
        <w:rPr>
          <w:rFonts w:hint="eastAsia" w:ascii="方正仿宋_GB2312" w:hAnsi="方正仿宋_GB2312" w:eastAsia="方正仿宋_GB2312"/>
          <w:bCs/>
          <w:sz w:val="24"/>
          <w:szCs w:val="24"/>
        </w:rPr>
        <w:t>甲方（盖章）：新疆通力建设集团股份有限公司</w:t>
      </w:r>
    </w:p>
    <w:p w14:paraId="519E60AE">
      <w:pPr>
        <w:keepNext w:val="0"/>
        <w:keepLines w:val="0"/>
        <w:pageBreakBefore w:val="0"/>
        <w:widowControl w:val="0"/>
        <w:kinsoku/>
        <w:overflowPunct/>
        <w:topLinePunct w:val="0"/>
        <w:autoSpaceDE/>
        <w:autoSpaceDN/>
        <w:bidi w:val="0"/>
        <w:snapToGrid w:val="0"/>
        <w:spacing w:line="360" w:lineRule="auto"/>
        <w:rPr>
          <w:rFonts w:hint="eastAsia" w:ascii="方正仿宋_GB2312" w:hAnsi="方正仿宋_GB2312" w:eastAsia="方正仿宋_GB2312"/>
          <w:bCs/>
          <w:sz w:val="24"/>
          <w:szCs w:val="24"/>
        </w:rPr>
      </w:pPr>
      <w:r>
        <w:rPr>
          <w:rFonts w:hint="eastAsia" w:ascii="方正仿宋_GB2312" w:hAnsi="方正仿宋_GB2312" w:eastAsia="方正仿宋_GB2312"/>
          <w:bCs/>
          <w:sz w:val="24"/>
          <w:szCs w:val="24"/>
        </w:rPr>
        <w:t>统一社会信用代码：91650000761147533F</w:t>
      </w:r>
    </w:p>
    <w:p w14:paraId="1BF126F6">
      <w:pPr>
        <w:keepNext w:val="0"/>
        <w:keepLines w:val="0"/>
        <w:pageBreakBefore w:val="0"/>
        <w:widowControl w:val="0"/>
        <w:kinsoku/>
        <w:overflowPunct/>
        <w:topLinePunct w:val="0"/>
        <w:autoSpaceDE/>
        <w:autoSpaceDN/>
        <w:bidi w:val="0"/>
        <w:snapToGrid w:val="0"/>
        <w:spacing w:line="360" w:lineRule="auto"/>
        <w:rPr>
          <w:rFonts w:hint="eastAsia" w:ascii="方正仿宋_GB2312" w:hAnsi="方正仿宋_GB2312" w:eastAsia="方正仿宋_GB2312"/>
          <w:bCs/>
          <w:sz w:val="24"/>
          <w:szCs w:val="24"/>
        </w:rPr>
      </w:pPr>
      <w:r>
        <w:rPr>
          <w:rFonts w:hint="eastAsia" w:ascii="方正仿宋_GB2312" w:hAnsi="方正仿宋_GB2312" w:eastAsia="方正仿宋_GB2312"/>
          <w:bCs/>
          <w:sz w:val="24"/>
          <w:szCs w:val="24"/>
        </w:rPr>
        <w:t>详细地址：新疆库尔勒市人民东路通力大厦</w:t>
      </w:r>
    </w:p>
    <w:p w14:paraId="43DEAADD">
      <w:pPr>
        <w:keepNext w:val="0"/>
        <w:keepLines w:val="0"/>
        <w:pageBreakBefore w:val="0"/>
        <w:widowControl w:val="0"/>
        <w:kinsoku/>
        <w:overflowPunct/>
        <w:topLinePunct w:val="0"/>
        <w:autoSpaceDE/>
        <w:autoSpaceDN/>
        <w:bidi w:val="0"/>
        <w:snapToGrid w:val="0"/>
        <w:spacing w:line="360" w:lineRule="auto"/>
        <w:rPr>
          <w:rFonts w:hint="eastAsia" w:ascii="方正仿宋_GB2312" w:hAnsi="方正仿宋_GB2312" w:eastAsia="方正仿宋_GB2312"/>
          <w:bCs/>
          <w:sz w:val="24"/>
          <w:szCs w:val="24"/>
        </w:rPr>
      </w:pPr>
      <w:r>
        <w:rPr>
          <w:rFonts w:hint="eastAsia" w:ascii="方正仿宋_GB2312" w:hAnsi="方正仿宋_GB2312" w:eastAsia="方正仿宋_GB2312"/>
          <w:bCs/>
          <w:sz w:val="24"/>
          <w:szCs w:val="24"/>
        </w:rPr>
        <w:t>开户行：中国建设银行股份有限公司库尔勒新市区支行</w:t>
      </w:r>
    </w:p>
    <w:p w14:paraId="0248E49B">
      <w:pPr>
        <w:keepNext w:val="0"/>
        <w:keepLines w:val="0"/>
        <w:pageBreakBefore w:val="0"/>
        <w:widowControl w:val="0"/>
        <w:kinsoku/>
        <w:overflowPunct/>
        <w:topLinePunct w:val="0"/>
        <w:autoSpaceDE/>
        <w:autoSpaceDN/>
        <w:bidi w:val="0"/>
        <w:snapToGrid w:val="0"/>
        <w:spacing w:line="360" w:lineRule="auto"/>
        <w:rPr>
          <w:rFonts w:hint="eastAsia" w:ascii="方正仿宋_GB2312" w:hAnsi="方正仿宋_GB2312" w:eastAsia="方正仿宋_GB2312"/>
          <w:bCs/>
          <w:sz w:val="24"/>
          <w:szCs w:val="24"/>
        </w:rPr>
      </w:pPr>
      <w:r>
        <w:rPr>
          <w:rFonts w:hint="eastAsia" w:ascii="方正仿宋_GB2312" w:hAnsi="方正仿宋_GB2312" w:eastAsia="方正仿宋_GB2312"/>
          <w:bCs/>
          <w:sz w:val="24"/>
          <w:szCs w:val="24"/>
        </w:rPr>
        <w:t>账  号：65001705200052502826</w:t>
      </w:r>
    </w:p>
    <w:p w14:paraId="7F196D66">
      <w:pPr>
        <w:keepNext w:val="0"/>
        <w:keepLines w:val="0"/>
        <w:pageBreakBefore w:val="0"/>
        <w:widowControl w:val="0"/>
        <w:kinsoku/>
        <w:overflowPunct/>
        <w:topLinePunct w:val="0"/>
        <w:autoSpaceDE/>
        <w:autoSpaceDN/>
        <w:bidi w:val="0"/>
        <w:snapToGrid w:val="0"/>
        <w:spacing w:line="360" w:lineRule="auto"/>
        <w:rPr>
          <w:rFonts w:hint="eastAsia" w:ascii="方正仿宋_GB2312" w:hAnsi="方正仿宋_GB2312" w:eastAsia="方正仿宋_GB2312"/>
          <w:bCs/>
          <w:sz w:val="24"/>
          <w:szCs w:val="24"/>
        </w:rPr>
      </w:pPr>
    </w:p>
    <w:p w14:paraId="74579ED7">
      <w:pPr>
        <w:keepNext w:val="0"/>
        <w:keepLines w:val="0"/>
        <w:pageBreakBefore w:val="0"/>
        <w:widowControl w:val="0"/>
        <w:shd w:val="clear" w:color="auto" w:fill="auto"/>
        <w:kinsoku/>
        <w:overflowPunct/>
        <w:topLinePunct w:val="0"/>
        <w:autoSpaceDE/>
        <w:autoSpaceDN/>
        <w:bidi w:val="0"/>
        <w:snapToGrid w:val="0"/>
        <w:spacing w:line="360" w:lineRule="auto"/>
        <w:rPr>
          <w:rFonts w:hint="eastAsia" w:ascii="方正仿宋_GB2312" w:hAnsi="方正仿宋_GB2312" w:eastAsia="方正仿宋_GB2312"/>
          <w:bCs/>
          <w:sz w:val="24"/>
          <w:szCs w:val="24"/>
          <w:lang w:val="en-US" w:eastAsia="zh-CN"/>
        </w:rPr>
      </w:pPr>
      <w:r>
        <w:rPr>
          <w:rFonts w:hint="eastAsia" w:ascii="方正仿宋_GB2312" w:hAnsi="方正仿宋_GB2312" w:eastAsia="方正仿宋_GB2312"/>
          <w:bCs/>
          <w:sz w:val="24"/>
          <w:szCs w:val="24"/>
          <w:lang w:val="en-US" w:eastAsia="zh-CN"/>
        </w:rPr>
        <w:t>甲方</w:t>
      </w:r>
      <w:r>
        <w:rPr>
          <w:rFonts w:hint="eastAsia" w:ascii="方正仿宋_GB2312" w:hAnsi="方正仿宋_GB2312" w:eastAsia="方正仿宋_GB2312"/>
          <w:bCs/>
          <w:sz w:val="24"/>
          <w:szCs w:val="24"/>
        </w:rPr>
        <w:t>项目</w:t>
      </w:r>
      <w:r>
        <w:rPr>
          <w:rFonts w:hint="eastAsia" w:ascii="方正仿宋_GB2312" w:hAnsi="方正仿宋_GB2312" w:eastAsia="方正仿宋_GB2312"/>
          <w:bCs/>
          <w:sz w:val="24"/>
          <w:szCs w:val="24"/>
          <w:lang w:val="en-US" w:eastAsia="zh-CN"/>
        </w:rPr>
        <w:t>现场</w:t>
      </w:r>
      <w:r>
        <w:rPr>
          <w:rFonts w:hint="eastAsia" w:ascii="方正仿宋_GB2312" w:hAnsi="方正仿宋_GB2312" w:eastAsia="方正仿宋_GB2312"/>
          <w:bCs/>
          <w:sz w:val="24"/>
          <w:szCs w:val="24"/>
        </w:rPr>
        <w:t>负责人</w:t>
      </w:r>
      <w:r>
        <w:rPr>
          <w:rFonts w:hint="eastAsia" w:ascii="方正仿宋_GB2312" w:hAnsi="方正仿宋_GB2312" w:eastAsia="方正仿宋_GB2312"/>
          <w:bCs/>
          <w:sz w:val="24"/>
          <w:szCs w:val="24"/>
          <w:lang w:val="en-US" w:eastAsia="zh-CN"/>
        </w:rPr>
        <w:t>或经其授权的代理人</w:t>
      </w:r>
      <w:r>
        <w:rPr>
          <w:rFonts w:hint="eastAsia" w:ascii="方正仿宋_GB2312" w:hAnsi="方正仿宋_GB2312" w:eastAsia="方正仿宋_GB2312"/>
          <w:bCs/>
          <w:sz w:val="24"/>
          <w:szCs w:val="24"/>
        </w:rPr>
        <w:t>签字：</w:t>
      </w:r>
    </w:p>
    <w:p w14:paraId="3E5A0D98">
      <w:pPr>
        <w:keepNext w:val="0"/>
        <w:keepLines w:val="0"/>
        <w:pageBreakBefore w:val="0"/>
        <w:widowControl w:val="0"/>
        <w:shd w:val="clear" w:color="auto" w:fill="auto"/>
        <w:kinsoku/>
        <w:overflowPunct/>
        <w:topLinePunct w:val="0"/>
        <w:autoSpaceDE/>
        <w:autoSpaceDN/>
        <w:bidi w:val="0"/>
        <w:snapToGrid w:val="0"/>
        <w:spacing w:line="360" w:lineRule="auto"/>
        <w:rPr>
          <w:rFonts w:hint="eastAsia" w:ascii="方正仿宋_GB2312" w:hAnsi="方正仿宋_GB2312" w:eastAsia="方正仿宋_GB2312"/>
          <w:bCs/>
          <w:sz w:val="24"/>
          <w:szCs w:val="24"/>
        </w:rPr>
      </w:pPr>
      <w:r>
        <w:rPr>
          <w:rFonts w:hint="eastAsia" w:ascii="方正仿宋_GB2312" w:hAnsi="方正仿宋_GB2312" w:eastAsia="方正仿宋_GB2312"/>
          <w:bCs/>
          <w:sz w:val="24"/>
          <w:szCs w:val="24"/>
        </w:rPr>
        <w:t>联系方式：</w:t>
      </w:r>
      <w:r>
        <w:rPr>
          <w:rFonts w:hint="eastAsia" w:ascii="仿宋" w:hAnsi="仿宋" w:eastAsia="仿宋"/>
          <w:bCs/>
          <w:sz w:val="24"/>
          <w:szCs w:val="24"/>
          <w:lang w:val="en-US" w:eastAsia="zh-CN"/>
        </w:rPr>
        <w:t>18999627666</w:t>
      </w:r>
    </w:p>
    <w:p w14:paraId="13DEA075">
      <w:pPr>
        <w:keepNext w:val="0"/>
        <w:keepLines w:val="0"/>
        <w:pageBreakBefore w:val="0"/>
        <w:widowControl w:val="0"/>
        <w:shd w:val="clear" w:color="auto" w:fill="auto"/>
        <w:kinsoku/>
        <w:overflowPunct/>
        <w:topLinePunct w:val="0"/>
        <w:autoSpaceDE/>
        <w:autoSpaceDN/>
        <w:bidi w:val="0"/>
        <w:snapToGrid w:val="0"/>
        <w:spacing w:line="360" w:lineRule="auto"/>
        <w:rPr>
          <w:rFonts w:hint="eastAsia" w:ascii="方正仿宋_GB2312" w:hAnsi="方正仿宋_GB2312" w:eastAsia="方正仿宋_GB2312"/>
          <w:bCs/>
          <w:sz w:val="24"/>
          <w:szCs w:val="24"/>
        </w:rPr>
      </w:pPr>
      <w:r>
        <w:rPr>
          <w:rFonts w:hint="eastAsia" w:ascii="方正仿宋_GB2312" w:hAnsi="方正仿宋_GB2312" w:eastAsia="方正仿宋_GB2312"/>
          <w:bCs/>
          <w:sz w:val="24"/>
          <w:szCs w:val="24"/>
        </w:rPr>
        <w:t>邮箱号：</w:t>
      </w:r>
      <w:r>
        <w:rPr>
          <w:rFonts w:hint="eastAsia" w:ascii="仿宋" w:hAnsi="仿宋" w:eastAsia="仿宋"/>
          <w:bCs/>
          <w:sz w:val="24"/>
          <w:szCs w:val="24"/>
          <w:lang w:val="en-US" w:eastAsia="zh-CN"/>
        </w:rPr>
        <w:t>1471548800@qq.com</w:t>
      </w:r>
    </w:p>
    <w:p w14:paraId="0AA0068D">
      <w:pPr>
        <w:pStyle w:val="7"/>
        <w:keepNext w:val="0"/>
        <w:keepLines w:val="0"/>
        <w:pageBreakBefore w:val="0"/>
        <w:widowControl w:val="0"/>
        <w:shd w:val="clear" w:color="auto" w:fill="auto"/>
        <w:kinsoku/>
        <w:overflowPunct/>
        <w:topLinePunct w:val="0"/>
        <w:autoSpaceDE/>
        <w:autoSpaceDN/>
        <w:bidi w:val="0"/>
        <w:spacing w:line="360" w:lineRule="auto"/>
      </w:pPr>
    </w:p>
    <w:p w14:paraId="63F0284D">
      <w:pPr>
        <w:pStyle w:val="7"/>
        <w:keepNext w:val="0"/>
        <w:keepLines w:val="0"/>
        <w:pageBreakBefore w:val="0"/>
        <w:widowControl w:val="0"/>
        <w:shd w:val="clear" w:color="auto" w:fill="auto"/>
        <w:kinsoku/>
        <w:overflowPunct/>
        <w:topLinePunct w:val="0"/>
        <w:autoSpaceDE/>
        <w:autoSpaceDN/>
        <w:bidi w:val="0"/>
        <w:spacing w:line="360" w:lineRule="auto"/>
      </w:pPr>
    </w:p>
    <w:p w14:paraId="5CD541D9">
      <w:pPr>
        <w:keepNext w:val="0"/>
        <w:keepLines w:val="0"/>
        <w:pageBreakBefore w:val="0"/>
        <w:widowControl w:val="0"/>
        <w:shd w:val="clear" w:color="auto" w:fill="auto"/>
        <w:kinsoku/>
        <w:overflowPunct/>
        <w:topLinePunct w:val="0"/>
        <w:autoSpaceDE/>
        <w:autoSpaceDN/>
        <w:bidi w:val="0"/>
        <w:snapToGrid w:val="0"/>
        <w:spacing w:line="360" w:lineRule="auto"/>
        <w:rPr>
          <w:rFonts w:hint="eastAsia" w:ascii="仿宋" w:hAnsi="仿宋" w:eastAsia="仿宋"/>
          <w:bCs/>
          <w:sz w:val="24"/>
          <w:szCs w:val="24"/>
        </w:rPr>
      </w:pPr>
      <w:r>
        <w:rPr>
          <w:rFonts w:hint="eastAsia" w:ascii="仿宋" w:hAnsi="仿宋" w:eastAsia="仿宋"/>
          <w:bCs/>
          <w:sz w:val="24"/>
          <w:szCs w:val="24"/>
        </w:rPr>
        <w:t>乙方（盖章）：</w:t>
      </w:r>
      <w:r>
        <w:rPr>
          <w:rFonts w:hint="eastAsia" w:ascii="仿宋" w:hAnsi="仿宋" w:eastAsia="仿宋"/>
          <w:sz w:val="24"/>
          <w:szCs w:val="24"/>
          <w:u w:val="single"/>
        </w:rPr>
        <w:t>尉犁县宝云工程机械租赁部</w:t>
      </w:r>
    </w:p>
    <w:p w14:paraId="44CC0647">
      <w:pPr>
        <w:keepNext w:val="0"/>
        <w:keepLines w:val="0"/>
        <w:pageBreakBefore w:val="0"/>
        <w:widowControl w:val="0"/>
        <w:shd w:val="clear" w:color="auto" w:fill="auto"/>
        <w:kinsoku/>
        <w:overflowPunct/>
        <w:topLinePunct w:val="0"/>
        <w:autoSpaceDE/>
        <w:autoSpaceDN/>
        <w:bidi w:val="0"/>
        <w:snapToGrid w:val="0"/>
        <w:spacing w:line="360" w:lineRule="auto"/>
        <w:rPr>
          <w:rFonts w:hint="eastAsia" w:ascii="仿宋" w:hAnsi="仿宋" w:eastAsia="仿宋"/>
          <w:bCs/>
          <w:sz w:val="24"/>
          <w:szCs w:val="24"/>
        </w:rPr>
      </w:pPr>
      <w:r>
        <w:rPr>
          <w:rFonts w:hint="eastAsia" w:ascii="仿宋" w:hAnsi="仿宋" w:eastAsia="仿宋"/>
          <w:bCs/>
          <w:sz w:val="24"/>
          <w:szCs w:val="24"/>
        </w:rPr>
        <w:t>统一社会信用代码：</w:t>
      </w:r>
      <w:r>
        <w:rPr>
          <w:rFonts w:hint="eastAsia" w:ascii="仿宋" w:hAnsi="仿宋" w:eastAsia="仿宋"/>
          <w:sz w:val="24"/>
          <w:szCs w:val="24"/>
          <w:u w:val="single"/>
        </w:rPr>
        <w:t>92652823MA785HRH11</w:t>
      </w:r>
    </w:p>
    <w:p w14:paraId="1960C687">
      <w:pPr>
        <w:keepNext w:val="0"/>
        <w:keepLines w:val="0"/>
        <w:pageBreakBefore w:val="0"/>
        <w:widowControl w:val="0"/>
        <w:shd w:val="clear" w:color="auto" w:fill="auto"/>
        <w:kinsoku/>
        <w:overflowPunct/>
        <w:topLinePunct w:val="0"/>
        <w:autoSpaceDE/>
        <w:autoSpaceDN/>
        <w:bidi w:val="0"/>
        <w:snapToGrid w:val="0"/>
        <w:spacing w:line="360" w:lineRule="auto"/>
        <w:rPr>
          <w:rFonts w:hint="eastAsia" w:ascii="仿宋" w:hAnsi="仿宋" w:eastAsia="仿宋"/>
          <w:bCs/>
          <w:sz w:val="24"/>
          <w:szCs w:val="24"/>
          <w:lang w:val="en-US" w:eastAsia="zh-CN"/>
        </w:rPr>
      </w:pPr>
      <w:r>
        <w:rPr>
          <w:rFonts w:hint="eastAsia" w:ascii="仿宋" w:hAnsi="仿宋" w:eastAsia="仿宋"/>
          <w:bCs/>
          <w:sz w:val="24"/>
          <w:szCs w:val="24"/>
          <w:lang w:val="en-US" w:eastAsia="zh-CN"/>
        </w:rPr>
        <w:t>详细地址：</w:t>
      </w:r>
      <w:r>
        <w:rPr>
          <w:rFonts w:hint="eastAsia" w:ascii="仿宋" w:hAnsi="仿宋" w:eastAsia="仿宋"/>
          <w:sz w:val="24"/>
          <w:szCs w:val="24"/>
          <w:u w:val="single"/>
        </w:rPr>
        <w:t>新疆巴州尉犁县尉犁县和平西路8号小区2幢112号门面房</w:t>
      </w:r>
    </w:p>
    <w:p w14:paraId="2A284AA8">
      <w:pPr>
        <w:keepNext w:val="0"/>
        <w:keepLines w:val="0"/>
        <w:pageBreakBefore w:val="0"/>
        <w:widowControl w:val="0"/>
        <w:shd w:val="clear" w:color="auto" w:fill="auto"/>
        <w:kinsoku/>
        <w:overflowPunct/>
        <w:topLinePunct w:val="0"/>
        <w:autoSpaceDE/>
        <w:autoSpaceDN/>
        <w:bidi w:val="0"/>
        <w:snapToGrid w:val="0"/>
        <w:spacing w:line="360" w:lineRule="auto"/>
        <w:rPr>
          <w:rFonts w:hint="eastAsia" w:ascii="仿宋" w:hAnsi="仿宋" w:eastAsia="仿宋"/>
          <w:bCs/>
          <w:sz w:val="24"/>
          <w:szCs w:val="24"/>
        </w:rPr>
      </w:pPr>
      <w:r>
        <w:rPr>
          <w:rFonts w:hint="eastAsia" w:ascii="仿宋" w:hAnsi="仿宋" w:eastAsia="仿宋"/>
          <w:bCs/>
          <w:sz w:val="24"/>
          <w:szCs w:val="24"/>
        </w:rPr>
        <w:t>开户行：</w:t>
      </w:r>
      <w:r>
        <w:rPr>
          <w:rFonts w:hint="eastAsia" w:ascii="仿宋" w:hAnsi="仿宋" w:eastAsia="仿宋"/>
          <w:sz w:val="24"/>
          <w:szCs w:val="24"/>
          <w:u w:val="single"/>
          <w:lang w:val="en-US" w:eastAsia="zh-CN"/>
        </w:rPr>
        <w:t>新疆尉犁农村商业银行股份有限公司亨通支行</w:t>
      </w:r>
    </w:p>
    <w:p w14:paraId="081A4BCA">
      <w:pPr>
        <w:keepNext w:val="0"/>
        <w:keepLines w:val="0"/>
        <w:pageBreakBefore w:val="0"/>
        <w:widowControl w:val="0"/>
        <w:shd w:val="clear" w:color="auto" w:fill="auto"/>
        <w:kinsoku/>
        <w:overflowPunct/>
        <w:topLinePunct w:val="0"/>
        <w:autoSpaceDE/>
        <w:autoSpaceDN/>
        <w:bidi w:val="0"/>
        <w:snapToGrid w:val="0"/>
        <w:spacing w:line="360" w:lineRule="auto"/>
        <w:rPr>
          <w:rFonts w:hint="eastAsia" w:ascii="仿宋" w:hAnsi="仿宋" w:eastAsia="仿宋"/>
          <w:bCs/>
          <w:sz w:val="24"/>
          <w:szCs w:val="24"/>
        </w:rPr>
      </w:pPr>
      <w:r>
        <w:rPr>
          <w:rFonts w:hint="eastAsia" w:ascii="仿宋" w:hAnsi="仿宋" w:eastAsia="仿宋"/>
          <w:bCs/>
          <w:sz w:val="24"/>
          <w:szCs w:val="24"/>
        </w:rPr>
        <w:t>账户：</w:t>
      </w:r>
      <w:r>
        <w:rPr>
          <w:rFonts w:hint="eastAsia" w:ascii="仿宋" w:hAnsi="仿宋" w:eastAsia="仿宋"/>
          <w:sz w:val="24"/>
          <w:szCs w:val="24"/>
          <w:u w:val="single"/>
          <w:lang w:val="en-US" w:eastAsia="zh-CN"/>
        </w:rPr>
        <w:t>849020012010109283682</w:t>
      </w:r>
    </w:p>
    <w:p w14:paraId="5F618109">
      <w:pPr>
        <w:keepNext w:val="0"/>
        <w:keepLines w:val="0"/>
        <w:pageBreakBefore w:val="0"/>
        <w:widowControl w:val="0"/>
        <w:shd w:val="clear" w:color="auto" w:fill="auto"/>
        <w:kinsoku/>
        <w:overflowPunct/>
        <w:topLinePunct w:val="0"/>
        <w:autoSpaceDE/>
        <w:autoSpaceDN/>
        <w:bidi w:val="0"/>
        <w:snapToGrid w:val="0"/>
        <w:spacing w:line="360" w:lineRule="auto"/>
        <w:rPr>
          <w:rFonts w:ascii="仿宋" w:hAnsi="仿宋" w:eastAsia="仿宋"/>
          <w:bCs/>
          <w:sz w:val="24"/>
          <w:szCs w:val="24"/>
        </w:rPr>
      </w:pPr>
    </w:p>
    <w:p w14:paraId="10FD6D4E">
      <w:pPr>
        <w:keepNext w:val="0"/>
        <w:keepLines w:val="0"/>
        <w:pageBreakBefore w:val="0"/>
        <w:widowControl w:val="0"/>
        <w:shd w:val="clear" w:color="auto" w:fill="auto"/>
        <w:kinsoku/>
        <w:wordWrap w:val="0"/>
        <w:overflowPunct/>
        <w:topLinePunct w:val="0"/>
        <w:autoSpaceDE/>
        <w:autoSpaceDN/>
        <w:bidi w:val="0"/>
        <w:snapToGrid w:val="0"/>
        <w:spacing w:line="360" w:lineRule="auto"/>
        <w:ind w:left="0" w:leftChars="0" w:firstLine="0" w:firstLineChars="0"/>
        <w:jc w:val="both"/>
        <w:rPr>
          <w:rFonts w:hint="eastAsia" w:ascii="仿宋" w:hAnsi="仿宋" w:eastAsia="仿宋"/>
          <w:bCs/>
          <w:sz w:val="24"/>
          <w:szCs w:val="24"/>
        </w:rPr>
      </w:pPr>
      <w:r>
        <w:rPr>
          <w:rFonts w:hint="eastAsia" w:ascii="仿宋" w:hAnsi="仿宋" w:eastAsia="仿宋"/>
          <w:bCs/>
          <w:sz w:val="24"/>
          <w:szCs w:val="24"/>
        </w:rPr>
        <w:t>乙方法人代表</w:t>
      </w:r>
      <w:r>
        <w:rPr>
          <w:rFonts w:hint="eastAsia" w:ascii="仿宋" w:hAnsi="仿宋" w:eastAsia="仿宋"/>
          <w:bCs/>
          <w:sz w:val="24"/>
          <w:szCs w:val="24"/>
          <w:lang w:eastAsia="zh-CN"/>
        </w:rPr>
        <w:t>（</w:t>
      </w:r>
      <w:r>
        <w:rPr>
          <w:rFonts w:hint="eastAsia" w:ascii="仿宋" w:hAnsi="仿宋" w:eastAsia="仿宋"/>
          <w:sz w:val="24"/>
          <w:szCs w:val="24"/>
          <w:u w:val="single"/>
          <w:lang w:val="en-US" w:eastAsia="zh-CN"/>
        </w:rPr>
        <w:t>张宝云</w:t>
      </w:r>
      <w:r>
        <w:rPr>
          <w:rFonts w:hint="eastAsia" w:ascii="仿宋" w:hAnsi="仿宋" w:eastAsia="仿宋"/>
          <w:bCs/>
          <w:sz w:val="24"/>
          <w:szCs w:val="24"/>
          <w:lang w:eastAsia="zh-CN"/>
        </w:rPr>
        <w:t>）面签或私章</w:t>
      </w:r>
      <w:r>
        <w:rPr>
          <w:rFonts w:hint="eastAsia" w:ascii="仿宋" w:hAnsi="仿宋" w:eastAsia="仿宋"/>
          <w:bCs/>
          <w:sz w:val="24"/>
          <w:szCs w:val="24"/>
        </w:rPr>
        <w:t>：</w:t>
      </w:r>
    </w:p>
    <w:p w14:paraId="3E8995C9">
      <w:pPr>
        <w:keepNext w:val="0"/>
        <w:keepLines w:val="0"/>
        <w:pageBreakBefore w:val="0"/>
        <w:widowControl w:val="0"/>
        <w:shd w:val="clear" w:color="auto" w:fill="auto"/>
        <w:kinsoku/>
        <w:wordWrap w:val="0"/>
        <w:overflowPunct/>
        <w:topLinePunct w:val="0"/>
        <w:autoSpaceDE/>
        <w:autoSpaceDN/>
        <w:bidi w:val="0"/>
        <w:snapToGrid w:val="0"/>
        <w:spacing w:line="360" w:lineRule="auto"/>
        <w:ind w:left="0" w:leftChars="0" w:firstLine="0" w:firstLineChars="0"/>
        <w:jc w:val="both"/>
        <w:rPr>
          <w:rFonts w:hint="eastAsia" w:ascii="仿宋" w:hAnsi="仿宋" w:eastAsia="仿宋"/>
          <w:bCs/>
          <w:sz w:val="24"/>
          <w:szCs w:val="24"/>
          <w:lang w:eastAsia="zh-CN"/>
        </w:rPr>
      </w:pPr>
      <w:r>
        <w:rPr>
          <w:rFonts w:hint="eastAsia" w:ascii="仿宋" w:hAnsi="仿宋" w:eastAsia="仿宋"/>
          <w:bCs/>
          <w:sz w:val="24"/>
          <w:szCs w:val="24"/>
          <w:lang w:eastAsia="zh-CN"/>
        </w:rPr>
        <w:t>联系方式（含单位）：</w:t>
      </w:r>
      <w:r>
        <w:rPr>
          <w:rFonts w:hint="eastAsia" w:ascii="仿宋" w:hAnsi="仿宋" w:eastAsia="仿宋"/>
          <w:sz w:val="24"/>
          <w:szCs w:val="24"/>
          <w:u w:val="single"/>
          <w:lang w:val="en-US" w:eastAsia="zh-CN"/>
        </w:rPr>
        <w:t>18196259222</w:t>
      </w:r>
    </w:p>
    <w:p w14:paraId="575E75DD">
      <w:pPr>
        <w:keepNext w:val="0"/>
        <w:keepLines w:val="0"/>
        <w:pageBreakBefore w:val="0"/>
        <w:widowControl w:val="0"/>
        <w:shd w:val="clear" w:color="auto" w:fill="auto"/>
        <w:kinsoku/>
        <w:wordWrap w:val="0"/>
        <w:overflowPunct/>
        <w:topLinePunct w:val="0"/>
        <w:autoSpaceDE/>
        <w:autoSpaceDN/>
        <w:bidi w:val="0"/>
        <w:snapToGrid w:val="0"/>
        <w:spacing w:line="360" w:lineRule="auto"/>
        <w:ind w:left="0" w:leftChars="0" w:firstLine="0" w:firstLineChars="0"/>
        <w:jc w:val="both"/>
        <w:rPr>
          <w:rFonts w:hint="eastAsia" w:ascii="仿宋" w:hAnsi="仿宋" w:eastAsia="仿宋"/>
          <w:bCs/>
          <w:sz w:val="24"/>
          <w:szCs w:val="24"/>
          <w:lang w:eastAsia="zh-CN"/>
        </w:rPr>
      </w:pPr>
      <w:r>
        <w:rPr>
          <w:rFonts w:hint="eastAsia" w:ascii="仿宋" w:hAnsi="仿宋" w:eastAsia="仿宋"/>
          <w:bCs/>
          <w:sz w:val="24"/>
          <w:szCs w:val="24"/>
          <w:lang w:eastAsia="zh-CN"/>
        </w:rPr>
        <w:t>邮箱号：</w:t>
      </w:r>
      <w:r>
        <w:rPr>
          <w:rFonts w:hint="eastAsia" w:ascii="仿宋" w:hAnsi="仿宋" w:eastAsia="仿宋"/>
          <w:bCs/>
          <w:sz w:val="24"/>
          <w:szCs w:val="24"/>
          <w:lang w:val="en-US" w:eastAsia="zh-CN"/>
        </w:rPr>
        <w:t>1471548800qq.com</w:t>
      </w:r>
    </w:p>
    <w:p w14:paraId="1529034A">
      <w:pPr>
        <w:keepNext w:val="0"/>
        <w:keepLines w:val="0"/>
        <w:pageBreakBefore w:val="0"/>
        <w:widowControl w:val="0"/>
        <w:shd w:val="clear" w:color="auto" w:fill="auto"/>
        <w:kinsoku/>
        <w:wordWrap w:val="0"/>
        <w:overflowPunct/>
        <w:topLinePunct w:val="0"/>
        <w:autoSpaceDE/>
        <w:autoSpaceDN/>
        <w:bidi w:val="0"/>
        <w:snapToGrid w:val="0"/>
        <w:spacing w:line="360" w:lineRule="auto"/>
        <w:ind w:left="0" w:leftChars="0" w:firstLine="0" w:firstLineChars="0"/>
        <w:jc w:val="both"/>
        <w:rPr>
          <w:rFonts w:hint="eastAsia" w:ascii="仿宋" w:hAnsi="仿宋" w:eastAsia="仿宋"/>
          <w:bCs/>
          <w:sz w:val="24"/>
          <w:szCs w:val="24"/>
        </w:rPr>
      </w:pPr>
    </w:p>
    <w:p w14:paraId="0DDEE389">
      <w:pPr>
        <w:keepNext w:val="0"/>
        <w:keepLines w:val="0"/>
        <w:pageBreakBefore w:val="0"/>
        <w:widowControl w:val="0"/>
        <w:shd w:val="clear" w:color="auto" w:fill="auto"/>
        <w:kinsoku/>
        <w:wordWrap w:val="0"/>
        <w:overflowPunct/>
        <w:topLinePunct w:val="0"/>
        <w:autoSpaceDE/>
        <w:autoSpaceDN/>
        <w:bidi w:val="0"/>
        <w:snapToGrid w:val="0"/>
        <w:spacing w:line="360" w:lineRule="auto"/>
        <w:ind w:left="0" w:leftChars="0" w:firstLine="0" w:firstLineChars="0"/>
        <w:jc w:val="both"/>
        <w:rPr>
          <w:rFonts w:hint="eastAsia" w:ascii="仿宋" w:hAnsi="仿宋" w:eastAsia="仿宋"/>
          <w:bCs/>
          <w:sz w:val="24"/>
          <w:szCs w:val="24"/>
        </w:rPr>
      </w:pPr>
      <w:r>
        <w:rPr>
          <w:rFonts w:hint="eastAsia" w:ascii="仿宋" w:hAnsi="仿宋" w:eastAsia="仿宋"/>
          <w:bCs/>
          <w:sz w:val="24"/>
          <w:szCs w:val="24"/>
        </w:rPr>
        <w:t>乙方</w:t>
      </w:r>
      <w:r>
        <w:rPr>
          <w:rFonts w:hint="eastAsia" w:ascii="仿宋" w:hAnsi="仿宋" w:eastAsia="仿宋"/>
          <w:bCs/>
          <w:sz w:val="24"/>
          <w:szCs w:val="24"/>
          <w:lang w:eastAsia="zh-CN"/>
        </w:rPr>
        <w:t>经办人（</w:t>
      </w:r>
      <w:r>
        <w:rPr>
          <w:rFonts w:hint="eastAsia" w:ascii="仿宋" w:hAnsi="仿宋" w:eastAsia="仿宋"/>
          <w:bCs/>
          <w:sz w:val="24"/>
          <w:szCs w:val="24"/>
          <w:lang w:val="en-US" w:eastAsia="zh-CN"/>
        </w:rPr>
        <w:t>/</w:t>
      </w:r>
      <w:r>
        <w:rPr>
          <w:rFonts w:hint="eastAsia" w:ascii="仿宋" w:hAnsi="仿宋" w:eastAsia="仿宋"/>
          <w:bCs/>
          <w:sz w:val="24"/>
          <w:szCs w:val="24"/>
          <w:lang w:eastAsia="zh-CN"/>
        </w:rPr>
        <w:t>）面签</w:t>
      </w:r>
      <w:r>
        <w:rPr>
          <w:rFonts w:hint="eastAsia" w:ascii="仿宋" w:hAnsi="仿宋" w:eastAsia="仿宋"/>
          <w:bCs/>
          <w:sz w:val="24"/>
          <w:szCs w:val="24"/>
        </w:rPr>
        <w:t>：</w:t>
      </w:r>
    </w:p>
    <w:p w14:paraId="489ABD47">
      <w:pPr>
        <w:keepNext w:val="0"/>
        <w:keepLines w:val="0"/>
        <w:pageBreakBefore w:val="0"/>
        <w:widowControl w:val="0"/>
        <w:shd w:val="clear" w:color="auto" w:fill="auto"/>
        <w:kinsoku/>
        <w:wordWrap w:val="0"/>
        <w:overflowPunct/>
        <w:topLinePunct w:val="0"/>
        <w:autoSpaceDE/>
        <w:autoSpaceDN/>
        <w:bidi w:val="0"/>
        <w:snapToGrid w:val="0"/>
        <w:spacing w:line="360" w:lineRule="auto"/>
        <w:ind w:left="0" w:leftChars="0" w:firstLine="0" w:firstLineChars="0"/>
        <w:jc w:val="both"/>
        <w:rPr>
          <w:rFonts w:hint="eastAsia" w:ascii="仿宋" w:hAnsi="仿宋" w:eastAsia="仿宋"/>
          <w:bCs/>
          <w:sz w:val="24"/>
          <w:szCs w:val="24"/>
          <w:lang w:eastAsia="zh-CN"/>
        </w:rPr>
      </w:pPr>
      <w:r>
        <w:rPr>
          <w:rFonts w:hint="eastAsia" w:ascii="仿宋" w:hAnsi="仿宋" w:eastAsia="仿宋"/>
          <w:bCs/>
          <w:sz w:val="24"/>
          <w:szCs w:val="24"/>
          <w:lang w:eastAsia="zh-CN"/>
        </w:rPr>
        <w:t>联系方式：</w:t>
      </w:r>
      <w:r>
        <w:rPr>
          <w:rFonts w:hint="eastAsia" w:ascii="仿宋" w:hAnsi="仿宋" w:eastAsia="仿宋"/>
          <w:bCs/>
          <w:sz w:val="24"/>
          <w:szCs w:val="24"/>
          <w:lang w:val="en-US" w:eastAsia="zh-CN"/>
        </w:rPr>
        <w:t>/</w:t>
      </w:r>
    </w:p>
    <w:p w14:paraId="2EB3A235">
      <w:pPr>
        <w:keepNext w:val="0"/>
        <w:keepLines w:val="0"/>
        <w:pageBreakBefore w:val="0"/>
        <w:widowControl w:val="0"/>
        <w:kinsoku/>
        <w:overflowPunct/>
        <w:topLinePunct w:val="0"/>
        <w:autoSpaceDE/>
        <w:autoSpaceDN/>
        <w:bidi w:val="0"/>
        <w:spacing w:line="360" w:lineRule="auto"/>
        <w:jc w:val="center"/>
        <w:rPr>
          <w:rFonts w:hint="eastAsia" w:ascii="仿宋" w:hAnsi="仿宋" w:eastAsia="仿宋"/>
          <w:bCs/>
          <w:sz w:val="24"/>
          <w:szCs w:val="24"/>
          <w:lang w:val="en-US" w:eastAsia="zh-CN"/>
        </w:rPr>
      </w:pPr>
    </w:p>
    <w:p w14:paraId="7DF69906">
      <w:pPr>
        <w:keepNext w:val="0"/>
        <w:keepLines w:val="0"/>
        <w:pageBreakBefore w:val="0"/>
        <w:widowControl w:val="0"/>
        <w:shd w:val="clear" w:color="auto" w:fill="auto"/>
        <w:kinsoku/>
        <w:overflowPunct/>
        <w:topLinePunct w:val="0"/>
        <w:autoSpaceDE/>
        <w:autoSpaceDN/>
        <w:bidi w:val="0"/>
        <w:spacing w:line="360" w:lineRule="auto"/>
        <w:jc w:val="center"/>
        <w:rPr>
          <w:rFonts w:hint="eastAsia" w:ascii="仿宋" w:hAnsi="仿宋" w:eastAsia="仿宋"/>
          <w:bCs/>
          <w:sz w:val="24"/>
          <w:szCs w:val="24"/>
          <w:lang w:val="en-US" w:eastAsia="zh-CN"/>
        </w:rPr>
      </w:pPr>
      <w:r>
        <w:rPr>
          <w:rFonts w:hint="eastAsia" w:ascii="仿宋" w:hAnsi="仿宋" w:eastAsia="仿宋"/>
          <w:bCs/>
          <w:sz w:val="24"/>
          <w:szCs w:val="24"/>
          <w:lang w:val="en-US" w:eastAsia="zh-CN"/>
        </w:rPr>
        <w:t>签订时间：2019年03月15日</w:t>
      </w:r>
    </w:p>
    <w:p w14:paraId="4D804582">
      <w:pPr>
        <w:keepNext w:val="0"/>
        <w:keepLines w:val="0"/>
        <w:pageBreakBefore w:val="0"/>
        <w:widowControl w:val="0"/>
        <w:kinsoku/>
        <w:overflowPunct/>
        <w:topLinePunct w:val="0"/>
        <w:autoSpaceDE/>
        <w:autoSpaceDN/>
        <w:bidi w:val="0"/>
        <w:spacing w:line="360" w:lineRule="auto"/>
        <w:jc w:val="left"/>
        <w:rPr>
          <w:rFonts w:hint="eastAsia" w:ascii="仿宋" w:hAnsi="仿宋" w:eastAsia="仿宋"/>
          <w:bCs/>
          <w:sz w:val="24"/>
          <w:szCs w:val="24"/>
          <w:lang w:val="en-US" w:eastAsia="zh-CN"/>
        </w:rPr>
      </w:pPr>
      <w:r>
        <w:rPr>
          <w:rFonts w:hint="eastAsia" w:ascii="仿宋" w:hAnsi="仿宋" w:eastAsia="仿宋"/>
          <w:bCs/>
          <w:sz w:val="24"/>
          <w:szCs w:val="24"/>
          <w:lang w:val="en-US" w:eastAsia="zh-CN"/>
        </w:rPr>
        <w:br w:type="page"/>
      </w:r>
      <w:r>
        <w:rPr>
          <w:rFonts w:hint="eastAsia" w:ascii="仿宋" w:hAnsi="仿宋" w:eastAsia="仿宋"/>
          <w:b/>
          <w:bCs/>
          <w:sz w:val="24"/>
          <w:szCs w:val="24"/>
          <w:lang w:eastAsia="zh-CN"/>
        </w:rPr>
        <w:t>附件</w:t>
      </w:r>
      <w:r>
        <w:rPr>
          <w:rFonts w:hint="eastAsia" w:ascii="仿宋" w:hAnsi="仿宋" w:eastAsia="仿宋"/>
          <w:b/>
          <w:bCs/>
          <w:sz w:val="24"/>
          <w:szCs w:val="24"/>
          <w:lang w:val="en-US" w:eastAsia="zh-CN"/>
        </w:rPr>
        <w:t>1</w:t>
      </w:r>
      <w:r>
        <w:rPr>
          <w:rFonts w:hint="eastAsia" w:ascii="仿宋" w:hAnsi="仿宋" w:eastAsia="仿宋"/>
          <w:b/>
          <w:bCs/>
          <w:sz w:val="24"/>
          <w:szCs w:val="24"/>
          <w:lang w:eastAsia="zh-CN"/>
        </w:rPr>
        <w:t>：</w:t>
      </w:r>
    </w:p>
    <w:p w14:paraId="49DE5795">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hint="eastAsia" w:ascii="仿宋" w:hAnsi="仿宋" w:eastAsia="仿宋"/>
          <w:b/>
          <w:bCs/>
          <w:sz w:val="24"/>
          <w:szCs w:val="24"/>
          <w:lang w:eastAsia="zh-CN"/>
        </w:rPr>
      </w:pPr>
      <w:r>
        <w:rPr>
          <w:rFonts w:hint="eastAsia" w:ascii="仿宋" w:hAnsi="仿宋" w:eastAsia="仿宋"/>
          <w:b/>
          <w:bCs/>
          <w:sz w:val="24"/>
          <w:szCs w:val="24"/>
          <w:lang w:eastAsia="zh-CN"/>
        </w:rPr>
        <w:t>（乙方单位）</w:t>
      </w:r>
    </w:p>
    <w:tbl>
      <w:tblPr>
        <w:tblStyle w:val="2"/>
        <w:tblW w:w="89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5"/>
        <w:gridCol w:w="1064"/>
        <w:gridCol w:w="1287"/>
        <w:gridCol w:w="688"/>
        <w:gridCol w:w="1093"/>
        <w:gridCol w:w="893"/>
        <w:gridCol w:w="1185"/>
        <w:gridCol w:w="1125"/>
        <w:gridCol w:w="1140"/>
      </w:tblGrid>
      <w:tr w14:paraId="5649B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jc w:val="center"/>
        </w:trPr>
        <w:tc>
          <w:tcPr>
            <w:tcW w:w="485" w:type="dxa"/>
            <w:vAlign w:val="center"/>
          </w:tcPr>
          <w:p w14:paraId="7EA8B3D3">
            <w:pPr>
              <w:jc w:val="center"/>
              <w:rPr>
                <w:rFonts w:hint="eastAsia" w:ascii="仿宋" w:hAnsi="仿宋" w:eastAsia="仿宋"/>
                <w:b/>
                <w:bCs/>
                <w:sz w:val="18"/>
                <w:szCs w:val="18"/>
              </w:rPr>
            </w:pPr>
            <w:r>
              <w:rPr>
                <w:rFonts w:hint="eastAsia" w:ascii="仿宋" w:hAnsi="仿宋" w:eastAsia="仿宋"/>
                <w:b/>
                <w:bCs/>
                <w:sz w:val="18"/>
                <w:szCs w:val="18"/>
              </w:rPr>
              <w:t>序号</w:t>
            </w:r>
          </w:p>
        </w:tc>
        <w:tc>
          <w:tcPr>
            <w:tcW w:w="1064" w:type="dxa"/>
            <w:vAlign w:val="center"/>
          </w:tcPr>
          <w:p w14:paraId="7D8F2873">
            <w:pPr>
              <w:jc w:val="center"/>
              <w:rPr>
                <w:rFonts w:hint="eastAsia" w:ascii="仿宋" w:hAnsi="仿宋" w:eastAsia="仿宋"/>
                <w:b/>
                <w:bCs/>
                <w:sz w:val="18"/>
                <w:szCs w:val="18"/>
              </w:rPr>
            </w:pPr>
            <w:r>
              <w:rPr>
                <w:rFonts w:hint="eastAsia" w:ascii="仿宋" w:hAnsi="仿宋" w:eastAsia="仿宋"/>
                <w:b/>
                <w:bCs/>
                <w:sz w:val="18"/>
                <w:szCs w:val="18"/>
              </w:rPr>
              <w:t>机械名称</w:t>
            </w:r>
          </w:p>
        </w:tc>
        <w:tc>
          <w:tcPr>
            <w:tcW w:w="1287" w:type="dxa"/>
            <w:vAlign w:val="center"/>
          </w:tcPr>
          <w:p w14:paraId="0C823690">
            <w:pPr>
              <w:jc w:val="center"/>
              <w:rPr>
                <w:rFonts w:hint="eastAsia" w:ascii="仿宋" w:hAnsi="仿宋" w:eastAsia="仿宋"/>
                <w:b/>
                <w:bCs/>
                <w:sz w:val="18"/>
                <w:szCs w:val="18"/>
              </w:rPr>
            </w:pPr>
            <w:r>
              <w:rPr>
                <w:rFonts w:hint="eastAsia" w:ascii="仿宋" w:hAnsi="仿宋" w:eastAsia="仿宋"/>
                <w:b/>
                <w:bCs/>
                <w:sz w:val="18"/>
                <w:szCs w:val="18"/>
              </w:rPr>
              <w:t>规格型号</w:t>
            </w:r>
          </w:p>
        </w:tc>
        <w:tc>
          <w:tcPr>
            <w:tcW w:w="688" w:type="dxa"/>
            <w:vAlign w:val="center"/>
          </w:tcPr>
          <w:p w14:paraId="453F7305">
            <w:pPr>
              <w:jc w:val="center"/>
              <w:rPr>
                <w:rFonts w:hint="eastAsia" w:ascii="仿宋" w:hAnsi="仿宋" w:eastAsia="仿宋"/>
                <w:b/>
                <w:bCs/>
                <w:sz w:val="18"/>
                <w:szCs w:val="18"/>
              </w:rPr>
            </w:pPr>
            <w:r>
              <w:rPr>
                <w:rFonts w:hint="eastAsia" w:ascii="仿宋" w:hAnsi="仿宋" w:eastAsia="仿宋"/>
                <w:b/>
                <w:bCs/>
                <w:sz w:val="18"/>
                <w:szCs w:val="18"/>
              </w:rPr>
              <w:t>数量</w:t>
            </w:r>
            <w:r>
              <w:rPr>
                <w:rFonts w:hint="eastAsia" w:ascii="仿宋" w:hAnsi="仿宋" w:eastAsia="仿宋"/>
                <w:b/>
                <w:bCs/>
                <w:sz w:val="18"/>
                <w:szCs w:val="18"/>
                <w:lang w:eastAsia="zh-CN"/>
              </w:rPr>
              <w:t>（</w:t>
            </w:r>
            <w:r>
              <w:rPr>
                <w:rFonts w:hint="eastAsia" w:ascii="仿宋" w:hAnsi="仿宋" w:eastAsia="仿宋"/>
                <w:b/>
                <w:bCs/>
                <w:sz w:val="18"/>
                <w:szCs w:val="18"/>
                <w:lang w:val="en-US" w:eastAsia="zh-CN"/>
              </w:rPr>
              <w:t>天）</w:t>
            </w:r>
          </w:p>
        </w:tc>
        <w:tc>
          <w:tcPr>
            <w:tcW w:w="1093" w:type="dxa"/>
            <w:vAlign w:val="center"/>
          </w:tcPr>
          <w:p w14:paraId="12AF60FD">
            <w:pPr>
              <w:jc w:val="center"/>
              <w:rPr>
                <w:rFonts w:hint="eastAsia" w:ascii="仿宋" w:hAnsi="仿宋" w:eastAsia="仿宋"/>
                <w:b/>
                <w:bCs/>
                <w:sz w:val="18"/>
                <w:szCs w:val="18"/>
                <w:lang w:val="en-US" w:eastAsia="zh-CN"/>
              </w:rPr>
            </w:pPr>
            <w:r>
              <w:rPr>
                <w:rFonts w:hint="eastAsia" w:ascii="仿宋" w:hAnsi="仿宋" w:eastAsia="仿宋"/>
                <w:b/>
                <w:bCs/>
                <w:sz w:val="18"/>
                <w:szCs w:val="18"/>
                <w:lang w:val="en-US" w:eastAsia="zh-CN"/>
              </w:rPr>
              <w:t>合计</w:t>
            </w:r>
            <w:r>
              <w:rPr>
                <w:rFonts w:hint="eastAsia" w:ascii="仿宋" w:hAnsi="仿宋" w:eastAsia="仿宋"/>
                <w:b/>
                <w:bCs/>
                <w:sz w:val="18"/>
                <w:szCs w:val="18"/>
              </w:rPr>
              <w:t>（元）</w:t>
            </w:r>
          </w:p>
        </w:tc>
        <w:tc>
          <w:tcPr>
            <w:tcW w:w="893" w:type="dxa"/>
            <w:vAlign w:val="center"/>
          </w:tcPr>
          <w:p w14:paraId="057B012A">
            <w:pPr>
              <w:jc w:val="center"/>
              <w:rPr>
                <w:rFonts w:hint="eastAsia" w:ascii="仿宋" w:hAnsi="仿宋" w:eastAsia="仿宋"/>
                <w:b/>
                <w:bCs/>
                <w:color w:val="000000"/>
                <w:sz w:val="18"/>
                <w:szCs w:val="18"/>
              </w:rPr>
            </w:pPr>
            <w:r>
              <w:rPr>
                <w:rFonts w:hint="eastAsia" w:ascii="仿宋" w:hAnsi="仿宋" w:eastAsia="仿宋"/>
                <w:b/>
                <w:bCs/>
                <w:color w:val="000000"/>
                <w:sz w:val="18"/>
                <w:szCs w:val="18"/>
              </w:rPr>
              <w:t>进退场调遣费（元）</w:t>
            </w:r>
          </w:p>
        </w:tc>
        <w:tc>
          <w:tcPr>
            <w:tcW w:w="1185" w:type="dxa"/>
            <w:vAlign w:val="center"/>
          </w:tcPr>
          <w:p w14:paraId="07932FF1">
            <w:pPr>
              <w:jc w:val="center"/>
              <w:rPr>
                <w:rFonts w:hint="eastAsia" w:ascii="仿宋" w:hAnsi="仿宋" w:eastAsia="仿宋"/>
                <w:b/>
                <w:bCs/>
                <w:sz w:val="18"/>
                <w:szCs w:val="18"/>
              </w:rPr>
            </w:pPr>
            <w:r>
              <w:rPr>
                <w:rFonts w:hint="eastAsia" w:ascii="仿宋" w:hAnsi="仿宋" w:eastAsia="仿宋"/>
                <w:b/>
                <w:bCs/>
                <w:sz w:val="18"/>
                <w:szCs w:val="18"/>
              </w:rPr>
              <w:t>进场时间</w:t>
            </w:r>
          </w:p>
        </w:tc>
        <w:tc>
          <w:tcPr>
            <w:tcW w:w="1125" w:type="dxa"/>
            <w:vAlign w:val="center"/>
          </w:tcPr>
          <w:p w14:paraId="2DCA9B7E">
            <w:pPr>
              <w:jc w:val="center"/>
              <w:rPr>
                <w:rFonts w:hint="eastAsia" w:ascii="仿宋" w:hAnsi="仿宋" w:eastAsia="仿宋"/>
                <w:b/>
                <w:bCs/>
                <w:sz w:val="18"/>
                <w:szCs w:val="18"/>
              </w:rPr>
            </w:pPr>
            <w:r>
              <w:rPr>
                <w:rFonts w:hint="eastAsia" w:ascii="仿宋" w:hAnsi="仿宋" w:eastAsia="仿宋"/>
                <w:b/>
                <w:bCs/>
                <w:sz w:val="18"/>
                <w:szCs w:val="18"/>
              </w:rPr>
              <w:t>退场时间</w:t>
            </w:r>
          </w:p>
        </w:tc>
        <w:tc>
          <w:tcPr>
            <w:tcW w:w="1140" w:type="dxa"/>
            <w:vAlign w:val="center"/>
          </w:tcPr>
          <w:p w14:paraId="66EAE08F">
            <w:pPr>
              <w:jc w:val="center"/>
              <w:rPr>
                <w:rFonts w:hint="eastAsia" w:ascii="仿宋" w:hAnsi="仿宋" w:eastAsia="仿宋"/>
                <w:b/>
                <w:bCs/>
                <w:sz w:val="18"/>
                <w:szCs w:val="18"/>
              </w:rPr>
            </w:pPr>
            <w:r>
              <w:rPr>
                <w:rFonts w:hint="eastAsia" w:ascii="仿宋" w:hAnsi="仿宋" w:eastAsia="仿宋"/>
                <w:b/>
                <w:bCs/>
                <w:sz w:val="18"/>
                <w:szCs w:val="18"/>
              </w:rPr>
              <w:t>机械所有人</w:t>
            </w:r>
          </w:p>
        </w:tc>
      </w:tr>
      <w:tr w14:paraId="3B3EC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85" w:type="dxa"/>
            <w:vAlign w:val="center"/>
          </w:tcPr>
          <w:p w14:paraId="582E4E7E">
            <w:pPr>
              <w:jc w:val="center"/>
              <w:rPr>
                <w:rFonts w:hint="eastAsia" w:ascii="仿宋" w:hAnsi="仿宋" w:eastAsia="仿宋"/>
                <w:b/>
                <w:bCs/>
                <w:sz w:val="18"/>
                <w:szCs w:val="18"/>
              </w:rPr>
            </w:pPr>
            <w:r>
              <w:rPr>
                <w:rFonts w:hint="eastAsia" w:ascii="仿宋" w:hAnsi="仿宋" w:eastAsia="仿宋"/>
                <w:b/>
                <w:bCs/>
                <w:sz w:val="18"/>
                <w:szCs w:val="18"/>
              </w:rPr>
              <w:t>1</w:t>
            </w:r>
          </w:p>
        </w:tc>
        <w:tc>
          <w:tcPr>
            <w:tcW w:w="1064" w:type="dxa"/>
            <w:vAlign w:val="center"/>
          </w:tcPr>
          <w:p w14:paraId="38C234FA">
            <w:pPr>
              <w:jc w:val="center"/>
              <w:rPr>
                <w:rFonts w:hint="eastAsia" w:ascii="仿宋" w:hAnsi="仿宋" w:eastAsia="仿宋"/>
                <w:b/>
                <w:bCs/>
                <w:sz w:val="18"/>
                <w:szCs w:val="18"/>
              </w:rPr>
            </w:pPr>
            <w:r>
              <w:rPr>
                <w:rFonts w:hint="eastAsia" w:ascii="仿宋" w:hAnsi="仿宋" w:eastAsia="仿宋"/>
                <w:b/>
                <w:bCs/>
                <w:sz w:val="18"/>
                <w:szCs w:val="18"/>
              </w:rPr>
              <w:t>装载机</w:t>
            </w:r>
          </w:p>
        </w:tc>
        <w:tc>
          <w:tcPr>
            <w:tcW w:w="1287" w:type="dxa"/>
            <w:vAlign w:val="center"/>
          </w:tcPr>
          <w:p w14:paraId="32F96B4C">
            <w:pPr>
              <w:jc w:val="center"/>
              <w:rPr>
                <w:rFonts w:hint="eastAsia" w:ascii="仿宋" w:hAnsi="仿宋" w:eastAsia="仿宋"/>
                <w:b/>
                <w:bCs/>
                <w:sz w:val="18"/>
                <w:szCs w:val="18"/>
                <w:lang w:eastAsia="zh-CN"/>
              </w:rPr>
            </w:pPr>
            <w:r>
              <w:rPr>
                <w:rFonts w:hint="eastAsia" w:ascii="仿宋" w:hAnsi="仿宋" w:eastAsia="仿宋"/>
                <w:b/>
                <w:bCs/>
                <w:sz w:val="18"/>
                <w:szCs w:val="18"/>
                <w:lang w:val="en-US" w:eastAsia="zh-CN"/>
              </w:rPr>
              <w:t>山</w:t>
            </w:r>
            <w:r>
              <w:rPr>
                <w:rFonts w:hint="eastAsia" w:ascii="仿宋" w:hAnsi="仿宋" w:eastAsia="仿宋"/>
                <w:b/>
                <w:bCs/>
                <w:sz w:val="18"/>
                <w:szCs w:val="18"/>
              </w:rPr>
              <w:t>工</w:t>
            </w:r>
          </w:p>
        </w:tc>
        <w:tc>
          <w:tcPr>
            <w:tcW w:w="688" w:type="dxa"/>
            <w:vAlign w:val="center"/>
          </w:tcPr>
          <w:p w14:paraId="10A8B00B">
            <w:pPr>
              <w:jc w:val="center"/>
              <w:rPr>
                <w:rFonts w:hint="eastAsia" w:ascii="仿宋" w:hAnsi="仿宋" w:eastAsia="仿宋"/>
                <w:b/>
                <w:bCs/>
                <w:sz w:val="18"/>
                <w:szCs w:val="18"/>
                <w:lang w:val="en-US" w:eastAsia="zh-CN"/>
              </w:rPr>
            </w:pPr>
            <w:r>
              <w:rPr>
                <w:rFonts w:hint="eastAsia" w:ascii="仿宋" w:hAnsi="仿宋" w:eastAsia="仿宋"/>
                <w:b/>
                <w:bCs/>
                <w:sz w:val="18"/>
                <w:szCs w:val="18"/>
                <w:lang w:val="en-US" w:eastAsia="zh-CN"/>
              </w:rPr>
              <w:t>28</w:t>
            </w:r>
          </w:p>
        </w:tc>
        <w:tc>
          <w:tcPr>
            <w:tcW w:w="1093" w:type="dxa"/>
            <w:vAlign w:val="center"/>
          </w:tcPr>
          <w:p w14:paraId="79B69314">
            <w:pPr>
              <w:jc w:val="center"/>
              <w:rPr>
                <w:rFonts w:hint="default" w:ascii="仿宋" w:hAnsi="仿宋" w:eastAsia="仿宋"/>
                <w:b/>
                <w:bCs/>
                <w:sz w:val="18"/>
                <w:szCs w:val="18"/>
                <w:lang w:val="en-US" w:eastAsia="zh-CN"/>
              </w:rPr>
            </w:pPr>
            <w:r>
              <w:rPr>
                <w:rFonts w:hint="eastAsia" w:ascii="仿宋" w:hAnsi="仿宋" w:eastAsia="仿宋"/>
                <w:b/>
                <w:bCs/>
                <w:sz w:val="18"/>
                <w:szCs w:val="18"/>
                <w:lang w:val="en-US" w:eastAsia="zh-CN"/>
              </w:rPr>
              <w:t>56463.58</w:t>
            </w:r>
          </w:p>
        </w:tc>
        <w:tc>
          <w:tcPr>
            <w:tcW w:w="893" w:type="dxa"/>
            <w:vAlign w:val="center"/>
          </w:tcPr>
          <w:p w14:paraId="3E56C5AB">
            <w:pPr>
              <w:jc w:val="center"/>
              <w:rPr>
                <w:rFonts w:hint="eastAsia" w:ascii="仿宋" w:hAnsi="仿宋" w:eastAsia="仿宋"/>
                <w:b/>
                <w:bCs/>
                <w:color w:val="000000"/>
                <w:sz w:val="18"/>
                <w:szCs w:val="18"/>
              </w:rPr>
            </w:pPr>
            <w:r>
              <w:rPr>
                <w:rFonts w:hint="eastAsia" w:ascii="仿宋" w:hAnsi="仿宋" w:eastAsia="仿宋"/>
                <w:b/>
                <w:bCs/>
                <w:color w:val="000000"/>
                <w:sz w:val="18"/>
                <w:szCs w:val="18"/>
              </w:rPr>
              <w:t>无</w:t>
            </w:r>
          </w:p>
        </w:tc>
        <w:tc>
          <w:tcPr>
            <w:tcW w:w="1185" w:type="dxa"/>
            <w:vAlign w:val="center"/>
          </w:tcPr>
          <w:p w14:paraId="3EDB6780">
            <w:pPr>
              <w:jc w:val="center"/>
              <w:rPr>
                <w:rFonts w:hint="eastAsia" w:ascii="仿宋" w:hAnsi="仿宋" w:eastAsia="仿宋"/>
                <w:b/>
                <w:bCs/>
                <w:sz w:val="18"/>
                <w:szCs w:val="18"/>
              </w:rPr>
            </w:pPr>
            <w:r>
              <w:rPr>
                <w:rFonts w:hint="eastAsia" w:ascii="仿宋" w:hAnsi="仿宋" w:eastAsia="仿宋"/>
                <w:b/>
                <w:bCs/>
                <w:sz w:val="18"/>
                <w:szCs w:val="18"/>
                <w:lang w:val="en-US" w:eastAsia="zh-CN"/>
              </w:rPr>
              <w:t>2019.03.15</w:t>
            </w:r>
          </w:p>
        </w:tc>
        <w:tc>
          <w:tcPr>
            <w:tcW w:w="1125" w:type="dxa"/>
            <w:vAlign w:val="center"/>
          </w:tcPr>
          <w:p w14:paraId="79C416D3">
            <w:pPr>
              <w:jc w:val="center"/>
              <w:rPr>
                <w:rFonts w:hint="eastAsia" w:ascii="仿宋" w:hAnsi="仿宋" w:eastAsia="仿宋"/>
                <w:b/>
                <w:bCs/>
                <w:sz w:val="18"/>
                <w:szCs w:val="18"/>
              </w:rPr>
            </w:pPr>
            <w:r>
              <w:rPr>
                <w:rFonts w:hint="eastAsia" w:ascii="仿宋" w:hAnsi="仿宋" w:eastAsia="仿宋"/>
                <w:b/>
                <w:bCs/>
                <w:sz w:val="18"/>
                <w:szCs w:val="18"/>
              </w:rPr>
              <w:t>甲方生产不需要为止</w:t>
            </w:r>
          </w:p>
        </w:tc>
        <w:tc>
          <w:tcPr>
            <w:tcW w:w="1140" w:type="dxa"/>
            <w:vAlign w:val="center"/>
          </w:tcPr>
          <w:p w14:paraId="41409798">
            <w:pPr>
              <w:jc w:val="center"/>
              <w:rPr>
                <w:rFonts w:hint="eastAsia" w:ascii="仿宋" w:hAnsi="仿宋" w:eastAsia="仿宋"/>
                <w:b/>
                <w:bCs/>
                <w:sz w:val="18"/>
                <w:szCs w:val="18"/>
              </w:rPr>
            </w:pPr>
            <w:r>
              <w:rPr>
                <w:rFonts w:hint="eastAsia" w:ascii="仿宋" w:hAnsi="仿宋" w:eastAsia="仿宋"/>
                <w:b/>
                <w:bCs/>
                <w:sz w:val="18"/>
                <w:szCs w:val="18"/>
              </w:rPr>
              <w:t>袁松利</w:t>
            </w:r>
          </w:p>
        </w:tc>
      </w:tr>
      <w:tr w14:paraId="5EF4C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85" w:type="dxa"/>
            <w:vAlign w:val="center"/>
          </w:tcPr>
          <w:p w14:paraId="1FCEA867">
            <w:pPr>
              <w:jc w:val="center"/>
              <w:rPr>
                <w:rFonts w:hint="eastAsia" w:ascii="仿宋" w:hAnsi="仿宋" w:eastAsia="仿宋"/>
                <w:b/>
                <w:bCs/>
                <w:sz w:val="18"/>
                <w:szCs w:val="18"/>
                <w:lang w:val="en-US" w:eastAsia="zh-CN"/>
              </w:rPr>
            </w:pPr>
            <w:r>
              <w:rPr>
                <w:rFonts w:hint="eastAsia" w:ascii="仿宋" w:hAnsi="仿宋" w:eastAsia="仿宋"/>
                <w:b/>
                <w:bCs/>
                <w:sz w:val="18"/>
                <w:szCs w:val="18"/>
                <w:lang w:val="en-US" w:eastAsia="zh-CN"/>
              </w:rPr>
              <w:t>2</w:t>
            </w:r>
          </w:p>
        </w:tc>
        <w:tc>
          <w:tcPr>
            <w:tcW w:w="1064" w:type="dxa"/>
            <w:vAlign w:val="center"/>
          </w:tcPr>
          <w:p w14:paraId="5407F179">
            <w:pPr>
              <w:jc w:val="center"/>
              <w:rPr>
                <w:rFonts w:hint="eastAsia" w:ascii="仿宋" w:hAnsi="仿宋" w:eastAsia="仿宋"/>
                <w:b/>
                <w:bCs/>
                <w:sz w:val="18"/>
                <w:szCs w:val="18"/>
              </w:rPr>
            </w:pPr>
            <w:r>
              <w:rPr>
                <w:rFonts w:hint="eastAsia" w:ascii="仿宋" w:hAnsi="仿宋" w:eastAsia="仿宋"/>
                <w:b/>
                <w:bCs/>
                <w:sz w:val="18"/>
                <w:szCs w:val="18"/>
              </w:rPr>
              <w:t>挖掘机</w:t>
            </w:r>
          </w:p>
        </w:tc>
        <w:tc>
          <w:tcPr>
            <w:tcW w:w="1287" w:type="dxa"/>
            <w:vAlign w:val="center"/>
          </w:tcPr>
          <w:p w14:paraId="679CC226">
            <w:pPr>
              <w:jc w:val="center"/>
              <w:rPr>
                <w:rFonts w:hint="eastAsia" w:ascii="仿宋" w:hAnsi="仿宋" w:eastAsia="仿宋"/>
                <w:b/>
                <w:bCs/>
                <w:sz w:val="18"/>
                <w:szCs w:val="18"/>
                <w:lang w:eastAsia="zh-CN"/>
              </w:rPr>
            </w:pPr>
            <w:r>
              <w:rPr>
                <w:rFonts w:hint="eastAsia" w:ascii="仿宋" w:hAnsi="仿宋" w:eastAsia="仿宋"/>
                <w:b/>
                <w:bCs/>
                <w:kern w:val="2"/>
                <w:sz w:val="18"/>
                <w:szCs w:val="18"/>
                <w:lang w:val="en-US" w:eastAsia="zh-CN" w:bidi="ar-SA"/>
              </w:rPr>
              <w:t>三一重工</w:t>
            </w:r>
          </w:p>
        </w:tc>
        <w:tc>
          <w:tcPr>
            <w:tcW w:w="688" w:type="dxa"/>
            <w:vAlign w:val="center"/>
          </w:tcPr>
          <w:p w14:paraId="7AFD63D4">
            <w:pPr>
              <w:jc w:val="center"/>
              <w:rPr>
                <w:rFonts w:hint="default" w:ascii="仿宋" w:hAnsi="仿宋" w:eastAsia="仿宋"/>
                <w:b/>
                <w:bCs/>
                <w:sz w:val="18"/>
                <w:szCs w:val="18"/>
                <w:lang w:val="en-US" w:eastAsia="zh-CN"/>
              </w:rPr>
            </w:pPr>
            <w:r>
              <w:rPr>
                <w:rFonts w:hint="eastAsia" w:ascii="仿宋" w:hAnsi="仿宋" w:eastAsia="仿宋"/>
                <w:b/>
                <w:bCs/>
                <w:sz w:val="18"/>
                <w:szCs w:val="18"/>
                <w:lang w:val="en-US" w:eastAsia="zh-CN"/>
              </w:rPr>
              <w:t>56</w:t>
            </w:r>
          </w:p>
        </w:tc>
        <w:tc>
          <w:tcPr>
            <w:tcW w:w="1093" w:type="dxa"/>
            <w:vAlign w:val="center"/>
          </w:tcPr>
          <w:p w14:paraId="73E40E44">
            <w:pPr>
              <w:jc w:val="center"/>
              <w:rPr>
                <w:rFonts w:hint="default" w:ascii="仿宋" w:hAnsi="仿宋" w:eastAsia="仿宋"/>
                <w:b/>
                <w:bCs/>
                <w:sz w:val="18"/>
                <w:szCs w:val="18"/>
                <w:lang w:val="en-US" w:eastAsia="zh-CN"/>
              </w:rPr>
            </w:pPr>
            <w:r>
              <w:rPr>
                <w:rFonts w:hint="eastAsia" w:ascii="仿宋" w:hAnsi="仿宋" w:eastAsia="仿宋"/>
                <w:b/>
                <w:bCs/>
                <w:sz w:val="18"/>
                <w:szCs w:val="18"/>
                <w:lang w:val="en-US" w:eastAsia="zh-CN"/>
              </w:rPr>
              <w:t>112000</w:t>
            </w:r>
          </w:p>
        </w:tc>
        <w:tc>
          <w:tcPr>
            <w:tcW w:w="893" w:type="dxa"/>
            <w:vAlign w:val="center"/>
          </w:tcPr>
          <w:p w14:paraId="14E0AD9C">
            <w:pPr>
              <w:jc w:val="center"/>
              <w:rPr>
                <w:rFonts w:hint="eastAsia" w:ascii="仿宋" w:hAnsi="仿宋" w:eastAsia="仿宋"/>
                <w:b/>
                <w:bCs/>
                <w:color w:val="000000"/>
                <w:sz w:val="18"/>
                <w:szCs w:val="18"/>
              </w:rPr>
            </w:pPr>
            <w:r>
              <w:rPr>
                <w:rFonts w:hint="eastAsia" w:ascii="仿宋" w:hAnsi="仿宋" w:eastAsia="仿宋"/>
                <w:b/>
                <w:bCs/>
                <w:color w:val="000000"/>
                <w:sz w:val="18"/>
                <w:szCs w:val="18"/>
              </w:rPr>
              <w:t>无</w:t>
            </w:r>
          </w:p>
        </w:tc>
        <w:tc>
          <w:tcPr>
            <w:tcW w:w="1185" w:type="dxa"/>
            <w:vAlign w:val="center"/>
          </w:tcPr>
          <w:p w14:paraId="46C08142">
            <w:pPr>
              <w:jc w:val="center"/>
              <w:rPr>
                <w:rFonts w:hint="eastAsia" w:ascii="仿宋" w:hAnsi="仿宋" w:eastAsia="仿宋"/>
                <w:b/>
                <w:bCs/>
                <w:sz w:val="18"/>
                <w:szCs w:val="18"/>
              </w:rPr>
            </w:pPr>
            <w:r>
              <w:rPr>
                <w:rFonts w:hint="eastAsia" w:ascii="仿宋" w:hAnsi="仿宋" w:eastAsia="仿宋"/>
                <w:b/>
                <w:bCs/>
                <w:sz w:val="18"/>
                <w:szCs w:val="18"/>
                <w:lang w:val="en-US" w:eastAsia="zh-CN"/>
              </w:rPr>
              <w:t>2019.03.15</w:t>
            </w:r>
          </w:p>
        </w:tc>
        <w:tc>
          <w:tcPr>
            <w:tcW w:w="1125" w:type="dxa"/>
            <w:vAlign w:val="center"/>
          </w:tcPr>
          <w:p w14:paraId="791EC3EE">
            <w:pPr>
              <w:jc w:val="center"/>
              <w:rPr>
                <w:rFonts w:hint="eastAsia" w:ascii="仿宋" w:hAnsi="仿宋" w:eastAsia="仿宋"/>
                <w:b/>
                <w:bCs/>
                <w:sz w:val="18"/>
                <w:szCs w:val="18"/>
              </w:rPr>
            </w:pPr>
            <w:r>
              <w:rPr>
                <w:rFonts w:hint="eastAsia" w:ascii="仿宋" w:hAnsi="仿宋" w:eastAsia="仿宋"/>
                <w:b/>
                <w:bCs/>
                <w:sz w:val="18"/>
                <w:szCs w:val="18"/>
              </w:rPr>
              <w:t>甲方生产不需要为止</w:t>
            </w:r>
          </w:p>
        </w:tc>
        <w:tc>
          <w:tcPr>
            <w:tcW w:w="1140" w:type="dxa"/>
            <w:vAlign w:val="center"/>
          </w:tcPr>
          <w:p w14:paraId="32C30188">
            <w:pPr>
              <w:jc w:val="center"/>
              <w:rPr>
                <w:rFonts w:hint="eastAsia" w:ascii="仿宋" w:hAnsi="仿宋" w:eastAsia="仿宋"/>
                <w:b/>
                <w:bCs/>
                <w:sz w:val="18"/>
                <w:szCs w:val="18"/>
                <w:lang w:val="en-US" w:eastAsia="zh-CN"/>
              </w:rPr>
            </w:pPr>
            <w:r>
              <w:rPr>
                <w:rFonts w:hint="eastAsia" w:ascii="仿宋" w:hAnsi="仿宋" w:eastAsia="仿宋"/>
                <w:b/>
                <w:bCs/>
                <w:sz w:val="18"/>
                <w:szCs w:val="18"/>
                <w:lang w:val="en-US" w:eastAsia="zh-CN"/>
              </w:rPr>
              <w:t>谢治庆</w:t>
            </w:r>
          </w:p>
        </w:tc>
      </w:tr>
      <w:tr w14:paraId="20819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85" w:type="dxa"/>
            <w:vAlign w:val="center"/>
          </w:tcPr>
          <w:p w14:paraId="35340F3D">
            <w:pPr>
              <w:jc w:val="center"/>
              <w:rPr>
                <w:rFonts w:hint="eastAsia" w:ascii="仿宋" w:hAnsi="仿宋" w:eastAsia="仿宋"/>
                <w:b/>
                <w:bCs/>
                <w:sz w:val="18"/>
                <w:szCs w:val="18"/>
                <w:lang w:val="en-US" w:eastAsia="zh-CN"/>
              </w:rPr>
            </w:pPr>
            <w:r>
              <w:rPr>
                <w:rFonts w:hint="eastAsia" w:ascii="仿宋" w:hAnsi="仿宋" w:eastAsia="仿宋"/>
                <w:b/>
                <w:bCs/>
                <w:sz w:val="18"/>
                <w:szCs w:val="18"/>
                <w:lang w:val="en-US" w:eastAsia="zh-CN"/>
              </w:rPr>
              <w:t>4</w:t>
            </w:r>
          </w:p>
        </w:tc>
        <w:tc>
          <w:tcPr>
            <w:tcW w:w="1064" w:type="dxa"/>
            <w:vAlign w:val="center"/>
          </w:tcPr>
          <w:p w14:paraId="419DA85A">
            <w:pPr>
              <w:jc w:val="center"/>
              <w:rPr>
                <w:rFonts w:hint="eastAsia" w:ascii="仿宋" w:hAnsi="仿宋" w:eastAsia="仿宋"/>
                <w:b/>
                <w:bCs/>
                <w:sz w:val="18"/>
                <w:szCs w:val="18"/>
                <w:lang w:val="en-US" w:eastAsia="zh-CN"/>
              </w:rPr>
            </w:pPr>
            <w:r>
              <w:rPr>
                <w:rFonts w:hint="eastAsia" w:ascii="仿宋" w:hAnsi="仿宋" w:eastAsia="仿宋"/>
                <w:b/>
                <w:bCs/>
                <w:sz w:val="18"/>
                <w:szCs w:val="18"/>
              </w:rPr>
              <w:t>挖掘机</w:t>
            </w:r>
          </w:p>
        </w:tc>
        <w:tc>
          <w:tcPr>
            <w:tcW w:w="1287" w:type="dxa"/>
            <w:vAlign w:val="center"/>
          </w:tcPr>
          <w:p w14:paraId="589513B5">
            <w:pPr>
              <w:jc w:val="center"/>
              <w:rPr>
                <w:rFonts w:hint="eastAsia" w:ascii="仿宋" w:hAnsi="仿宋" w:eastAsia="仿宋"/>
                <w:b/>
                <w:bCs/>
                <w:kern w:val="2"/>
                <w:sz w:val="18"/>
                <w:szCs w:val="18"/>
                <w:lang w:val="en-US" w:eastAsia="zh-CN" w:bidi="ar-SA"/>
              </w:rPr>
            </w:pPr>
            <w:r>
              <w:rPr>
                <w:rFonts w:hint="eastAsia" w:ascii="仿宋" w:hAnsi="仿宋" w:eastAsia="仿宋"/>
                <w:b/>
                <w:bCs/>
                <w:kern w:val="2"/>
                <w:sz w:val="18"/>
                <w:szCs w:val="18"/>
                <w:lang w:val="en-US" w:eastAsia="zh-CN" w:bidi="ar-SA"/>
              </w:rPr>
              <w:t>三一重工</w:t>
            </w:r>
          </w:p>
        </w:tc>
        <w:tc>
          <w:tcPr>
            <w:tcW w:w="688" w:type="dxa"/>
            <w:vAlign w:val="center"/>
          </w:tcPr>
          <w:p w14:paraId="59A04974">
            <w:pPr>
              <w:jc w:val="center"/>
              <w:rPr>
                <w:rFonts w:hint="eastAsia" w:ascii="仿宋" w:hAnsi="仿宋" w:eastAsia="仿宋"/>
                <w:b/>
                <w:bCs/>
                <w:sz w:val="18"/>
                <w:szCs w:val="18"/>
                <w:lang w:val="en-US" w:eastAsia="zh-CN"/>
              </w:rPr>
            </w:pPr>
            <w:r>
              <w:rPr>
                <w:rFonts w:hint="eastAsia" w:ascii="仿宋" w:hAnsi="仿宋" w:eastAsia="仿宋"/>
                <w:b/>
                <w:bCs/>
                <w:sz w:val="18"/>
                <w:szCs w:val="18"/>
                <w:lang w:val="en-US" w:eastAsia="zh-CN"/>
              </w:rPr>
              <w:t>21</w:t>
            </w:r>
          </w:p>
        </w:tc>
        <w:tc>
          <w:tcPr>
            <w:tcW w:w="1093" w:type="dxa"/>
            <w:vAlign w:val="center"/>
          </w:tcPr>
          <w:p w14:paraId="364FE954">
            <w:pPr>
              <w:jc w:val="center"/>
              <w:rPr>
                <w:rFonts w:hint="eastAsia" w:ascii="仿宋" w:hAnsi="仿宋" w:eastAsia="仿宋"/>
                <w:b/>
                <w:bCs/>
                <w:sz w:val="18"/>
                <w:szCs w:val="18"/>
                <w:lang w:val="en-US" w:eastAsia="zh-CN"/>
              </w:rPr>
            </w:pPr>
            <w:r>
              <w:rPr>
                <w:rFonts w:hint="eastAsia" w:ascii="仿宋" w:hAnsi="仿宋" w:eastAsia="仿宋"/>
                <w:b/>
                <w:bCs/>
                <w:sz w:val="18"/>
                <w:szCs w:val="18"/>
                <w:lang w:val="en-US" w:eastAsia="zh-CN"/>
              </w:rPr>
              <w:t>252000</w:t>
            </w:r>
          </w:p>
        </w:tc>
        <w:tc>
          <w:tcPr>
            <w:tcW w:w="893" w:type="dxa"/>
            <w:vAlign w:val="center"/>
          </w:tcPr>
          <w:p w14:paraId="0DBF43E1">
            <w:pPr>
              <w:jc w:val="center"/>
              <w:rPr>
                <w:rFonts w:hint="eastAsia" w:ascii="仿宋" w:hAnsi="仿宋" w:eastAsia="仿宋"/>
                <w:b/>
                <w:bCs/>
                <w:color w:val="000000"/>
                <w:sz w:val="18"/>
                <w:szCs w:val="18"/>
              </w:rPr>
            </w:pPr>
            <w:r>
              <w:rPr>
                <w:rFonts w:hint="eastAsia" w:ascii="仿宋" w:hAnsi="仿宋" w:eastAsia="仿宋"/>
                <w:b/>
                <w:bCs/>
                <w:color w:val="000000"/>
                <w:sz w:val="18"/>
                <w:szCs w:val="18"/>
              </w:rPr>
              <w:t>无</w:t>
            </w:r>
          </w:p>
        </w:tc>
        <w:tc>
          <w:tcPr>
            <w:tcW w:w="1185" w:type="dxa"/>
            <w:vAlign w:val="center"/>
          </w:tcPr>
          <w:p w14:paraId="04944A55">
            <w:pPr>
              <w:jc w:val="center"/>
              <w:rPr>
                <w:rFonts w:hint="eastAsia" w:ascii="仿宋" w:hAnsi="仿宋" w:eastAsia="仿宋"/>
                <w:b/>
                <w:bCs/>
                <w:sz w:val="18"/>
                <w:szCs w:val="18"/>
              </w:rPr>
            </w:pPr>
            <w:r>
              <w:rPr>
                <w:rFonts w:hint="eastAsia" w:ascii="仿宋" w:hAnsi="仿宋" w:eastAsia="仿宋"/>
                <w:b/>
                <w:bCs/>
                <w:sz w:val="18"/>
                <w:szCs w:val="18"/>
              </w:rPr>
              <w:t>2019</w:t>
            </w:r>
            <w:r>
              <w:rPr>
                <w:rFonts w:hint="eastAsia" w:ascii="仿宋" w:hAnsi="仿宋" w:eastAsia="仿宋"/>
                <w:b/>
                <w:bCs/>
                <w:sz w:val="18"/>
                <w:szCs w:val="18"/>
                <w:lang w:val="en-US" w:eastAsia="zh-CN"/>
              </w:rPr>
              <w:t>.03.15</w:t>
            </w:r>
          </w:p>
        </w:tc>
        <w:tc>
          <w:tcPr>
            <w:tcW w:w="1125" w:type="dxa"/>
            <w:vAlign w:val="center"/>
          </w:tcPr>
          <w:p w14:paraId="6FCF3B58">
            <w:pPr>
              <w:jc w:val="center"/>
              <w:rPr>
                <w:rFonts w:hint="eastAsia" w:ascii="仿宋" w:hAnsi="仿宋" w:eastAsia="仿宋"/>
                <w:b/>
                <w:bCs/>
                <w:sz w:val="18"/>
                <w:szCs w:val="18"/>
              </w:rPr>
            </w:pPr>
            <w:r>
              <w:rPr>
                <w:rFonts w:hint="eastAsia" w:ascii="仿宋" w:hAnsi="仿宋" w:eastAsia="仿宋"/>
                <w:b/>
                <w:bCs/>
                <w:sz w:val="18"/>
                <w:szCs w:val="18"/>
              </w:rPr>
              <w:t>甲方生产不需要为止</w:t>
            </w:r>
          </w:p>
        </w:tc>
        <w:tc>
          <w:tcPr>
            <w:tcW w:w="1140" w:type="dxa"/>
            <w:vAlign w:val="center"/>
          </w:tcPr>
          <w:p w14:paraId="62298B06">
            <w:pPr>
              <w:jc w:val="center"/>
              <w:rPr>
                <w:rFonts w:hint="eastAsia" w:ascii="仿宋" w:hAnsi="仿宋" w:eastAsia="仿宋"/>
                <w:b/>
                <w:bCs/>
                <w:sz w:val="18"/>
                <w:szCs w:val="18"/>
                <w:lang w:val="en-US" w:eastAsia="zh-CN"/>
              </w:rPr>
            </w:pPr>
            <w:r>
              <w:rPr>
                <w:rFonts w:hint="eastAsia" w:ascii="仿宋" w:hAnsi="仿宋" w:eastAsia="仿宋"/>
                <w:b/>
                <w:bCs/>
                <w:sz w:val="18"/>
                <w:szCs w:val="18"/>
                <w:lang w:val="en-US" w:eastAsia="zh-CN"/>
              </w:rPr>
              <w:t>谢治庆</w:t>
            </w:r>
          </w:p>
        </w:tc>
      </w:tr>
      <w:tr w14:paraId="23D5A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85" w:type="dxa"/>
            <w:vAlign w:val="center"/>
          </w:tcPr>
          <w:p w14:paraId="68113069">
            <w:pPr>
              <w:jc w:val="center"/>
              <w:rPr>
                <w:rFonts w:hint="eastAsia" w:ascii="仿宋" w:hAnsi="仿宋" w:eastAsia="仿宋"/>
                <w:b/>
                <w:bCs/>
                <w:kern w:val="2"/>
                <w:sz w:val="18"/>
                <w:szCs w:val="18"/>
                <w:lang w:val="en-US" w:eastAsia="zh-CN" w:bidi="ar-SA"/>
              </w:rPr>
            </w:pPr>
          </w:p>
        </w:tc>
        <w:tc>
          <w:tcPr>
            <w:tcW w:w="1064" w:type="dxa"/>
            <w:vAlign w:val="center"/>
          </w:tcPr>
          <w:p w14:paraId="6838CF8E">
            <w:pPr>
              <w:jc w:val="center"/>
              <w:rPr>
                <w:rFonts w:hint="eastAsia" w:ascii="仿宋" w:hAnsi="仿宋" w:eastAsia="仿宋"/>
                <w:b/>
                <w:bCs/>
                <w:kern w:val="2"/>
                <w:sz w:val="18"/>
                <w:szCs w:val="18"/>
                <w:lang w:val="en-US" w:eastAsia="zh-CN" w:bidi="ar-SA"/>
              </w:rPr>
            </w:pPr>
          </w:p>
        </w:tc>
        <w:tc>
          <w:tcPr>
            <w:tcW w:w="1287" w:type="dxa"/>
            <w:vAlign w:val="center"/>
          </w:tcPr>
          <w:p w14:paraId="23F9E065">
            <w:pPr>
              <w:jc w:val="center"/>
              <w:rPr>
                <w:rFonts w:hint="eastAsia" w:ascii="仿宋" w:hAnsi="仿宋" w:eastAsia="仿宋"/>
                <w:b/>
                <w:bCs/>
                <w:kern w:val="2"/>
                <w:sz w:val="18"/>
                <w:szCs w:val="18"/>
                <w:lang w:val="en-US" w:eastAsia="zh-CN" w:bidi="ar-SA"/>
              </w:rPr>
            </w:pPr>
          </w:p>
        </w:tc>
        <w:tc>
          <w:tcPr>
            <w:tcW w:w="688" w:type="dxa"/>
            <w:vAlign w:val="center"/>
          </w:tcPr>
          <w:p w14:paraId="1696CC86">
            <w:pPr>
              <w:jc w:val="center"/>
              <w:rPr>
                <w:rFonts w:hint="eastAsia" w:ascii="仿宋" w:hAnsi="仿宋" w:eastAsia="仿宋"/>
                <w:b/>
                <w:bCs/>
                <w:kern w:val="2"/>
                <w:sz w:val="18"/>
                <w:szCs w:val="18"/>
                <w:lang w:val="en-US" w:eastAsia="zh-CN" w:bidi="ar-SA"/>
              </w:rPr>
            </w:pPr>
          </w:p>
        </w:tc>
        <w:tc>
          <w:tcPr>
            <w:tcW w:w="1093" w:type="dxa"/>
            <w:vAlign w:val="center"/>
          </w:tcPr>
          <w:p w14:paraId="7A6E12D1">
            <w:pPr>
              <w:jc w:val="center"/>
              <w:rPr>
                <w:rFonts w:hint="eastAsia" w:ascii="仿宋" w:hAnsi="仿宋" w:eastAsia="仿宋"/>
                <w:b/>
                <w:bCs/>
                <w:kern w:val="2"/>
                <w:sz w:val="18"/>
                <w:szCs w:val="18"/>
                <w:lang w:val="en-US" w:eastAsia="zh-CN" w:bidi="ar-SA"/>
              </w:rPr>
            </w:pPr>
          </w:p>
        </w:tc>
        <w:tc>
          <w:tcPr>
            <w:tcW w:w="893" w:type="dxa"/>
            <w:vAlign w:val="center"/>
          </w:tcPr>
          <w:p w14:paraId="10E0870F">
            <w:pPr>
              <w:jc w:val="center"/>
              <w:rPr>
                <w:rFonts w:hint="eastAsia" w:ascii="仿宋" w:hAnsi="仿宋" w:eastAsia="仿宋"/>
                <w:b/>
                <w:bCs/>
                <w:color w:val="000000"/>
                <w:kern w:val="2"/>
                <w:sz w:val="18"/>
                <w:szCs w:val="18"/>
                <w:lang w:val="en-US" w:eastAsia="zh-CN" w:bidi="ar-SA"/>
              </w:rPr>
            </w:pPr>
          </w:p>
        </w:tc>
        <w:tc>
          <w:tcPr>
            <w:tcW w:w="1185" w:type="dxa"/>
            <w:vAlign w:val="center"/>
          </w:tcPr>
          <w:p w14:paraId="7EBEDED0">
            <w:pPr>
              <w:jc w:val="center"/>
              <w:rPr>
                <w:rFonts w:hint="eastAsia" w:ascii="仿宋" w:hAnsi="仿宋" w:eastAsia="仿宋"/>
                <w:b/>
                <w:bCs/>
                <w:kern w:val="2"/>
                <w:sz w:val="18"/>
                <w:szCs w:val="18"/>
                <w:lang w:val="en-US" w:eastAsia="zh-CN" w:bidi="ar-SA"/>
              </w:rPr>
            </w:pPr>
          </w:p>
        </w:tc>
        <w:tc>
          <w:tcPr>
            <w:tcW w:w="1125" w:type="dxa"/>
            <w:vAlign w:val="center"/>
          </w:tcPr>
          <w:p w14:paraId="22B79D3B">
            <w:pPr>
              <w:jc w:val="center"/>
              <w:rPr>
                <w:rFonts w:hint="eastAsia" w:ascii="仿宋" w:hAnsi="仿宋" w:eastAsia="仿宋"/>
                <w:b/>
                <w:bCs/>
                <w:kern w:val="2"/>
                <w:sz w:val="18"/>
                <w:szCs w:val="18"/>
                <w:lang w:val="en-US" w:eastAsia="zh-CN" w:bidi="ar-SA"/>
              </w:rPr>
            </w:pPr>
          </w:p>
        </w:tc>
        <w:tc>
          <w:tcPr>
            <w:tcW w:w="1140" w:type="dxa"/>
            <w:vAlign w:val="center"/>
          </w:tcPr>
          <w:p w14:paraId="33A804B5">
            <w:pPr>
              <w:jc w:val="center"/>
              <w:rPr>
                <w:rFonts w:hint="eastAsia" w:ascii="仿宋" w:hAnsi="仿宋" w:eastAsia="仿宋"/>
                <w:b/>
                <w:bCs/>
                <w:kern w:val="2"/>
                <w:sz w:val="18"/>
                <w:szCs w:val="18"/>
                <w:lang w:val="en-US" w:eastAsia="zh-CN" w:bidi="ar-SA"/>
              </w:rPr>
            </w:pPr>
          </w:p>
        </w:tc>
      </w:tr>
      <w:tr w14:paraId="04745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85" w:type="dxa"/>
            <w:vAlign w:val="center"/>
          </w:tcPr>
          <w:p w14:paraId="7749578F">
            <w:pPr>
              <w:jc w:val="center"/>
              <w:rPr>
                <w:rFonts w:hint="eastAsia" w:ascii="仿宋" w:hAnsi="仿宋" w:eastAsia="仿宋"/>
                <w:b/>
                <w:bCs/>
                <w:sz w:val="18"/>
                <w:szCs w:val="18"/>
                <w:lang w:val="en-US" w:eastAsia="zh-CN"/>
              </w:rPr>
            </w:pPr>
          </w:p>
        </w:tc>
        <w:tc>
          <w:tcPr>
            <w:tcW w:w="1064" w:type="dxa"/>
            <w:vAlign w:val="center"/>
          </w:tcPr>
          <w:p w14:paraId="04AF4757">
            <w:pPr>
              <w:jc w:val="center"/>
              <w:rPr>
                <w:rFonts w:hint="eastAsia" w:ascii="仿宋" w:hAnsi="仿宋" w:eastAsia="仿宋"/>
                <w:b/>
                <w:bCs/>
                <w:sz w:val="18"/>
                <w:szCs w:val="18"/>
              </w:rPr>
            </w:pPr>
          </w:p>
        </w:tc>
        <w:tc>
          <w:tcPr>
            <w:tcW w:w="1287" w:type="dxa"/>
            <w:vAlign w:val="center"/>
          </w:tcPr>
          <w:p w14:paraId="643A6202">
            <w:pPr>
              <w:jc w:val="center"/>
              <w:rPr>
                <w:rFonts w:hint="eastAsia" w:ascii="仿宋" w:hAnsi="仿宋" w:eastAsia="仿宋"/>
                <w:b/>
                <w:bCs/>
                <w:sz w:val="18"/>
                <w:szCs w:val="18"/>
                <w:lang w:eastAsia="zh-CN"/>
              </w:rPr>
            </w:pPr>
          </w:p>
        </w:tc>
        <w:tc>
          <w:tcPr>
            <w:tcW w:w="688" w:type="dxa"/>
            <w:vAlign w:val="center"/>
          </w:tcPr>
          <w:p w14:paraId="15A5A6FE">
            <w:pPr>
              <w:jc w:val="center"/>
              <w:rPr>
                <w:rFonts w:ascii="仿宋" w:hAnsi="仿宋" w:eastAsia="仿宋"/>
                <w:b/>
                <w:bCs/>
                <w:sz w:val="18"/>
                <w:szCs w:val="18"/>
                <w:lang w:val="en-US" w:eastAsia="zh-CN"/>
              </w:rPr>
            </w:pPr>
          </w:p>
        </w:tc>
        <w:tc>
          <w:tcPr>
            <w:tcW w:w="1093" w:type="dxa"/>
            <w:vAlign w:val="center"/>
          </w:tcPr>
          <w:p w14:paraId="18A59674">
            <w:pPr>
              <w:jc w:val="center"/>
              <w:rPr>
                <w:rFonts w:hint="eastAsia" w:ascii="仿宋" w:hAnsi="仿宋" w:eastAsia="仿宋"/>
                <w:b/>
                <w:bCs/>
                <w:sz w:val="18"/>
                <w:szCs w:val="18"/>
              </w:rPr>
            </w:pPr>
          </w:p>
        </w:tc>
        <w:tc>
          <w:tcPr>
            <w:tcW w:w="893" w:type="dxa"/>
            <w:vAlign w:val="center"/>
          </w:tcPr>
          <w:p w14:paraId="63A15326">
            <w:pPr>
              <w:jc w:val="center"/>
              <w:rPr>
                <w:rFonts w:hint="eastAsia" w:ascii="仿宋" w:hAnsi="仿宋" w:eastAsia="仿宋"/>
                <w:b/>
                <w:bCs/>
                <w:color w:val="000000"/>
                <w:sz w:val="18"/>
                <w:szCs w:val="18"/>
              </w:rPr>
            </w:pPr>
          </w:p>
        </w:tc>
        <w:tc>
          <w:tcPr>
            <w:tcW w:w="1185" w:type="dxa"/>
            <w:vAlign w:val="center"/>
          </w:tcPr>
          <w:p w14:paraId="250A3D09">
            <w:pPr>
              <w:jc w:val="center"/>
              <w:rPr>
                <w:rFonts w:hint="eastAsia" w:ascii="仿宋" w:hAnsi="仿宋" w:eastAsia="仿宋"/>
                <w:b/>
                <w:bCs/>
                <w:sz w:val="18"/>
                <w:szCs w:val="18"/>
              </w:rPr>
            </w:pPr>
          </w:p>
        </w:tc>
        <w:tc>
          <w:tcPr>
            <w:tcW w:w="1125" w:type="dxa"/>
            <w:vAlign w:val="center"/>
          </w:tcPr>
          <w:p w14:paraId="0CF83F29">
            <w:pPr>
              <w:jc w:val="center"/>
              <w:rPr>
                <w:rFonts w:hint="eastAsia" w:ascii="仿宋" w:hAnsi="仿宋" w:eastAsia="仿宋"/>
                <w:b/>
                <w:bCs/>
                <w:sz w:val="18"/>
                <w:szCs w:val="18"/>
              </w:rPr>
            </w:pPr>
          </w:p>
        </w:tc>
        <w:tc>
          <w:tcPr>
            <w:tcW w:w="1140" w:type="dxa"/>
            <w:vAlign w:val="center"/>
          </w:tcPr>
          <w:p w14:paraId="341B9B94">
            <w:pPr>
              <w:jc w:val="center"/>
              <w:rPr>
                <w:rFonts w:hint="eastAsia" w:ascii="仿宋" w:hAnsi="仿宋" w:eastAsia="仿宋"/>
                <w:b/>
                <w:bCs/>
                <w:sz w:val="18"/>
                <w:szCs w:val="18"/>
                <w:lang w:val="en-US" w:eastAsia="zh-CN"/>
              </w:rPr>
            </w:pPr>
          </w:p>
        </w:tc>
      </w:tr>
      <w:tr w14:paraId="4B1A5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85" w:type="dxa"/>
            <w:vAlign w:val="center"/>
          </w:tcPr>
          <w:p w14:paraId="6BBB70E9">
            <w:pPr>
              <w:jc w:val="center"/>
              <w:rPr>
                <w:rFonts w:ascii="仿宋" w:hAnsi="仿宋" w:eastAsia="仿宋"/>
                <w:b/>
                <w:bCs/>
                <w:sz w:val="18"/>
                <w:szCs w:val="18"/>
                <w:lang w:val="en-US" w:eastAsia="zh-CN"/>
              </w:rPr>
            </w:pPr>
          </w:p>
        </w:tc>
        <w:tc>
          <w:tcPr>
            <w:tcW w:w="1064" w:type="dxa"/>
            <w:vAlign w:val="center"/>
          </w:tcPr>
          <w:p w14:paraId="50A91802">
            <w:pPr>
              <w:jc w:val="center"/>
              <w:rPr>
                <w:rFonts w:hint="eastAsia" w:ascii="仿宋" w:hAnsi="仿宋" w:eastAsia="仿宋"/>
                <w:b/>
                <w:bCs/>
                <w:kern w:val="2"/>
                <w:sz w:val="18"/>
                <w:szCs w:val="18"/>
                <w:lang w:val="en-US" w:eastAsia="zh-CN" w:bidi="ar-SA"/>
              </w:rPr>
            </w:pPr>
          </w:p>
        </w:tc>
        <w:tc>
          <w:tcPr>
            <w:tcW w:w="1287" w:type="dxa"/>
            <w:vAlign w:val="center"/>
          </w:tcPr>
          <w:p w14:paraId="45A71492">
            <w:pPr>
              <w:jc w:val="center"/>
              <w:rPr>
                <w:rFonts w:ascii="仿宋" w:hAnsi="仿宋" w:eastAsia="仿宋"/>
                <w:b/>
                <w:bCs/>
                <w:kern w:val="2"/>
                <w:sz w:val="18"/>
                <w:szCs w:val="18"/>
                <w:lang w:val="en-US" w:eastAsia="zh-CN" w:bidi="ar-SA"/>
              </w:rPr>
            </w:pPr>
          </w:p>
        </w:tc>
        <w:tc>
          <w:tcPr>
            <w:tcW w:w="688" w:type="dxa"/>
            <w:vAlign w:val="center"/>
          </w:tcPr>
          <w:p w14:paraId="61EA6106">
            <w:pPr>
              <w:jc w:val="center"/>
              <w:rPr>
                <w:rFonts w:ascii="仿宋" w:hAnsi="仿宋" w:eastAsia="仿宋"/>
                <w:b/>
                <w:bCs/>
                <w:kern w:val="2"/>
                <w:sz w:val="18"/>
                <w:szCs w:val="18"/>
                <w:lang w:val="en-US" w:eastAsia="zh-CN" w:bidi="ar-SA"/>
              </w:rPr>
            </w:pPr>
          </w:p>
        </w:tc>
        <w:tc>
          <w:tcPr>
            <w:tcW w:w="1093" w:type="dxa"/>
            <w:vAlign w:val="center"/>
          </w:tcPr>
          <w:p w14:paraId="60078EAA">
            <w:pPr>
              <w:jc w:val="center"/>
              <w:rPr>
                <w:rFonts w:hint="eastAsia" w:ascii="仿宋" w:hAnsi="仿宋" w:eastAsia="仿宋"/>
                <w:b/>
                <w:bCs/>
                <w:kern w:val="2"/>
                <w:sz w:val="18"/>
                <w:szCs w:val="18"/>
                <w:lang w:val="en-US" w:eastAsia="zh-CN" w:bidi="ar-SA"/>
              </w:rPr>
            </w:pPr>
          </w:p>
        </w:tc>
        <w:tc>
          <w:tcPr>
            <w:tcW w:w="893" w:type="dxa"/>
            <w:vAlign w:val="center"/>
          </w:tcPr>
          <w:p w14:paraId="2930A368">
            <w:pPr>
              <w:jc w:val="center"/>
              <w:rPr>
                <w:rFonts w:ascii="仿宋" w:hAnsi="仿宋" w:eastAsia="仿宋"/>
                <w:b/>
                <w:bCs/>
                <w:color w:val="000000"/>
                <w:sz w:val="18"/>
                <w:szCs w:val="18"/>
              </w:rPr>
            </w:pPr>
          </w:p>
        </w:tc>
        <w:tc>
          <w:tcPr>
            <w:tcW w:w="1185" w:type="dxa"/>
            <w:vAlign w:val="center"/>
          </w:tcPr>
          <w:p w14:paraId="70FD530F">
            <w:pPr>
              <w:jc w:val="center"/>
              <w:rPr>
                <w:rFonts w:hint="eastAsia" w:ascii="仿宋" w:hAnsi="仿宋" w:eastAsia="仿宋"/>
                <w:b/>
                <w:bCs/>
                <w:sz w:val="18"/>
                <w:szCs w:val="18"/>
              </w:rPr>
            </w:pPr>
          </w:p>
        </w:tc>
        <w:tc>
          <w:tcPr>
            <w:tcW w:w="1125" w:type="dxa"/>
            <w:vAlign w:val="center"/>
          </w:tcPr>
          <w:p w14:paraId="106CDEED">
            <w:pPr>
              <w:jc w:val="center"/>
              <w:rPr>
                <w:rFonts w:hint="eastAsia" w:ascii="仿宋" w:hAnsi="仿宋" w:eastAsia="仿宋"/>
                <w:b/>
                <w:bCs/>
                <w:sz w:val="18"/>
                <w:szCs w:val="18"/>
              </w:rPr>
            </w:pPr>
          </w:p>
        </w:tc>
        <w:tc>
          <w:tcPr>
            <w:tcW w:w="1140" w:type="dxa"/>
            <w:vAlign w:val="center"/>
          </w:tcPr>
          <w:p w14:paraId="049768D0">
            <w:pPr>
              <w:jc w:val="center"/>
              <w:rPr>
                <w:rFonts w:hint="eastAsia" w:ascii="仿宋" w:hAnsi="仿宋" w:eastAsia="仿宋"/>
                <w:b/>
                <w:bCs/>
                <w:sz w:val="18"/>
                <w:szCs w:val="18"/>
                <w:lang w:val="en-US" w:eastAsia="zh-CN"/>
              </w:rPr>
            </w:pPr>
          </w:p>
        </w:tc>
      </w:tr>
      <w:tr w14:paraId="70583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85" w:type="dxa"/>
            <w:vAlign w:val="center"/>
          </w:tcPr>
          <w:p w14:paraId="0634E270">
            <w:pPr>
              <w:jc w:val="center"/>
              <w:rPr>
                <w:rFonts w:ascii="仿宋" w:hAnsi="仿宋" w:eastAsia="仿宋"/>
                <w:b/>
                <w:bCs/>
                <w:sz w:val="18"/>
                <w:szCs w:val="18"/>
                <w:lang w:val="en-US" w:eastAsia="zh-CN"/>
              </w:rPr>
            </w:pPr>
          </w:p>
        </w:tc>
        <w:tc>
          <w:tcPr>
            <w:tcW w:w="1064" w:type="dxa"/>
            <w:vAlign w:val="center"/>
          </w:tcPr>
          <w:p w14:paraId="57A22C44">
            <w:pPr>
              <w:jc w:val="center"/>
              <w:rPr>
                <w:rFonts w:hint="eastAsia" w:ascii="仿宋" w:hAnsi="仿宋" w:eastAsia="仿宋"/>
                <w:b/>
                <w:bCs/>
                <w:sz w:val="18"/>
                <w:szCs w:val="18"/>
              </w:rPr>
            </w:pPr>
          </w:p>
        </w:tc>
        <w:tc>
          <w:tcPr>
            <w:tcW w:w="1287" w:type="dxa"/>
            <w:vAlign w:val="center"/>
          </w:tcPr>
          <w:p w14:paraId="29E2F937">
            <w:pPr>
              <w:jc w:val="center"/>
              <w:rPr>
                <w:rFonts w:ascii="仿宋" w:hAnsi="仿宋" w:eastAsia="仿宋"/>
                <w:b/>
                <w:bCs/>
                <w:sz w:val="18"/>
                <w:szCs w:val="18"/>
                <w:lang w:val="en-US" w:eastAsia="zh-CN"/>
              </w:rPr>
            </w:pPr>
          </w:p>
        </w:tc>
        <w:tc>
          <w:tcPr>
            <w:tcW w:w="688" w:type="dxa"/>
            <w:vAlign w:val="center"/>
          </w:tcPr>
          <w:p w14:paraId="0DD5D237">
            <w:pPr>
              <w:jc w:val="center"/>
              <w:rPr>
                <w:rFonts w:ascii="仿宋" w:hAnsi="仿宋" w:eastAsia="仿宋"/>
                <w:b/>
                <w:bCs/>
                <w:sz w:val="18"/>
                <w:szCs w:val="18"/>
                <w:lang w:val="en-US" w:eastAsia="zh-CN"/>
              </w:rPr>
            </w:pPr>
          </w:p>
        </w:tc>
        <w:tc>
          <w:tcPr>
            <w:tcW w:w="1093" w:type="dxa"/>
            <w:vAlign w:val="center"/>
          </w:tcPr>
          <w:p w14:paraId="5DDEB2DE">
            <w:pPr>
              <w:jc w:val="center"/>
              <w:rPr>
                <w:rFonts w:ascii="仿宋" w:hAnsi="仿宋" w:eastAsia="仿宋"/>
                <w:b/>
                <w:bCs/>
                <w:sz w:val="18"/>
                <w:szCs w:val="18"/>
              </w:rPr>
            </w:pPr>
          </w:p>
        </w:tc>
        <w:tc>
          <w:tcPr>
            <w:tcW w:w="893" w:type="dxa"/>
            <w:vAlign w:val="center"/>
          </w:tcPr>
          <w:p w14:paraId="12E2E395">
            <w:pPr>
              <w:jc w:val="center"/>
              <w:rPr>
                <w:rFonts w:hint="eastAsia" w:ascii="仿宋" w:hAnsi="仿宋" w:eastAsia="仿宋"/>
                <w:b/>
                <w:bCs/>
                <w:color w:val="000000"/>
                <w:sz w:val="18"/>
                <w:szCs w:val="18"/>
              </w:rPr>
            </w:pPr>
          </w:p>
        </w:tc>
        <w:tc>
          <w:tcPr>
            <w:tcW w:w="1185" w:type="dxa"/>
            <w:vAlign w:val="center"/>
          </w:tcPr>
          <w:p w14:paraId="78101DFD">
            <w:pPr>
              <w:jc w:val="center"/>
              <w:rPr>
                <w:rFonts w:hint="eastAsia" w:ascii="仿宋" w:hAnsi="仿宋" w:eastAsia="仿宋"/>
                <w:b/>
                <w:bCs/>
                <w:sz w:val="18"/>
                <w:szCs w:val="18"/>
              </w:rPr>
            </w:pPr>
          </w:p>
        </w:tc>
        <w:tc>
          <w:tcPr>
            <w:tcW w:w="1125" w:type="dxa"/>
            <w:vAlign w:val="center"/>
          </w:tcPr>
          <w:p w14:paraId="2242EFF1">
            <w:pPr>
              <w:jc w:val="center"/>
              <w:rPr>
                <w:rFonts w:hint="eastAsia" w:ascii="仿宋" w:hAnsi="仿宋" w:eastAsia="仿宋"/>
                <w:b/>
                <w:bCs/>
                <w:sz w:val="18"/>
                <w:szCs w:val="18"/>
              </w:rPr>
            </w:pPr>
          </w:p>
        </w:tc>
        <w:tc>
          <w:tcPr>
            <w:tcW w:w="1140" w:type="dxa"/>
            <w:vAlign w:val="center"/>
          </w:tcPr>
          <w:p w14:paraId="781A7FA1">
            <w:pPr>
              <w:jc w:val="center"/>
              <w:rPr>
                <w:rFonts w:hint="eastAsia" w:ascii="仿宋" w:hAnsi="仿宋" w:eastAsia="仿宋"/>
                <w:b/>
                <w:bCs/>
                <w:sz w:val="18"/>
                <w:szCs w:val="18"/>
                <w:lang w:val="en-US" w:eastAsia="zh-CN"/>
              </w:rPr>
            </w:pPr>
          </w:p>
        </w:tc>
      </w:tr>
      <w:tr w14:paraId="6D6D9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3524" w:type="dxa"/>
            <w:gridSpan w:val="4"/>
            <w:vAlign w:val="center"/>
          </w:tcPr>
          <w:p w14:paraId="417006AC">
            <w:pPr>
              <w:jc w:val="center"/>
              <w:rPr>
                <w:rFonts w:hint="eastAsia" w:ascii="仿宋" w:hAnsi="仿宋" w:eastAsia="仿宋"/>
                <w:b/>
                <w:bCs/>
                <w:color w:val="000000"/>
                <w:sz w:val="18"/>
                <w:szCs w:val="18"/>
                <w:lang w:eastAsia="zh-CN"/>
              </w:rPr>
            </w:pPr>
            <w:r>
              <w:rPr>
                <w:rFonts w:hint="eastAsia" w:ascii="仿宋" w:hAnsi="仿宋" w:eastAsia="仿宋"/>
                <w:b/>
                <w:bCs/>
                <w:color w:val="000000"/>
                <w:sz w:val="18"/>
                <w:szCs w:val="18"/>
                <w:lang w:eastAsia="zh-CN"/>
              </w:rPr>
              <w:t>合计</w:t>
            </w:r>
          </w:p>
        </w:tc>
        <w:tc>
          <w:tcPr>
            <w:tcW w:w="1093" w:type="dxa"/>
            <w:vAlign w:val="center"/>
          </w:tcPr>
          <w:p w14:paraId="21526513">
            <w:pPr>
              <w:jc w:val="center"/>
              <w:rPr>
                <w:rFonts w:hint="eastAsia" w:ascii="仿宋" w:hAnsi="仿宋" w:eastAsia="仿宋"/>
                <w:b/>
                <w:bCs/>
                <w:sz w:val="18"/>
                <w:szCs w:val="18"/>
                <w:lang w:val="en-US" w:eastAsia="zh-CN"/>
              </w:rPr>
            </w:pPr>
            <w:r>
              <w:rPr>
                <w:rFonts w:hint="eastAsia" w:ascii="仿宋" w:hAnsi="仿宋" w:eastAsia="仿宋"/>
                <w:b/>
                <w:bCs/>
                <w:sz w:val="18"/>
                <w:szCs w:val="18"/>
                <w:lang w:val="en-US" w:eastAsia="zh-CN"/>
              </w:rPr>
              <w:t>420463.58</w:t>
            </w:r>
          </w:p>
        </w:tc>
        <w:tc>
          <w:tcPr>
            <w:tcW w:w="893" w:type="dxa"/>
            <w:vAlign w:val="center"/>
          </w:tcPr>
          <w:p w14:paraId="430E4589">
            <w:pPr>
              <w:jc w:val="center"/>
              <w:rPr>
                <w:rFonts w:hint="eastAsia" w:ascii="仿宋" w:hAnsi="仿宋" w:eastAsia="仿宋"/>
                <w:b/>
                <w:bCs/>
                <w:color w:val="FF0000"/>
                <w:sz w:val="18"/>
                <w:szCs w:val="18"/>
              </w:rPr>
            </w:pPr>
          </w:p>
        </w:tc>
        <w:tc>
          <w:tcPr>
            <w:tcW w:w="1185" w:type="dxa"/>
            <w:vAlign w:val="center"/>
          </w:tcPr>
          <w:p w14:paraId="36AB6D29">
            <w:pPr>
              <w:jc w:val="center"/>
              <w:rPr>
                <w:rFonts w:hint="eastAsia" w:ascii="仿宋" w:hAnsi="仿宋" w:eastAsia="仿宋"/>
                <w:b/>
                <w:bCs/>
                <w:sz w:val="18"/>
                <w:szCs w:val="18"/>
                <w:lang w:val="en-US" w:eastAsia="zh-CN"/>
              </w:rPr>
            </w:pPr>
          </w:p>
        </w:tc>
        <w:tc>
          <w:tcPr>
            <w:tcW w:w="1125" w:type="dxa"/>
            <w:vAlign w:val="center"/>
          </w:tcPr>
          <w:p w14:paraId="4DDA773F">
            <w:pPr>
              <w:jc w:val="center"/>
              <w:rPr>
                <w:rFonts w:hint="eastAsia" w:ascii="仿宋" w:hAnsi="仿宋" w:eastAsia="仿宋"/>
                <w:b/>
                <w:bCs/>
                <w:sz w:val="18"/>
                <w:szCs w:val="18"/>
              </w:rPr>
            </w:pPr>
          </w:p>
        </w:tc>
        <w:tc>
          <w:tcPr>
            <w:tcW w:w="1140" w:type="dxa"/>
            <w:vAlign w:val="center"/>
          </w:tcPr>
          <w:p w14:paraId="300D23BF">
            <w:pPr>
              <w:jc w:val="center"/>
              <w:rPr>
                <w:rFonts w:hint="eastAsia" w:ascii="仿宋" w:hAnsi="仿宋" w:eastAsia="仿宋"/>
                <w:b/>
                <w:bCs/>
                <w:color w:val="000000"/>
                <w:sz w:val="18"/>
                <w:szCs w:val="18"/>
              </w:rPr>
            </w:pPr>
          </w:p>
        </w:tc>
      </w:tr>
    </w:tbl>
    <w:p w14:paraId="5EACA8D7">
      <w:pPr>
        <w:keepNext w:val="0"/>
        <w:keepLines w:val="0"/>
        <w:pageBreakBefore w:val="0"/>
        <w:widowControl w:val="0"/>
        <w:kinsoku/>
        <w:wordWrap w:val="0"/>
        <w:overflowPunct/>
        <w:topLinePunct w:val="0"/>
        <w:autoSpaceDE/>
        <w:autoSpaceDN/>
        <w:bidi w:val="0"/>
        <w:snapToGrid/>
        <w:spacing w:line="360" w:lineRule="auto"/>
        <w:jc w:val="center"/>
        <w:rPr>
          <w:rFonts w:hint="eastAsia" w:eastAsia="宋体"/>
          <w:lang w:eastAsia="zh-CN"/>
        </w:rPr>
      </w:pPr>
    </w:p>
    <w:p w14:paraId="14E39CF1">
      <w:pPr>
        <w:keepNext w:val="0"/>
        <w:keepLines w:val="0"/>
        <w:pageBreakBefore w:val="0"/>
        <w:widowControl w:val="0"/>
        <w:shd w:val="clear" w:color="auto" w:fill="auto"/>
        <w:kinsoku/>
        <w:overflowPunct/>
        <w:topLinePunct w:val="0"/>
        <w:autoSpaceDE/>
        <w:autoSpaceDN/>
        <w:bidi w:val="0"/>
        <w:spacing w:line="360" w:lineRule="auto"/>
        <w:jc w:val="left"/>
        <w:rPr>
          <w:rFonts w:hint="eastAsia" w:ascii="仿宋" w:hAnsi="仿宋" w:eastAsia="仿宋"/>
          <w:b/>
          <w:bCs/>
          <w:sz w:val="24"/>
          <w:szCs w:val="24"/>
        </w:rPr>
      </w:pPr>
      <w:r>
        <w:rPr>
          <w:rFonts w:hint="eastAsia" w:ascii="仿宋" w:hAnsi="仿宋" w:eastAsia="仿宋"/>
          <w:b/>
          <w:bCs/>
          <w:sz w:val="24"/>
          <w:szCs w:val="24"/>
        </w:rPr>
        <w:br w:type="page"/>
      </w:r>
      <w:r>
        <w:rPr>
          <w:rFonts w:hint="eastAsia" w:ascii="仿宋" w:hAnsi="仿宋" w:eastAsia="仿宋"/>
          <w:b/>
          <w:bCs/>
          <w:sz w:val="24"/>
          <w:szCs w:val="24"/>
          <w:lang w:eastAsia="zh-CN"/>
        </w:rPr>
        <w:t>附件</w:t>
      </w:r>
      <w:r>
        <w:rPr>
          <w:rFonts w:hint="eastAsia" w:ascii="仿宋" w:hAnsi="仿宋" w:eastAsia="仿宋"/>
          <w:b/>
          <w:bCs/>
          <w:sz w:val="24"/>
          <w:szCs w:val="24"/>
          <w:lang w:val="en-US" w:eastAsia="zh-CN"/>
        </w:rPr>
        <w:t>2</w:t>
      </w:r>
      <w:r>
        <w:rPr>
          <w:rFonts w:hint="eastAsia" w:ascii="仿宋" w:hAnsi="仿宋" w:eastAsia="仿宋"/>
          <w:b/>
          <w:bCs/>
          <w:sz w:val="24"/>
          <w:szCs w:val="24"/>
          <w:lang w:eastAsia="zh-CN"/>
        </w:rPr>
        <w:t>：</w:t>
      </w:r>
    </w:p>
    <w:p w14:paraId="472614B5">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center"/>
        <w:rPr>
          <w:rFonts w:hint="eastAsia" w:ascii="仿宋" w:hAnsi="仿宋" w:eastAsia="仿宋"/>
          <w:b/>
          <w:bCs/>
          <w:sz w:val="24"/>
          <w:szCs w:val="24"/>
          <w:lang w:eastAsia="zh-CN"/>
        </w:rPr>
      </w:pPr>
      <w:r>
        <w:rPr>
          <w:rFonts w:hint="eastAsia" w:ascii="仿宋" w:hAnsi="仿宋" w:eastAsia="仿宋"/>
          <w:b/>
          <w:bCs/>
          <w:sz w:val="24"/>
          <w:szCs w:val="24"/>
          <w:lang w:eastAsia="zh-CN"/>
        </w:rPr>
        <w:t>（</w:t>
      </w:r>
      <w:r>
        <w:rPr>
          <w:rFonts w:hint="eastAsia" w:ascii="仿宋" w:hAnsi="仿宋" w:eastAsia="仿宋"/>
          <w:b/>
          <w:bCs/>
          <w:sz w:val="24"/>
          <w:szCs w:val="24"/>
          <w:lang w:val="en-US" w:eastAsia="zh-CN"/>
        </w:rPr>
        <w:t>机械设备所有人</w:t>
      </w:r>
      <w:r>
        <w:rPr>
          <w:rFonts w:hint="eastAsia" w:ascii="仿宋" w:hAnsi="仿宋" w:eastAsia="仿宋"/>
          <w:b/>
          <w:bCs/>
          <w:sz w:val="24"/>
          <w:szCs w:val="24"/>
          <w:lang w:eastAsia="zh-CN"/>
        </w:rPr>
        <w:t>外租设备给乙方）</w:t>
      </w:r>
      <w:r>
        <w:rPr>
          <w:rFonts w:hint="eastAsia" w:ascii="仿宋" w:hAnsi="仿宋" w:eastAsia="仿宋"/>
          <w:b/>
          <w:bCs/>
          <w:sz w:val="24"/>
          <w:szCs w:val="24"/>
        </w:rPr>
        <w:t>授权委托书</w:t>
      </w:r>
    </w:p>
    <w:p w14:paraId="3904F199">
      <w:pPr>
        <w:keepNext w:val="0"/>
        <w:keepLines w:val="0"/>
        <w:pageBreakBefore w:val="0"/>
        <w:widowControl w:val="0"/>
        <w:kinsoku/>
        <w:wordWrap/>
        <w:overflowPunct/>
        <w:topLinePunct w:val="0"/>
        <w:autoSpaceDE/>
        <w:autoSpaceDN/>
        <w:bidi w:val="0"/>
        <w:snapToGrid/>
        <w:spacing w:line="360" w:lineRule="auto"/>
        <w:ind w:firstLine="482" w:firstLineChars="200"/>
        <w:rPr>
          <w:rFonts w:hint="eastAsia" w:ascii="仿宋" w:hAnsi="仿宋" w:eastAsia="仿宋"/>
          <w:b/>
          <w:bCs/>
          <w:sz w:val="24"/>
          <w:szCs w:val="24"/>
        </w:rPr>
      </w:pPr>
      <w:r>
        <w:rPr>
          <w:rFonts w:hint="eastAsia" w:ascii="仿宋" w:hAnsi="仿宋" w:eastAsia="仿宋"/>
          <w:b/>
          <w:bCs/>
          <w:sz w:val="24"/>
          <w:szCs w:val="24"/>
        </w:rPr>
        <w:t>本人就在</w:t>
      </w:r>
      <w:r>
        <w:rPr>
          <w:rFonts w:hint="eastAsia" w:ascii="仿宋" w:hAnsi="仿宋" w:eastAsia="仿宋"/>
          <w:b/>
          <w:bCs w:val="0"/>
          <w:color w:val="000000"/>
          <w:sz w:val="24"/>
          <w:szCs w:val="24"/>
          <w:u w:val="single"/>
          <w:lang w:val="en-US" w:eastAsia="zh-CN"/>
        </w:rPr>
        <w:t>新疆通力建设集团股份有限公司</w:t>
      </w:r>
      <w:r>
        <w:rPr>
          <w:rFonts w:hint="eastAsia" w:ascii="仿宋" w:hAnsi="仿宋" w:eastAsia="仿宋"/>
          <w:b/>
          <w:bCs/>
          <w:sz w:val="24"/>
          <w:szCs w:val="24"/>
          <w:lang w:val="en-US" w:eastAsia="zh-CN"/>
        </w:rPr>
        <w:t>的</w:t>
      </w:r>
      <w:r>
        <w:rPr>
          <w:rFonts w:hint="eastAsia" w:ascii="仿宋" w:hAnsi="仿宋" w:eastAsia="仿宋"/>
          <w:b/>
          <w:bCs w:val="0"/>
          <w:color w:val="000000"/>
          <w:sz w:val="24"/>
          <w:szCs w:val="24"/>
          <w:u w:val="single"/>
        </w:rPr>
        <w:t>哈密市巴里坤县萨尔乔克乡自流井</w:t>
      </w:r>
      <w:r>
        <w:rPr>
          <w:rFonts w:hint="eastAsia" w:ascii="仿宋" w:hAnsi="仿宋" w:eastAsia="仿宋"/>
          <w:b/>
          <w:bCs w:val="0"/>
          <w:color w:val="000000"/>
          <w:sz w:val="24"/>
          <w:szCs w:val="24"/>
          <w:u w:val="single"/>
          <w:lang w:val="en-US" w:eastAsia="zh-CN"/>
        </w:rPr>
        <w:t>村</w:t>
      </w:r>
      <w:r>
        <w:rPr>
          <w:rFonts w:hint="eastAsia" w:ascii="仿宋" w:hAnsi="仿宋" w:eastAsia="仿宋"/>
          <w:b/>
          <w:bCs w:val="0"/>
          <w:color w:val="000000"/>
          <w:sz w:val="24"/>
          <w:szCs w:val="24"/>
          <w:u w:val="single"/>
        </w:rPr>
        <w:t>和苏吉东村基本农田整理项目灾毁工程</w:t>
      </w:r>
      <w:r>
        <w:rPr>
          <w:rFonts w:hint="eastAsia" w:ascii="仿宋" w:hAnsi="仿宋" w:eastAsia="仿宋"/>
          <w:b/>
          <w:bCs/>
          <w:sz w:val="24"/>
          <w:szCs w:val="24"/>
        </w:rPr>
        <w:t>项目施工所需而出租的机械设备进行授权委托，具体内容如下：</w:t>
      </w:r>
    </w:p>
    <w:p w14:paraId="7182DF76">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482" w:firstLineChars="200"/>
        <w:jc w:val="left"/>
        <w:rPr>
          <w:rFonts w:hint="eastAsia" w:ascii="仿宋" w:hAnsi="仿宋" w:eastAsia="仿宋"/>
          <w:b/>
          <w:bCs/>
          <w:sz w:val="24"/>
          <w:szCs w:val="24"/>
        </w:rPr>
      </w:pPr>
      <w:r>
        <w:rPr>
          <w:rFonts w:hint="eastAsia" w:ascii="仿宋" w:hAnsi="仿宋" w:eastAsia="仿宋"/>
          <w:b/>
          <w:bCs/>
          <w:sz w:val="24"/>
          <w:szCs w:val="24"/>
        </w:rPr>
        <w:t>1、本人同意并自愿将所出租机械设备的租赁费结算与支付，均委托由</w:t>
      </w:r>
      <w:r>
        <w:rPr>
          <w:rFonts w:hint="eastAsia" w:ascii="仿宋" w:hAnsi="仿宋" w:eastAsia="仿宋"/>
          <w:sz w:val="24"/>
          <w:szCs w:val="24"/>
          <w:u w:val="single"/>
        </w:rPr>
        <w:t>尉犁县宝云工程机械租赁部</w:t>
      </w:r>
      <w:r>
        <w:rPr>
          <w:rFonts w:hint="eastAsia" w:ascii="仿宋" w:hAnsi="仿宋" w:eastAsia="仿宋"/>
          <w:b/>
          <w:bCs/>
          <w:sz w:val="24"/>
          <w:szCs w:val="24"/>
        </w:rPr>
        <w:t>办理，如发生任何纠纷及其全部法律后果均与新疆通力建设集团股份有限公司无关。</w:t>
      </w:r>
    </w:p>
    <w:p w14:paraId="427ACE56">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482" w:firstLineChars="200"/>
        <w:jc w:val="left"/>
        <w:rPr>
          <w:rFonts w:hint="eastAsia" w:ascii="仿宋" w:hAnsi="仿宋" w:eastAsia="仿宋"/>
          <w:b/>
          <w:bCs/>
          <w:sz w:val="24"/>
          <w:szCs w:val="24"/>
        </w:rPr>
      </w:pPr>
      <w:r>
        <w:rPr>
          <w:rFonts w:hint="eastAsia" w:ascii="仿宋" w:hAnsi="仿宋" w:eastAsia="仿宋"/>
          <w:b/>
          <w:bCs/>
          <w:sz w:val="24"/>
          <w:szCs w:val="24"/>
        </w:rPr>
        <w:t>2、本人承诺所出租机械设备在该工程施工期间，如所发生一切有关安全、经济等纠纷事件及其全部法律后果，均与新疆通力建设集团股份有限公司无关，由本人与</w:t>
      </w:r>
      <w:r>
        <w:rPr>
          <w:rFonts w:hint="eastAsia" w:ascii="仿宋" w:hAnsi="仿宋" w:eastAsia="仿宋"/>
          <w:sz w:val="24"/>
          <w:szCs w:val="24"/>
          <w:u w:val="single"/>
        </w:rPr>
        <w:t>尉犁县宝云工程机械租赁部</w:t>
      </w:r>
      <w:r>
        <w:rPr>
          <w:rFonts w:hint="eastAsia" w:ascii="仿宋" w:hAnsi="仿宋" w:eastAsia="仿宋"/>
          <w:b/>
          <w:bCs/>
          <w:sz w:val="24"/>
          <w:szCs w:val="24"/>
        </w:rPr>
        <w:t>协商妥善解决。</w:t>
      </w:r>
    </w:p>
    <w:p w14:paraId="5E63B52B">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482" w:firstLineChars="200"/>
        <w:jc w:val="left"/>
        <w:rPr>
          <w:rFonts w:hint="eastAsia" w:ascii="仿宋" w:hAnsi="仿宋" w:eastAsia="仿宋"/>
          <w:b/>
          <w:bCs/>
          <w:sz w:val="24"/>
          <w:szCs w:val="24"/>
        </w:rPr>
      </w:pPr>
      <w:r>
        <w:rPr>
          <w:rFonts w:hint="eastAsia" w:ascii="仿宋" w:hAnsi="仿宋" w:eastAsia="仿宋"/>
          <w:b/>
          <w:bCs/>
          <w:sz w:val="24"/>
          <w:szCs w:val="24"/>
        </w:rPr>
        <w:t>特此委托、承诺！</w:t>
      </w:r>
    </w:p>
    <w:p w14:paraId="6321ED1E">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left"/>
        <w:rPr>
          <w:rFonts w:hint="eastAsia" w:ascii="仿宋" w:hAnsi="仿宋" w:eastAsia="仿宋"/>
          <w:b/>
          <w:bCs/>
          <w:sz w:val="24"/>
          <w:szCs w:val="24"/>
        </w:rPr>
      </w:pPr>
    </w:p>
    <w:p w14:paraId="587D021F">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left"/>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山工ZL50F-Ⅱ</w:t>
      </w:r>
      <w:r>
        <w:rPr>
          <w:rFonts w:hint="eastAsia" w:ascii="仿宋" w:hAnsi="仿宋" w:eastAsia="仿宋"/>
          <w:b/>
          <w:bCs/>
          <w:sz w:val="24"/>
          <w:szCs w:val="24"/>
          <w:highlight w:val="none"/>
        </w:rPr>
        <w:t>装载机：（</w:t>
      </w:r>
      <w:r>
        <w:rPr>
          <w:rFonts w:hint="eastAsia" w:ascii="仿宋" w:hAnsi="仿宋" w:eastAsia="仿宋"/>
          <w:b/>
          <w:bCs/>
          <w:sz w:val="24"/>
          <w:szCs w:val="24"/>
          <w:highlight w:val="none"/>
          <w:lang w:val="en-US" w:eastAsia="zh-CN"/>
        </w:rPr>
        <w:t>所有人</w:t>
      </w:r>
      <w:r>
        <w:rPr>
          <w:rFonts w:hint="eastAsia" w:ascii="仿宋" w:hAnsi="仿宋" w:eastAsia="仿宋"/>
          <w:b/>
          <w:bCs/>
          <w:sz w:val="24"/>
          <w:szCs w:val="24"/>
          <w:highlight w:val="none"/>
        </w:rPr>
        <w:t>身份证号码：</w:t>
      </w:r>
      <w:r>
        <w:rPr>
          <w:rFonts w:hint="eastAsia" w:ascii="仿宋" w:hAnsi="仿宋" w:eastAsia="仿宋"/>
          <w:b/>
          <w:bCs/>
          <w:sz w:val="24"/>
          <w:szCs w:val="24"/>
          <w:highlight w:val="none"/>
          <w:lang w:val="en-US" w:eastAsia="zh-CN"/>
        </w:rPr>
        <w:t>411403199102196016</w:t>
      </w:r>
      <w:r>
        <w:rPr>
          <w:rFonts w:hint="eastAsia" w:ascii="仿宋" w:hAnsi="仿宋" w:eastAsia="仿宋"/>
          <w:b/>
          <w:bCs/>
          <w:sz w:val="24"/>
          <w:szCs w:val="24"/>
          <w:highlight w:val="none"/>
        </w:rPr>
        <w:t xml:space="preserve">）    </w:t>
      </w:r>
    </w:p>
    <w:p w14:paraId="4A2C267F">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left"/>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所有人</w:t>
      </w:r>
      <w:r>
        <w:rPr>
          <w:rFonts w:hint="eastAsia" w:ascii="仿宋" w:hAnsi="仿宋" w:eastAsia="仿宋"/>
          <w:b/>
          <w:bCs/>
          <w:sz w:val="24"/>
          <w:szCs w:val="24"/>
          <w:highlight w:val="none"/>
        </w:rPr>
        <w:t>面签：                                 日期：</w:t>
      </w:r>
    </w:p>
    <w:p w14:paraId="2A673B0E">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left"/>
        <w:rPr>
          <w:rFonts w:hint="eastAsia" w:ascii="仿宋" w:hAnsi="仿宋" w:eastAsia="仿宋"/>
          <w:b/>
          <w:bCs/>
          <w:sz w:val="24"/>
          <w:szCs w:val="24"/>
          <w:highlight w:val="none"/>
        </w:rPr>
      </w:pPr>
    </w:p>
    <w:p w14:paraId="0A3409DC">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left"/>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三一重工6500W</w:t>
      </w:r>
      <w:r>
        <w:rPr>
          <w:rFonts w:hint="eastAsia" w:ascii="仿宋" w:hAnsi="仿宋" w:eastAsia="仿宋"/>
          <w:b/>
          <w:bCs/>
          <w:sz w:val="24"/>
          <w:szCs w:val="24"/>
          <w:highlight w:val="none"/>
        </w:rPr>
        <w:t>挖掘机：（</w:t>
      </w:r>
      <w:r>
        <w:rPr>
          <w:rFonts w:hint="eastAsia" w:ascii="仿宋" w:hAnsi="仿宋" w:eastAsia="仿宋"/>
          <w:b/>
          <w:bCs/>
          <w:sz w:val="24"/>
          <w:szCs w:val="24"/>
          <w:highlight w:val="none"/>
          <w:lang w:val="en-US" w:eastAsia="zh-CN"/>
        </w:rPr>
        <w:t>所有人</w:t>
      </w:r>
      <w:r>
        <w:rPr>
          <w:rFonts w:hint="eastAsia" w:ascii="仿宋" w:hAnsi="仿宋" w:eastAsia="仿宋"/>
          <w:b/>
          <w:bCs/>
          <w:sz w:val="24"/>
          <w:szCs w:val="24"/>
          <w:highlight w:val="none"/>
        </w:rPr>
        <w:t>身份证号码：</w:t>
      </w:r>
      <w:r>
        <w:rPr>
          <w:rFonts w:hint="eastAsia" w:ascii="仿宋" w:hAnsi="仿宋" w:eastAsia="仿宋"/>
          <w:b/>
          <w:bCs/>
          <w:sz w:val="24"/>
          <w:szCs w:val="24"/>
          <w:highlight w:val="none"/>
          <w:lang w:val="en-US" w:eastAsia="zh-CN"/>
        </w:rPr>
        <w:t>412322198403058717</w:t>
      </w:r>
      <w:r>
        <w:rPr>
          <w:rFonts w:hint="eastAsia" w:ascii="仿宋" w:hAnsi="仿宋" w:eastAsia="仿宋"/>
          <w:b/>
          <w:bCs/>
          <w:sz w:val="24"/>
          <w:szCs w:val="24"/>
          <w:highlight w:val="none"/>
        </w:rPr>
        <w:t xml:space="preserve">）    </w:t>
      </w:r>
    </w:p>
    <w:p w14:paraId="19814A7A">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left"/>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所有人</w:t>
      </w:r>
      <w:r>
        <w:rPr>
          <w:rFonts w:hint="eastAsia" w:ascii="仿宋" w:hAnsi="仿宋" w:eastAsia="仿宋"/>
          <w:b/>
          <w:bCs/>
          <w:sz w:val="24"/>
          <w:szCs w:val="24"/>
          <w:highlight w:val="none"/>
        </w:rPr>
        <w:t>面签：                                 日期：</w:t>
      </w:r>
    </w:p>
    <w:p w14:paraId="5CC96464">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left"/>
        <w:rPr>
          <w:rFonts w:hint="eastAsia" w:ascii="仿宋" w:hAnsi="仿宋" w:eastAsia="仿宋"/>
          <w:b/>
          <w:bCs/>
          <w:sz w:val="24"/>
          <w:szCs w:val="24"/>
          <w:highlight w:val="none"/>
        </w:rPr>
      </w:pPr>
    </w:p>
    <w:p w14:paraId="4BF06A2B">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left"/>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三一重工SY215C</w:t>
      </w:r>
      <w:r>
        <w:rPr>
          <w:rFonts w:hint="eastAsia" w:ascii="仿宋" w:hAnsi="仿宋" w:eastAsia="仿宋"/>
          <w:b/>
          <w:bCs/>
          <w:sz w:val="24"/>
          <w:szCs w:val="24"/>
          <w:highlight w:val="none"/>
        </w:rPr>
        <w:t>挖掘机：（</w:t>
      </w:r>
      <w:r>
        <w:rPr>
          <w:rFonts w:hint="eastAsia" w:ascii="仿宋" w:hAnsi="仿宋" w:eastAsia="仿宋"/>
          <w:b/>
          <w:bCs/>
          <w:sz w:val="24"/>
          <w:szCs w:val="24"/>
          <w:highlight w:val="none"/>
          <w:lang w:val="en-US" w:eastAsia="zh-CN"/>
        </w:rPr>
        <w:t>所有人</w:t>
      </w:r>
      <w:r>
        <w:rPr>
          <w:rFonts w:hint="eastAsia" w:ascii="仿宋" w:hAnsi="仿宋" w:eastAsia="仿宋"/>
          <w:b/>
          <w:bCs/>
          <w:sz w:val="24"/>
          <w:szCs w:val="24"/>
          <w:highlight w:val="none"/>
        </w:rPr>
        <w:t>身份证号码：</w:t>
      </w:r>
      <w:r>
        <w:rPr>
          <w:rFonts w:hint="eastAsia" w:ascii="仿宋" w:hAnsi="仿宋" w:eastAsia="仿宋"/>
          <w:b/>
          <w:bCs/>
          <w:sz w:val="24"/>
          <w:szCs w:val="24"/>
          <w:highlight w:val="none"/>
          <w:lang w:val="en-US" w:eastAsia="zh-CN"/>
        </w:rPr>
        <w:t>412322198403058717</w:t>
      </w:r>
      <w:r>
        <w:rPr>
          <w:rFonts w:hint="eastAsia" w:ascii="仿宋" w:hAnsi="仿宋" w:eastAsia="仿宋"/>
          <w:b/>
          <w:bCs/>
          <w:sz w:val="24"/>
          <w:szCs w:val="24"/>
          <w:highlight w:val="none"/>
        </w:rPr>
        <w:t xml:space="preserve">）     </w:t>
      </w:r>
    </w:p>
    <w:p w14:paraId="7621F3CA">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left"/>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所有人</w:t>
      </w:r>
      <w:r>
        <w:rPr>
          <w:rFonts w:hint="eastAsia" w:ascii="仿宋" w:hAnsi="仿宋" w:eastAsia="仿宋"/>
          <w:b/>
          <w:bCs/>
          <w:sz w:val="24"/>
          <w:szCs w:val="24"/>
          <w:highlight w:val="none"/>
        </w:rPr>
        <w:t>面签：                                 日期：</w:t>
      </w:r>
    </w:p>
    <w:p w14:paraId="1BCBBA18">
      <w:pPr>
        <w:pStyle w:val="7"/>
        <w:rPr>
          <w:rFonts w:hint="eastAsia"/>
          <w:highlight w:val="none"/>
        </w:rPr>
      </w:pPr>
    </w:p>
    <w:p w14:paraId="1D4F71AD">
      <w:pPr>
        <w:pStyle w:val="7"/>
        <w:rPr>
          <w:rFonts w:hint="eastAsia" w:ascii="仿宋" w:hAnsi="仿宋" w:eastAsia="仿宋"/>
          <w:b/>
          <w:bCs/>
          <w:sz w:val="24"/>
          <w:szCs w:val="24"/>
          <w:lang w:val="en-US" w:eastAsia="zh-CN"/>
        </w:rPr>
      </w:pPr>
      <w:r>
        <w:rPr>
          <w:rFonts w:hint="eastAsia" w:ascii="仿宋" w:hAnsi="仿宋" w:eastAsia="仿宋"/>
          <w:b/>
          <w:bCs/>
          <w:sz w:val="24"/>
          <w:szCs w:val="24"/>
          <w:lang w:val="en-US" w:eastAsia="zh-CN"/>
        </w:rPr>
        <w:t>如不够请自行增加签署页</w:t>
      </w:r>
    </w:p>
    <w:p w14:paraId="44B8242A">
      <w:pPr>
        <w:keepNext w:val="0"/>
        <w:keepLines w:val="0"/>
        <w:pageBreakBefore w:val="0"/>
        <w:widowControl w:val="0"/>
        <w:shd w:val="clear" w:color="auto" w:fill="auto"/>
        <w:kinsoku/>
        <w:wordWrap w:val="0"/>
        <w:overflowPunct/>
        <w:topLinePunct w:val="0"/>
        <w:autoSpaceDE/>
        <w:autoSpaceDN/>
        <w:bidi w:val="0"/>
        <w:snapToGrid/>
        <w:spacing w:line="360" w:lineRule="auto"/>
        <w:ind w:left="0" w:firstLine="0" w:firstLineChars="0"/>
        <w:jc w:val="center"/>
        <w:rPr>
          <w:rFonts w:hint="eastAsia" w:ascii="仿宋" w:hAnsi="仿宋" w:eastAsia="仿宋"/>
          <w:b/>
          <w:bCs/>
          <w:sz w:val="24"/>
          <w:szCs w:val="24"/>
        </w:rPr>
      </w:pPr>
      <w:r>
        <w:rPr>
          <w:rFonts w:hint="eastAsia" w:ascii="仿宋" w:hAnsi="仿宋" w:eastAsia="仿宋"/>
          <w:b/>
          <w:bCs/>
          <w:sz w:val="24"/>
          <w:szCs w:val="24"/>
        </w:rPr>
        <w:br w:type="page"/>
      </w:r>
      <w:r>
        <w:rPr>
          <w:rFonts w:hint="eastAsia" w:ascii="仿宋" w:hAnsi="仿宋" w:eastAsia="仿宋"/>
          <w:b/>
          <w:bCs/>
          <w:sz w:val="24"/>
          <w:szCs w:val="24"/>
        </w:rPr>
        <w:t>租赁机械</w:t>
      </w:r>
      <w:r>
        <w:rPr>
          <w:rFonts w:hint="eastAsia" w:ascii="仿宋" w:hAnsi="仿宋" w:eastAsia="仿宋"/>
          <w:b/>
          <w:bCs/>
          <w:sz w:val="24"/>
          <w:szCs w:val="24"/>
          <w:lang w:val="en-US" w:eastAsia="zh-CN"/>
        </w:rPr>
        <w:t>所有权证明文件</w:t>
      </w:r>
    </w:p>
    <w:p w14:paraId="01D5C374">
      <w:pPr>
        <w:pStyle w:val="7"/>
        <w:rPr>
          <w:lang w:val="en-US" w:eastAsia="zh-CN"/>
        </w:rPr>
      </w:pPr>
    </w:p>
    <w:p w14:paraId="5178600D">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28"/>
          <w:szCs w:val="28"/>
          <w:lang w:eastAsia="zh-CN"/>
        </w:rPr>
      </w:pPr>
      <w:r>
        <w:rPr>
          <w:rFonts w:hint="eastAsia" w:ascii="仿宋" w:hAnsi="仿宋" w:eastAsia="仿宋"/>
          <w:b/>
          <w:bCs/>
          <w:sz w:val="28"/>
          <w:szCs w:val="28"/>
          <w:lang w:eastAsia="zh-CN"/>
        </w:rPr>
        <w:drawing>
          <wp:inline distT="0" distB="0" distL="0" distR="0">
            <wp:extent cx="2988310" cy="1943100"/>
            <wp:effectExtent l="0" t="0" r="2540" b="0"/>
            <wp:docPr id="1" name="_x0000_i1026"/>
            <wp:cNvGraphicFramePr/>
            <a:graphic xmlns:a="http://schemas.openxmlformats.org/drawingml/2006/main">
              <a:graphicData uri="http://schemas.openxmlformats.org/drawingml/2006/picture">
                <pic:pic xmlns:pic="http://schemas.openxmlformats.org/drawingml/2006/picture">
                  <pic:nvPicPr>
                    <pic:cNvPr id="1" name="_x0000_i1026"/>
                    <pic:cNvPicPr/>
                  </pic:nvPicPr>
                  <pic:blipFill>
                    <a:blip r:embed="rId6"/>
                    <a:stretch>
                      <a:fillRect/>
                    </a:stretch>
                  </pic:blipFill>
                  <pic:spPr>
                    <a:xfrm>
                      <a:off x="0" y="0"/>
                      <a:ext cx="2988475" cy="1943671"/>
                    </a:xfrm>
                    <a:prstGeom prst="rect">
                      <a:avLst/>
                    </a:prstGeom>
                  </pic:spPr>
                </pic:pic>
              </a:graphicData>
            </a:graphic>
          </wp:inline>
        </w:drawing>
      </w:r>
    </w:p>
    <w:p w14:paraId="08B5185C">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28"/>
          <w:szCs w:val="28"/>
          <w:lang w:eastAsia="zh-CN"/>
        </w:rPr>
      </w:pPr>
      <w:r>
        <w:rPr>
          <w:rFonts w:hint="eastAsia" w:ascii="仿宋" w:hAnsi="仿宋" w:eastAsia="仿宋"/>
          <w:b/>
          <w:bCs/>
          <w:sz w:val="28"/>
          <w:szCs w:val="28"/>
          <w:lang w:eastAsia="zh-CN"/>
        </w:rPr>
        <w:drawing>
          <wp:inline distT="0" distB="0" distL="0" distR="0">
            <wp:extent cx="2987040" cy="1943735"/>
            <wp:effectExtent l="0" t="0" r="3810" b="18415"/>
            <wp:docPr id="2" name="_x0000_i1027"/>
            <wp:cNvGraphicFramePr/>
            <a:graphic xmlns:a="http://schemas.openxmlformats.org/drawingml/2006/main">
              <a:graphicData uri="http://schemas.openxmlformats.org/drawingml/2006/picture">
                <pic:pic xmlns:pic="http://schemas.openxmlformats.org/drawingml/2006/picture">
                  <pic:nvPicPr>
                    <pic:cNvPr id="2" name="_x0000_i1027"/>
                    <pic:cNvPicPr/>
                  </pic:nvPicPr>
                  <pic:blipFill>
                    <a:blip r:embed="rId7"/>
                    <a:srcRect t="2490" b="1847"/>
                    <a:stretch>
                      <a:fillRect/>
                    </a:stretch>
                  </pic:blipFill>
                  <pic:spPr>
                    <a:xfrm>
                      <a:off x="0" y="0"/>
                      <a:ext cx="2987649" cy="1943849"/>
                    </a:xfrm>
                    <a:prstGeom prst="rect">
                      <a:avLst/>
                    </a:prstGeom>
                  </pic:spPr>
                </pic:pic>
              </a:graphicData>
            </a:graphic>
          </wp:inline>
        </w:drawing>
      </w:r>
    </w:p>
    <w:p w14:paraId="7724AF23">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30"/>
          <w:szCs w:val="30"/>
          <w:lang w:val="en-US" w:eastAsia="zh-CN"/>
        </w:rPr>
      </w:pPr>
      <w:r>
        <w:rPr>
          <w:rFonts w:hint="eastAsia" w:ascii="仿宋" w:hAnsi="仿宋" w:eastAsia="仿宋"/>
          <w:b/>
          <w:bCs/>
          <w:sz w:val="30"/>
          <w:szCs w:val="30"/>
          <w:lang w:val="en-US" w:eastAsia="zh-CN"/>
        </w:rPr>
        <w:drawing>
          <wp:inline distT="0" distB="0" distL="0" distR="0">
            <wp:extent cx="2987675" cy="1943100"/>
            <wp:effectExtent l="0" t="0" r="3175" b="0"/>
            <wp:docPr id="3" name="_x0000_i1028"/>
            <wp:cNvGraphicFramePr/>
            <a:graphic xmlns:a="http://schemas.openxmlformats.org/drawingml/2006/main">
              <a:graphicData uri="http://schemas.openxmlformats.org/drawingml/2006/picture">
                <pic:pic xmlns:pic="http://schemas.openxmlformats.org/drawingml/2006/picture">
                  <pic:nvPicPr>
                    <pic:cNvPr id="3" name="_x0000_i1028"/>
                    <pic:cNvPicPr/>
                  </pic:nvPicPr>
                  <pic:blipFill>
                    <a:blip r:embed="rId8"/>
                    <a:stretch>
                      <a:fillRect/>
                    </a:stretch>
                  </pic:blipFill>
                  <pic:spPr>
                    <a:xfrm>
                      <a:off x="0" y="0"/>
                      <a:ext cx="2987687" cy="1943531"/>
                    </a:xfrm>
                    <a:prstGeom prst="rect">
                      <a:avLst/>
                    </a:prstGeom>
                  </pic:spPr>
                </pic:pic>
              </a:graphicData>
            </a:graphic>
          </wp:inline>
        </w:drawing>
      </w:r>
    </w:p>
    <w:p w14:paraId="23E21B1F">
      <w:pPr>
        <w:jc w:val="center"/>
        <w:rPr>
          <w:rFonts w:hint="eastAsia" w:ascii="仿宋" w:hAnsi="仿宋" w:eastAsia="仿宋"/>
          <w:b/>
          <w:bCs/>
          <w:sz w:val="30"/>
          <w:szCs w:val="30"/>
          <w:lang w:val="en-US" w:eastAsia="zh-CN"/>
        </w:rPr>
      </w:pPr>
      <w:r>
        <w:rPr>
          <w:rFonts w:hint="eastAsia" w:ascii="仿宋" w:hAnsi="仿宋" w:eastAsia="仿宋"/>
          <w:b/>
          <w:bCs/>
          <w:sz w:val="30"/>
          <w:szCs w:val="30"/>
          <w:lang w:val="en-US" w:eastAsia="zh-CN"/>
        </w:rPr>
        <w:drawing>
          <wp:inline distT="0" distB="0" distL="0" distR="0">
            <wp:extent cx="2987040" cy="1943100"/>
            <wp:effectExtent l="0" t="0" r="3810" b="0"/>
            <wp:docPr id="4" name="_x0000_i1029"/>
            <wp:cNvGraphicFramePr/>
            <a:graphic xmlns:a="http://schemas.openxmlformats.org/drawingml/2006/main">
              <a:graphicData uri="http://schemas.openxmlformats.org/drawingml/2006/picture">
                <pic:pic xmlns:pic="http://schemas.openxmlformats.org/drawingml/2006/picture">
                  <pic:nvPicPr>
                    <pic:cNvPr id="4" name="_x0000_i1029"/>
                    <pic:cNvPicPr/>
                  </pic:nvPicPr>
                  <pic:blipFill>
                    <a:blip r:embed="rId9"/>
                    <a:srcRect t="2279" r="55273" b="6184"/>
                    <a:stretch>
                      <a:fillRect/>
                    </a:stretch>
                  </pic:blipFill>
                  <pic:spPr>
                    <a:xfrm>
                      <a:off x="0" y="0"/>
                      <a:ext cx="2987573" cy="1943620"/>
                    </a:xfrm>
                    <a:prstGeom prst="rect">
                      <a:avLst/>
                    </a:prstGeom>
                  </pic:spPr>
                </pic:pic>
              </a:graphicData>
            </a:graphic>
          </wp:inline>
        </w:drawing>
      </w:r>
    </w:p>
    <w:p w14:paraId="177FA377">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24"/>
          <w:szCs w:val="24"/>
        </w:rPr>
      </w:pPr>
      <w:r>
        <w:rPr>
          <w:rFonts w:hint="eastAsia" w:ascii="仿宋" w:hAnsi="仿宋" w:eastAsia="仿宋"/>
          <w:b/>
          <w:bCs/>
          <w:sz w:val="24"/>
          <w:szCs w:val="24"/>
        </w:rPr>
        <w:br w:type="page"/>
      </w:r>
      <w:r>
        <w:rPr>
          <w:rFonts w:hint="eastAsia" w:ascii="仿宋" w:hAnsi="仿宋" w:eastAsia="仿宋"/>
          <w:b/>
          <w:bCs/>
          <w:sz w:val="28"/>
          <w:szCs w:val="28"/>
          <w:lang w:eastAsia="zh-CN"/>
        </w:rPr>
        <w:drawing>
          <wp:inline distT="0" distB="0" distL="0" distR="0">
            <wp:extent cx="2987675" cy="1943100"/>
            <wp:effectExtent l="0" t="0" r="3175" b="0"/>
            <wp:docPr id="5" name="_x0000_i1030"/>
            <wp:cNvGraphicFramePr/>
            <a:graphic xmlns:a="http://schemas.openxmlformats.org/drawingml/2006/main">
              <a:graphicData uri="http://schemas.openxmlformats.org/drawingml/2006/picture">
                <pic:pic xmlns:pic="http://schemas.openxmlformats.org/drawingml/2006/picture">
                  <pic:nvPicPr>
                    <pic:cNvPr id="5" name="_x0000_i1030"/>
                    <pic:cNvPicPr/>
                  </pic:nvPicPr>
                  <pic:blipFill>
                    <a:blip r:embed="rId10"/>
                    <a:srcRect r="48724"/>
                    <a:stretch>
                      <a:fillRect/>
                    </a:stretch>
                  </pic:blipFill>
                  <pic:spPr>
                    <a:xfrm>
                      <a:off x="0" y="0"/>
                      <a:ext cx="2987687" cy="1943633"/>
                    </a:xfrm>
                    <a:prstGeom prst="rect">
                      <a:avLst/>
                    </a:prstGeom>
                  </pic:spPr>
                </pic:pic>
              </a:graphicData>
            </a:graphic>
          </wp:inline>
        </w:drawing>
      </w:r>
    </w:p>
    <w:p w14:paraId="33CFC807">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28"/>
          <w:szCs w:val="28"/>
          <w:lang w:eastAsia="zh-CN"/>
        </w:rPr>
      </w:pPr>
      <w:r>
        <w:rPr>
          <w:rFonts w:hint="eastAsia" w:ascii="仿宋" w:hAnsi="仿宋" w:eastAsia="仿宋"/>
          <w:b/>
          <w:bCs/>
          <w:sz w:val="28"/>
          <w:szCs w:val="28"/>
          <w:lang w:eastAsia="zh-CN"/>
        </w:rPr>
        <w:drawing>
          <wp:inline distT="0" distB="0" distL="0" distR="0">
            <wp:extent cx="2987675" cy="1943100"/>
            <wp:effectExtent l="0" t="0" r="3175" b="0"/>
            <wp:docPr id="6" name="_x0000_i1031"/>
            <wp:cNvGraphicFramePr/>
            <a:graphic xmlns:a="http://schemas.openxmlformats.org/drawingml/2006/main">
              <a:graphicData uri="http://schemas.openxmlformats.org/drawingml/2006/picture">
                <pic:pic xmlns:pic="http://schemas.openxmlformats.org/drawingml/2006/picture">
                  <pic:nvPicPr>
                    <pic:cNvPr id="6" name="_x0000_i1031"/>
                    <pic:cNvPicPr/>
                  </pic:nvPicPr>
                  <pic:blipFill>
                    <a:blip r:embed="rId10"/>
                    <a:srcRect l="51083"/>
                    <a:stretch>
                      <a:fillRect/>
                    </a:stretch>
                  </pic:blipFill>
                  <pic:spPr>
                    <a:xfrm>
                      <a:off x="0" y="0"/>
                      <a:ext cx="2987738" cy="1943633"/>
                    </a:xfrm>
                    <a:prstGeom prst="rect">
                      <a:avLst/>
                    </a:prstGeom>
                  </pic:spPr>
                </pic:pic>
              </a:graphicData>
            </a:graphic>
          </wp:inline>
        </w:drawing>
      </w:r>
    </w:p>
    <w:p w14:paraId="4DCBD74E">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28"/>
          <w:szCs w:val="28"/>
          <w:lang w:eastAsia="zh-CN"/>
        </w:rPr>
      </w:pPr>
      <w:r>
        <w:rPr>
          <w:rFonts w:hint="eastAsia" w:ascii="仿宋" w:hAnsi="仿宋" w:eastAsia="仿宋"/>
          <w:b/>
          <w:bCs/>
          <w:sz w:val="28"/>
          <w:szCs w:val="28"/>
          <w:lang w:eastAsia="zh-CN"/>
        </w:rPr>
        <w:drawing>
          <wp:inline distT="0" distB="0" distL="0" distR="0">
            <wp:extent cx="2987040" cy="1943735"/>
            <wp:effectExtent l="0" t="0" r="3810" b="18415"/>
            <wp:docPr id="7" name="_x0000_i1032"/>
            <wp:cNvGraphicFramePr/>
            <a:graphic xmlns:a="http://schemas.openxmlformats.org/drawingml/2006/main">
              <a:graphicData uri="http://schemas.openxmlformats.org/drawingml/2006/picture">
                <pic:pic xmlns:pic="http://schemas.openxmlformats.org/drawingml/2006/picture">
                  <pic:nvPicPr>
                    <pic:cNvPr id="7" name="_x0000_i1032"/>
                    <pic:cNvPicPr/>
                  </pic:nvPicPr>
                  <pic:blipFill>
                    <a:blip r:embed="rId11"/>
                    <a:srcRect r="48193"/>
                    <a:stretch>
                      <a:fillRect/>
                    </a:stretch>
                  </pic:blipFill>
                  <pic:spPr>
                    <a:xfrm>
                      <a:off x="0" y="0"/>
                      <a:ext cx="2987624" cy="1943785"/>
                    </a:xfrm>
                    <a:prstGeom prst="rect">
                      <a:avLst/>
                    </a:prstGeom>
                  </pic:spPr>
                </pic:pic>
              </a:graphicData>
            </a:graphic>
          </wp:inline>
        </w:drawing>
      </w:r>
    </w:p>
    <w:p w14:paraId="197031EC">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28"/>
          <w:szCs w:val="28"/>
          <w:lang w:eastAsia="zh-CN"/>
        </w:rPr>
      </w:pPr>
      <w:r>
        <w:rPr>
          <w:rFonts w:hint="eastAsia" w:ascii="仿宋" w:hAnsi="仿宋" w:eastAsia="仿宋"/>
          <w:b/>
          <w:bCs/>
          <w:sz w:val="28"/>
          <w:szCs w:val="28"/>
          <w:lang w:eastAsia="zh-CN"/>
        </w:rPr>
        <w:drawing>
          <wp:inline distT="0" distB="0" distL="0" distR="0">
            <wp:extent cx="2987675" cy="1943735"/>
            <wp:effectExtent l="0" t="0" r="3175" b="18415"/>
            <wp:docPr id="8" name="_x0000_i1033"/>
            <wp:cNvGraphicFramePr/>
            <a:graphic xmlns:a="http://schemas.openxmlformats.org/drawingml/2006/main">
              <a:graphicData uri="http://schemas.openxmlformats.org/drawingml/2006/picture">
                <pic:pic xmlns:pic="http://schemas.openxmlformats.org/drawingml/2006/picture">
                  <pic:nvPicPr>
                    <pic:cNvPr id="8" name="_x0000_i1033"/>
                    <pic:cNvPicPr/>
                  </pic:nvPicPr>
                  <pic:blipFill>
                    <a:blip r:embed="rId11"/>
                    <a:srcRect l="52743"/>
                    <a:stretch>
                      <a:fillRect/>
                    </a:stretch>
                  </pic:blipFill>
                  <pic:spPr>
                    <a:xfrm>
                      <a:off x="0" y="0"/>
                      <a:ext cx="2987687" cy="1943785"/>
                    </a:xfrm>
                    <a:prstGeom prst="rect">
                      <a:avLst/>
                    </a:prstGeom>
                  </pic:spPr>
                </pic:pic>
              </a:graphicData>
            </a:graphic>
          </wp:inline>
        </w:drawing>
      </w:r>
    </w:p>
    <w:p w14:paraId="42590C3B">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30"/>
          <w:szCs w:val="30"/>
          <w:lang w:val="en-US" w:eastAsia="zh-CN"/>
        </w:rPr>
      </w:pPr>
      <w:r>
        <w:rPr>
          <w:rFonts w:hint="eastAsia" w:ascii="仿宋" w:hAnsi="仿宋" w:eastAsia="仿宋"/>
          <w:b/>
          <w:bCs/>
          <w:sz w:val="30"/>
          <w:szCs w:val="30"/>
          <w:lang w:val="en-US" w:eastAsia="zh-CN"/>
        </w:rPr>
        <w:drawing>
          <wp:inline distT="0" distB="0" distL="0" distR="0">
            <wp:extent cx="2987040" cy="1943735"/>
            <wp:effectExtent l="0" t="0" r="3810" b="18415"/>
            <wp:docPr id="9" name="_x0000_i1034"/>
            <wp:cNvGraphicFramePr/>
            <a:graphic xmlns:a="http://schemas.openxmlformats.org/drawingml/2006/main">
              <a:graphicData uri="http://schemas.openxmlformats.org/drawingml/2006/picture">
                <pic:pic xmlns:pic="http://schemas.openxmlformats.org/drawingml/2006/picture">
                  <pic:nvPicPr>
                    <pic:cNvPr id="9" name="_x0000_i1034"/>
                    <pic:cNvPicPr/>
                  </pic:nvPicPr>
                  <pic:blipFill>
                    <a:blip r:embed="rId12"/>
                    <a:stretch>
                      <a:fillRect/>
                    </a:stretch>
                  </pic:blipFill>
                  <pic:spPr>
                    <a:xfrm>
                      <a:off x="0" y="0"/>
                      <a:ext cx="2987624" cy="1943747"/>
                    </a:xfrm>
                    <a:prstGeom prst="rect">
                      <a:avLst/>
                    </a:prstGeom>
                  </pic:spPr>
                </pic:pic>
              </a:graphicData>
            </a:graphic>
          </wp:inline>
        </w:drawing>
      </w:r>
    </w:p>
    <w:p w14:paraId="23F4D903">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30"/>
          <w:szCs w:val="30"/>
          <w:lang w:val="en-US" w:eastAsia="zh-CN"/>
        </w:rPr>
      </w:pPr>
      <w:r>
        <w:rPr>
          <w:rFonts w:hint="eastAsia" w:ascii="仿宋" w:hAnsi="仿宋" w:eastAsia="仿宋"/>
          <w:b/>
          <w:bCs/>
          <w:sz w:val="30"/>
          <w:szCs w:val="30"/>
          <w:lang w:val="en-US" w:eastAsia="zh-CN"/>
        </w:rPr>
        <w:drawing>
          <wp:inline distT="0" distB="0" distL="0" distR="0">
            <wp:extent cx="2987675" cy="1943100"/>
            <wp:effectExtent l="0" t="0" r="3175" b="0"/>
            <wp:docPr id="10" name="_x0000_i1035"/>
            <wp:cNvGraphicFramePr/>
            <a:graphic xmlns:a="http://schemas.openxmlformats.org/drawingml/2006/main">
              <a:graphicData uri="http://schemas.openxmlformats.org/drawingml/2006/picture">
                <pic:pic xmlns:pic="http://schemas.openxmlformats.org/drawingml/2006/picture">
                  <pic:nvPicPr>
                    <pic:cNvPr id="10" name="_x0000_i1035"/>
                    <pic:cNvPicPr/>
                  </pic:nvPicPr>
                  <pic:blipFill>
                    <a:blip r:embed="rId13"/>
                    <a:stretch>
                      <a:fillRect/>
                    </a:stretch>
                  </pic:blipFill>
                  <pic:spPr>
                    <a:xfrm>
                      <a:off x="0" y="0"/>
                      <a:ext cx="2987700" cy="1943722"/>
                    </a:xfrm>
                    <a:prstGeom prst="rect">
                      <a:avLst/>
                    </a:prstGeom>
                  </pic:spPr>
                </pic:pic>
              </a:graphicData>
            </a:graphic>
          </wp:inline>
        </w:drawing>
      </w:r>
    </w:p>
    <w:p w14:paraId="767C63C8">
      <w:pPr>
        <w:keepNext w:val="0"/>
        <w:keepLines w:val="0"/>
        <w:pageBreakBefore w:val="0"/>
        <w:widowControl w:val="0"/>
        <w:kinsoku/>
        <w:wordWrap w:val="0"/>
        <w:overflowPunct/>
        <w:topLinePunct w:val="0"/>
        <w:autoSpaceDE/>
        <w:autoSpaceDN/>
        <w:bidi w:val="0"/>
        <w:snapToGrid/>
        <w:spacing w:line="360" w:lineRule="auto"/>
        <w:jc w:val="both"/>
        <w:rPr>
          <w:rFonts w:hint="eastAsia" w:ascii="仿宋" w:hAnsi="仿宋" w:eastAsia="仿宋"/>
          <w:b/>
          <w:bCs/>
          <w:sz w:val="24"/>
          <w:lang w:eastAsia="zh-CN"/>
        </w:rPr>
      </w:pPr>
    </w:p>
    <w:p w14:paraId="36B9F7AA">
      <w:pPr>
        <w:keepNext w:val="0"/>
        <w:keepLines w:val="0"/>
        <w:pageBreakBefore w:val="0"/>
        <w:widowControl w:val="0"/>
        <w:kinsoku/>
        <w:wordWrap w:val="0"/>
        <w:overflowPunct/>
        <w:topLinePunct w:val="0"/>
        <w:autoSpaceDE/>
        <w:autoSpaceDN/>
        <w:bidi w:val="0"/>
        <w:snapToGrid/>
        <w:spacing w:line="360" w:lineRule="auto"/>
        <w:jc w:val="left"/>
        <w:rPr>
          <w:rFonts w:hint="eastAsia" w:ascii="仿宋" w:hAnsi="仿宋" w:eastAsia="仿宋"/>
          <w:b/>
          <w:bCs/>
          <w:sz w:val="24"/>
          <w:szCs w:val="24"/>
        </w:rPr>
      </w:pPr>
      <w:r>
        <w:rPr>
          <w:rFonts w:hint="eastAsia" w:ascii="仿宋" w:hAnsi="仿宋" w:eastAsia="仿宋"/>
          <w:b/>
          <w:bCs/>
          <w:sz w:val="24"/>
          <w:szCs w:val="24"/>
        </w:rPr>
        <w:br w:type="page"/>
      </w:r>
      <w:r>
        <w:rPr>
          <w:rFonts w:hint="eastAsia" w:ascii="仿宋" w:hAnsi="仿宋" w:eastAsia="仿宋"/>
          <w:b/>
          <w:bCs/>
          <w:sz w:val="24"/>
          <w:szCs w:val="24"/>
        </w:rPr>
        <w:t>附件</w:t>
      </w:r>
      <w:r>
        <w:rPr>
          <w:rFonts w:hint="eastAsia" w:ascii="仿宋" w:hAnsi="仿宋" w:eastAsia="仿宋"/>
          <w:b/>
          <w:bCs/>
          <w:sz w:val="24"/>
          <w:szCs w:val="24"/>
          <w:lang w:val="en-US" w:eastAsia="zh-CN"/>
        </w:rPr>
        <w:t>3</w:t>
      </w:r>
      <w:r>
        <w:rPr>
          <w:rFonts w:hint="eastAsia" w:ascii="仿宋" w:hAnsi="仿宋" w:eastAsia="仿宋"/>
          <w:b/>
          <w:bCs/>
          <w:sz w:val="24"/>
          <w:szCs w:val="24"/>
          <w:lang w:eastAsia="zh-CN"/>
        </w:rPr>
        <w:t>：</w:t>
      </w:r>
    </w:p>
    <w:p w14:paraId="5CB69F66">
      <w:pPr>
        <w:keepNext w:val="0"/>
        <w:keepLines w:val="0"/>
        <w:pageBreakBefore w:val="0"/>
        <w:widowControl w:val="0"/>
        <w:kinsoku/>
        <w:wordWrap w:val="0"/>
        <w:overflowPunct/>
        <w:topLinePunct w:val="0"/>
        <w:autoSpaceDE/>
        <w:autoSpaceDN/>
        <w:bidi w:val="0"/>
        <w:snapToGrid/>
        <w:spacing w:line="360" w:lineRule="auto"/>
        <w:jc w:val="center"/>
        <w:rPr>
          <w:rFonts w:hint="eastAsia" w:ascii="仿宋" w:hAnsi="仿宋" w:eastAsia="仿宋"/>
          <w:b/>
          <w:bCs/>
          <w:sz w:val="28"/>
          <w:szCs w:val="28"/>
        </w:rPr>
      </w:pPr>
      <w:r>
        <w:rPr>
          <w:rFonts w:hint="eastAsia" w:ascii="仿宋" w:hAnsi="仿宋" w:eastAsia="仿宋"/>
          <w:b/>
          <w:bCs/>
          <w:sz w:val="28"/>
          <w:szCs w:val="28"/>
        </w:rPr>
        <w:t>承诺书</w:t>
      </w:r>
    </w:p>
    <w:p w14:paraId="665FF2C4">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p>
    <w:p w14:paraId="04676713">
      <w:pPr>
        <w:keepNext w:val="0"/>
        <w:keepLines w:val="0"/>
        <w:pageBreakBefore w:val="0"/>
        <w:widowControl w:val="0"/>
        <w:kinsoku/>
        <w:wordWrap/>
        <w:overflowPunct/>
        <w:topLinePunct w:val="0"/>
        <w:autoSpaceDE/>
        <w:autoSpaceDN/>
        <w:bidi w:val="0"/>
        <w:snapToGrid/>
        <w:spacing w:line="360" w:lineRule="auto"/>
        <w:rPr>
          <w:rFonts w:hint="eastAsia" w:ascii="仿宋" w:hAnsi="仿宋" w:eastAsia="仿宋"/>
          <w:b/>
          <w:bCs/>
          <w:sz w:val="24"/>
          <w:szCs w:val="24"/>
          <w:lang w:val="en-US" w:eastAsia="zh-CN"/>
        </w:rPr>
      </w:pPr>
      <w:r>
        <w:rPr>
          <w:rFonts w:hint="eastAsia" w:ascii="仿宋" w:hAnsi="仿宋" w:eastAsia="仿宋"/>
          <w:b/>
          <w:bCs/>
          <w:sz w:val="24"/>
          <w:szCs w:val="24"/>
          <w:lang w:val="en-US" w:eastAsia="zh-CN"/>
        </w:rPr>
        <w:t>本公司</w:t>
      </w:r>
      <w:r>
        <w:rPr>
          <w:rFonts w:hint="eastAsia" w:ascii="仿宋" w:hAnsi="仿宋" w:eastAsia="仿宋"/>
          <w:sz w:val="24"/>
          <w:szCs w:val="24"/>
          <w:u w:val="single"/>
        </w:rPr>
        <w:t>尉犁县宝云工程机械租赁部</w:t>
      </w:r>
      <w:r>
        <w:rPr>
          <w:rFonts w:hint="eastAsia" w:ascii="仿宋" w:hAnsi="仿宋" w:eastAsia="仿宋"/>
          <w:b/>
          <w:bCs/>
          <w:sz w:val="24"/>
          <w:szCs w:val="24"/>
        </w:rPr>
        <w:t>，与新疆通力建设集团股份有限公司就</w:t>
      </w:r>
      <w:r>
        <w:rPr>
          <w:rFonts w:hint="eastAsia" w:ascii="仿宋" w:hAnsi="仿宋" w:eastAsia="仿宋"/>
          <w:b/>
          <w:bCs/>
          <w:sz w:val="24"/>
          <w:szCs w:val="24"/>
          <w:u w:val="single"/>
          <w:lang w:val="en-US" w:eastAsia="zh-CN"/>
        </w:rPr>
        <w:t>哈密市巴里坤县萨尔乔克乡自流井村和苏吉东村基本农田整理项目灾毁工程</w:t>
      </w:r>
      <w:r>
        <w:rPr>
          <w:rFonts w:hint="eastAsia" w:ascii="仿宋" w:hAnsi="仿宋" w:eastAsia="仿宋"/>
          <w:b/>
          <w:bCs/>
          <w:sz w:val="24"/>
          <w:szCs w:val="24"/>
        </w:rPr>
        <w:t>签订了机械设备租赁合同，现</w:t>
      </w:r>
      <w:r>
        <w:rPr>
          <w:rFonts w:hint="eastAsia" w:ascii="仿宋" w:hAnsi="仿宋" w:eastAsia="仿宋"/>
          <w:b/>
          <w:bCs/>
          <w:color w:val="000000"/>
          <w:sz w:val="24"/>
          <w:szCs w:val="24"/>
        </w:rPr>
        <w:t>就合同履约我公司作出以下郑重承诺：</w:t>
      </w:r>
    </w:p>
    <w:p w14:paraId="523E00CC">
      <w:pPr>
        <w:keepNext w:val="0"/>
        <w:keepLines w:val="0"/>
        <w:pageBreakBefore w:val="0"/>
        <w:widowControl w:val="0"/>
        <w:numPr>
          <w:ilvl w:val="0"/>
          <w:numId w:val="1"/>
        </w:numPr>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lang w:val="en-US" w:eastAsia="zh-CN"/>
        </w:rPr>
      </w:pPr>
      <w:r>
        <w:rPr>
          <w:rFonts w:hint="eastAsia" w:ascii="仿宋" w:hAnsi="仿宋" w:eastAsia="仿宋"/>
          <w:b/>
          <w:bCs/>
          <w:sz w:val="24"/>
          <w:szCs w:val="24"/>
          <w:lang w:val="en-US" w:eastAsia="zh-CN"/>
        </w:rPr>
        <w:t>本公司</w:t>
      </w:r>
      <w:r>
        <w:rPr>
          <w:rFonts w:hint="eastAsia" w:ascii="仿宋" w:hAnsi="仿宋" w:eastAsia="仿宋"/>
          <w:b/>
          <w:bCs/>
          <w:color w:val="000000"/>
          <w:sz w:val="24"/>
          <w:szCs w:val="24"/>
        </w:rPr>
        <w:t>为完成本工程相关施工任务，外租所有机械设备所产生的租金全部由我公司负责结算支付，所发生的一切有关安全、经济等及其全部法律后果，均与新疆通力建设集团股份有限公司无关。</w:t>
      </w:r>
    </w:p>
    <w:p w14:paraId="591DC1F6">
      <w:pPr>
        <w:keepNext w:val="0"/>
        <w:keepLines w:val="0"/>
        <w:pageBreakBefore w:val="0"/>
        <w:widowControl w:val="0"/>
        <w:numPr>
          <w:ilvl w:val="0"/>
          <w:numId w:val="1"/>
        </w:numPr>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lang w:val="en-US" w:eastAsia="zh-CN"/>
        </w:rPr>
      </w:pPr>
      <w:r>
        <w:rPr>
          <w:rFonts w:hint="eastAsia" w:ascii="仿宋" w:hAnsi="仿宋" w:eastAsia="仿宋"/>
          <w:b/>
          <w:bCs/>
          <w:sz w:val="24"/>
          <w:szCs w:val="24"/>
          <w:lang w:val="en-US" w:eastAsia="zh-CN"/>
        </w:rPr>
        <w:t>本公司</w:t>
      </w:r>
      <w:r>
        <w:rPr>
          <w:rFonts w:hint="eastAsia" w:ascii="仿宋" w:hAnsi="仿宋" w:eastAsia="仿宋"/>
          <w:b/>
          <w:bCs/>
          <w:color w:val="000000"/>
          <w:sz w:val="24"/>
          <w:szCs w:val="24"/>
        </w:rPr>
        <w:t>一定保证将租赁款全额支付给出租方，承诺不拖欠租金，出租期间发生的所有事件及其纠纷包括全部法律后果等均与新疆通力建设集团股份有限公司无任何关系，均由我公司全权负责处理。</w:t>
      </w:r>
    </w:p>
    <w:p w14:paraId="5D378BFA">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 xml:space="preserve">   </w:t>
      </w:r>
    </w:p>
    <w:p w14:paraId="421D2A6A">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r>
        <w:rPr>
          <w:rFonts w:hint="eastAsia" w:ascii="仿宋" w:hAnsi="仿宋" w:eastAsia="仿宋"/>
          <w:b/>
          <w:bCs/>
          <w:sz w:val="24"/>
          <w:szCs w:val="24"/>
        </w:rPr>
        <w:t>特此承诺！</w:t>
      </w:r>
    </w:p>
    <w:p w14:paraId="439691F5">
      <w:pPr>
        <w:keepNext w:val="0"/>
        <w:keepLines w:val="0"/>
        <w:pageBreakBefore w:val="0"/>
        <w:widowControl w:val="0"/>
        <w:kinsoku/>
        <w:wordWrap w:val="0"/>
        <w:overflowPunct/>
        <w:topLinePunct w:val="0"/>
        <w:autoSpaceDE/>
        <w:autoSpaceDN/>
        <w:bidi w:val="0"/>
        <w:snapToGrid/>
        <w:spacing w:line="360" w:lineRule="auto"/>
        <w:ind w:left="0" w:firstLine="482" w:firstLineChars="200"/>
        <w:jc w:val="both"/>
        <w:rPr>
          <w:rFonts w:hint="eastAsia" w:ascii="仿宋" w:hAnsi="仿宋" w:eastAsia="仿宋"/>
          <w:b/>
          <w:bCs/>
          <w:sz w:val="24"/>
          <w:szCs w:val="24"/>
        </w:rPr>
      </w:pPr>
    </w:p>
    <w:p w14:paraId="0CE0E950">
      <w:pPr>
        <w:keepNext w:val="0"/>
        <w:keepLines w:val="0"/>
        <w:pageBreakBefore w:val="0"/>
        <w:widowControl w:val="0"/>
        <w:kinsoku/>
        <w:wordWrap w:val="0"/>
        <w:overflowPunct/>
        <w:topLinePunct w:val="0"/>
        <w:autoSpaceDE/>
        <w:autoSpaceDN/>
        <w:bidi w:val="0"/>
        <w:snapToGrid/>
        <w:spacing w:line="360" w:lineRule="auto"/>
        <w:ind w:left="0" w:firstLine="482" w:firstLineChars="200"/>
        <w:jc w:val="center"/>
        <w:rPr>
          <w:rFonts w:hint="eastAsia" w:ascii="仿宋" w:hAnsi="仿宋" w:eastAsia="仿宋"/>
          <w:b/>
          <w:bCs/>
          <w:sz w:val="24"/>
          <w:szCs w:val="24"/>
          <w:u w:val="none"/>
          <w:lang w:val="en-US" w:eastAsia="zh-CN"/>
        </w:rPr>
      </w:pPr>
      <w:r>
        <w:rPr>
          <w:rFonts w:hint="eastAsia" w:ascii="仿宋" w:hAnsi="仿宋" w:eastAsia="仿宋"/>
          <w:b/>
          <w:bCs/>
          <w:sz w:val="24"/>
          <w:szCs w:val="24"/>
          <w:u w:val="none"/>
          <w:lang w:val="en-US" w:eastAsia="zh-CN"/>
        </w:rPr>
        <w:t xml:space="preserve">             </w:t>
      </w:r>
      <w:r>
        <w:rPr>
          <w:rFonts w:hint="eastAsia" w:ascii="仿宋" w:hAnsi="仿宋" w:eastAsia="仿宋"/>
          <w:sz w:val="24"/>
          <w:szCs w:val="24"/>
          <w:u w:val="single"/>
        </w:rPr>
        <w:t>尉犁县宝云工程机械租赁部</w:t>
      </w:r>
      <w:r>
        <w:rPr>
          <w:rFonts w:hint="eastAsia" w:ascii="仿宋" w:hAnsi="仿宋" w:eastAsia="仿宋"/>
          <w:b/>
          <w:bCs/>
          <w:sz w:val="24"/>
          <w:szCs w:val="24"/>
          <w:u w:val="none"/>
          <w:lang w:val="en-US" w:eastAsia="zh-CN"/>
        </w:rPr>
        <w:t xml:space="preserve"> (盖章）：             </w:t>
      </w:r>
    </w:p>
    <w:p w14:paraId="5E5C4F9A">
      <w:pPr>
        <w:keepNext w:val="0"/>
        <w:keepLines w:val="0"/>
        <w:pageBreakBefore w:val="0"/>
        <w:widowControl w:val="0"/>
        <w:kinsoku/>
        <w:wordWrap w:val="0"/>
        <w:overflowPunct/>
        <w:topLinePunct w:val="0"/>
        <w:autoSpaceDE/>
        <w:autoSpaceDN/>
        <w:bidi w:val="0"/>
        <w:snapToGrid/>
        <w:spacing w:line="360" w:lineRule="auto"/>
        <w:ind w:firstLine="2650" w:firstLineChars="1100"/>
        <w:jc w:val="both"/>
        <w:rPr>
          <w:rFonts w:hint="eastAsia" w:ascii="仿宋" w:hAnsi="仿宋" w:eastAsia="仿宋"/>
          <w:b/>
          <w:bCs/>
          <w:sz w:val="24"/>
          <w:szCs w:val="24"/>
        </w:rPr>
      </w:pPr>
      <w:r>
        <w:rPr>
          <w:rFonts w:hint="eastAsia" w:ascii="仿宋" w:hAnsi="仿宋" w:eastAsia="仿宋"/>
          <w:b/>
          <w:bCs/>
          <w:sz w:val="24"/>
          <w:szCs w:val="24"/>
        </w:rPr>
        <w:t>法定代表人</w:t>
      </w:r>
      <w:r>
        <w:rPr>
          <w:rFonts w:hint="eastAsia" w:ascii="仿宋" w:hAnsi="仿宋" w:eastAsia="仿宋"/>
          <w:b/>
          <w:bCs/>
          <w:sz w:val="24"/>
          <w:szCs w:val="24"/>
          <w:lang w:eastAsia="zh-CN"/>
        </w:rPr>
        <w:t>（</w:t>
      </w:r>
      <w:r>
        <w:rPr>
          <w:rFonts w:hint="eastAsia" w:ascii="仿宋" w:hAnsi="仿宋" w:eastAsia="仿宋"/>
          <w:sz w:val="24"/>
          <w:szCs w:val="24"/>
          <w:u w:val="single"/>
          <w:lang w:val="en-US" w:eastAsia="zh-CN"/>
        </w:rPr>
        <w:t>张宝云</w:t>
      </w:r>
      <w:r>
        <w:rPr>
          <w:rFonts w:hint="eastAsia" w:ascii="仿宋" w:hAnsi="仿宋" w:eastAsia="仿宋"/>
          <w:b/>
          <w:bCs/>
          <w:sz w:val="24"/>
          <w:szCs w:val="24"/>
          <w:lang w:eastAsia="zh-CN"/>
        </w:rPr>
        <w:t>）面签或私章</w:t>
      </w:r>
      <w:r>
        <w:rPr>
          <w:rFonts w:hint="eastAsia" w:ascii="仿宋" w:hAnsi="仿宋" w:eastAsia="仿宋"/>
          <w:b/>
          <w:bCs/>
          <w:sz w:val="24"/>
          <w:szCs w:val="24"/>
        </w:rPr>
        <w:t>：</w:t>
      </w:r>
    </w:p>
    <w:p w14:paraId="0506A640">
      <w:pPr>
        <w:keepNext w:val="0"/>
        <w:keepLines w:val="0"/>
        <w:pageBreakBefore w:val="0"/>
        <w:widowControl w:val="0"/>
        <w:kinsoku/>
        <w:wordWrap w:val="0"/>
        <w:overflowPunct/>
        <w:topLinePunct w:val="0"/>
        <w:autoSpaceDE/>
        <w:autoSpaceDN/>
        <w:bidi w:val="0"/>
        <w:snapToGrid/>
        <w:spacing w:line="360" w:lineRule="auto"/>
        <w:ind w:left="0" w:firstLine="482" w:firstLineChars="200"/>
        <w:jc w:val="center"/>
        <w:rPr>
          <w:rFonts w:hint="eastAsia" w:ascii="仿宋" w:hAnsi="仿宋" w:eastAsia="仿宋"/>
          <w:b/>
          <w:bCs/>
          <w:sz w:val="24"/>
          <w:szCs w:val="24"/>
          <w:lang w:val="en-US" w:eastAsia="zh-CN"/>
        </w:rPr>
      </w:pPr>
      <w:r>
        <w:rPr>
          <w:rFonts w:hint="eastAsia" w:ascii="仿宋" w:hAnsi="仿宋" w:eastAsia="仿宋"/>
          <w:b/>
          <w:bCs/>
          <w:sz w:val="24"/>
          <w:szCs w:val="24"/>
          <w:lang w:val="en-US" w:eastAsia="zh-CN"/>
        </w:rPr>
        <w:t xml:space="preserve">                 </w:t>
      </w:r>
      <w:r>
        <w:rPr>
          <w:rFonts w:hint="eastAsia" w:ascii="仿宋" w:hAnsi="仿宋" w:eastAsia="仿宋"/>
          <w:b/>
          <w:bCs/>
          <w:sz w:val="24"/>
          <w:szCs w:val="24"/>
          <w:lang w:eastAsia="zh-CN"/>
        </w:rPr>
        <w:t>2019年0</w:t>
      </w:r>
      <w:r>
        <w:rPr>
          <w:rFonts w:hint="eastAsia" w:ascii="仿宋" w:hAnsi="仿宋" w:eastAsia="仿宋"/>
          <w:b/>
          <w:bCs/>
          <w:sz w:val="24"/>
          <w:szCs w:val="24"/>
          <w:lang w:val="en-US" w:eastAsia="zh-CN"/>
        </w:rPr>
        <w:t>3</w:t>
      </w:r>
      <w:r>
        <w:rPr>
          <w:rFonts w:hint="eastAsia" w:ascii="仿宋" w:hAnsi="仿宋" w:eastAsia="仿宋"/>
          <w:b/>
          <w:bCs/>
          <w:sz w:val="24"/>
          <w:szCs w:val="24"/>
          <w:lang w:eastAsia="zh-CN"/>
        </w:rPr>
        <w:t>月</w:t>
      </w:r>
      <w:r>
        <w:rPr>
          <w:rFonts w:hint="eastAsia" w:ascii="仿宋" w:hAnsi="仿宋" w:eastAsia="仿宋"/>
          <w:b/>
          <w:bCs/>
          <w:sz w:val="24"/>
          <w:szCs w:val="24"/>
          <w:lang w:val="en-US" w:eastAsia="zh-CN"/>
        </w:rPr>
        <w:t>15</w:t>
      </w:r>
      <w:r>
        <w:rPr>
          <w:rFonts w:hint="eastAsia" w:ascii="仿宋" w:hAnsi="仿宋" w:eastAsia="仿宋"/>
          <w:b/>
          <w:bCs/>
          <w:sz w:val="24"/>
          <w:szCs w:val="24"/>
          <w:lang w:eastAsia="zh-CN"/>
        </w:rPr>
        <w:t>日</w:t>
      </w:r>
    </w:p>
    <w:p w14:paraId="11DD3232">
      <w:pPr>
        <w:pStyle w:val="7"/>
        <w:rPr>
          <w:rFonts w:hint="eastAsia"/>
          <w:lang w:eastAsia="zh-CN"/>
        </w:rPr>
      </w:pPr>
    </w:p>
    <w:p w14:paraId="1418DE60">
      <w:pPr>
        <w:keepNext w:val="0"/>
        <w:keepLines w:val="0"/>
        <w:pageBreakBefore w:val="0"/>
        <w:widowControl w:val="0"/>
        <w:kinsoku/>
        <w:wordWrap w:val="0"/>
        <w:overflowPunct/>
        <w:topLinePunct w:val="0"/>
        <w:autoSpaceDE/>
        <w:autoSpaceDN/>
        <w:bidi w:val="0"/>
        <w:snapToGrid/>
        <w:spacing w:line="360" w:lineRule="auto"/>
        <w:jc w:val="left"/>
        <w:rPr>
          <w:rFonts w:hint="eastAsia"/>
          <w:lang w:eastAsia="zh-CN"/>
        </w:rPr>
      </w:pPr>
      <w:r>
        <w:rPr>
          <w:rFonts w:hint="eastAsia"/>
          <w:lang w:eastAsia="zh-CN"/>
        </w:rPr>
        <w:br w:type="page"/>
      </w:r>
      <w:r>
        <w:rPr>
          <w:rFonts w:hint="eastAsia" w:ascii="仿宋" w:hAnsi="仿宋" w:eastAsia="仿宋"/>
          <w:b/>
          <w:bCs/>
          <w:sz w:val="24"/>
          <w:szCs w:val="24"/>
        </w:rPr>
        <w:t>附件</w:t>
      </w:r>
      <w:r>
        <w:rPr>
          <w:rFonts w:hint="eastAsia" w:ascii="仿宋" w:hAnsi="仿宋" w:eastAsia="仿宋"/>
          <w:b/>
          <w:bCs/>
          <w:sz w:val="24"/>
          <w:szCs w:val="24"/>
          <w:lang w:val="en-US" w:eastAsia="zh-CN"/>
        </w:rPr>
        <w:t>4</w:t>
      </w:r>
      <w:r>
        <w:rPr>
          <w:rFonts w:hint="eastAsia" w:ascii="仿宋" w:hAnsi="仿宋" w:eastAsia="仿宋"/>
          <w:b/>
          <w:bCs/>
          <w:sz w:val="24"/>
          <w:szCs w:val="24"/>
          <w:lang w:eastAsia="zh-CN"/>
        </w:rPr>
        <w:t>：</w:t>
      </w:r>
    </w:p>
    <w:p w14:paraId="7A07AD91">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hint="eastAsia" w:ascii="仿宋" w:hAnsi="仿宋" w:eastAsia="仿宋"/>
          <w:b/>
          <w:bCs/>
          <w:sz w:val="24"/>
          <w:szCs w:val="24"/>
          <w:lang w:val="en-US" w:eastAsia="zh-CN"/>
        </w:rPr>
      </w:pPr>
      <w:r>
        <w:rPr>
          <w:rFonts w:hint="eastAsia" w:ascii="仿宋" w:hAnsi="仿宋" w:eastAsia="仿宋"/>
          <w:b/>
          <w:bCs/>
          <w:sz w:val="24"/>
          <w:szCs w:val="24"/>
          <w:lang w:val="en-US" w:eastAsia="zh-CN"/>
        </w:rPr>
        <w:t>乙方相关证件</w:t>
      </w:r>
    </w:p>
    <w:p w14:paraId="3B5987F2">
      <w:pPr>
        <w:spacing w:line="240" w:lineRule="auto"/>
        <w:ind w:left="0" w:firstLine="0" w:firstLineChars="0"/>
        <w:jc w:val="center"/>
        <w:rPr>
          <w:rFonts w:hint="eastAsia" w:ascii="宋体" w:hAnsi="宋体" w:eastAsia="宋体"/>
          <w:b/>
          <w:color w:val="000000"/>
          <w:sz w:val="32"/>
          <w:szCs w:val="32"/>
          <w:lang w:eastAsia="zh-CN"/>
        </w:rPr>
      </w:pPr>
      <w:r>
        <w:rPr>
          <w:rFonts w:hint="eastAsia" w:ascii="宋体" w:hAnsi="宋体" w:eastAsia="宋体"/>
          <w:b/>
          <w:color w:val="000000"/>
          <w:sz w:val="32"/>
          <w:szCs w:val="32"/>
          <w:lang w:eastAsia="zh-CN"/>
        </w:rPr>
        <w:drawing>
          <wp:inline distT="0" distB="0" distL="0" distR="0">
            <wp:extent cx="7910830" cy="5264785"/>
            <wp:effectExtent l="635" t="635" r="11430" b="13335"/>
            <wp:docPr id="14" name="_x0000_i1036"/>
            <wp:cNvGraphicFramePr/>
            <a:graphic xmlns:a="http://schemas.openxmlformats.org/drawingml/2006/main">
              <a:graphicData uri="http://schemas.openxmlformats.org/drawingml/2006/picture">
                <pic:pic xmlns:pic="http://schemas.openxmlformats.org/drawingml/2006/picture">
                  <pic:nvPicPr>
                    <pic:cNvPr id="14" name="_x0000_i1036"/>
                    <pic:cNvPicPr/>
                  </pic:nvPicPr>
                  <pic:blipFill>
                    <a:blip r:embed="rId14"/>
                    <a:stretch>
                      <a:fillRect/>
                    </a:stretch>
                  </pic:blipFill>
                  <pic:spPr>
                    <a:xfrm rot="5400179">
                      <a:off x="0" y="0"/>
                      <a:ext cx="7910830" cy="5264785"/>
                    </a:xfrm>
                    <a:prstGeom prst="rect">
                      <a:avLst/>
                    </a:prstGeom>
                    <a:noFill/>
                    <a:ln>
                      <a:noFill/>
                    </a:ln>
                  </pic:spPr>
                </pic:pic>
              </a:graphicData>
            </a:graphic>
          </wp:inline>
        </w:drawing>
      </w:r>
    </w:p>
    <w:p w14:paraId="54879EF0">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ascii="仿宋" w:hAnsi="仿宋" w:eastAsia="仿宋"/>
          <w:b/>
          <w:color w:val="000000"/>
          <w:sz w:val="24"/>
          <w:szCs w:val="24"/>
        </w:rPr>
      </w:pPr>
    </w:p>
    <w:p w14:paraId="486B7425">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ascii="仿宋" w:hAnsi="仿宋" w:eastAsia="仿宋"/>
          <w:b/>
          <w:color w:val="000000"/>
          <w:sz w:val="24"/>
          <w:szCs w:val="24"/>
        </w:rPr>
      </w:pPr>
    </w:p>
    <w:p w14:paraId="7E6CF45B">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hint="eastAsia" w:ascii="仿宋" w:hAnsi="仿宋" w:eastAsia="仿宋"/>
          <w:b/>
          <w:color w:val="000000"/>
          <w:sz w:val="24"/>
          <w:szCs w:val="24"/>
          <w:lang w:eastAsia="zh-CN"/>
        </w:rPr>
      </w:pPr>
      <w:r>
        <w:rPr>
          <w:rFonts w:hint="eastAsia" w:ascii="仿宋" w:hAnsi="仿宋" w:eastAsia="仿宋"/>
          <w:b/>
          <w:color w:val="000000"/>
          <w:sz w:val="24"/>
          <w:szCs w:val="24"/>
          <w:lang w:eastAsia="zh-CN"/>
        </w:rPr>
        <w:drawing>
          <wp:inline distT="0" distB="0" distL="0" distR="0">
            <wp:extent cx="7454265" cy="5264785"/>
            <wp:effectExtent l="0" t="0" r="12065" b="13335"/>
            <wp:docPr id="15" name="_x0000_i1037"/>
            <wp:cNvGraphicFramePr/>
            <a:graphic xmlns:a="http://schemas.openxmlformats.org/drawingml/2006/main">
              <a:graphicData uri="http://schemas.openxmlformats.org/drawingml/2006/picture">
                <pic:pic xmlns:pic="http://schemas.openxmlformats.org/drawingml/2006/picture">
                  <pic:nvPicPr>
                    <pic:cNvPr id="15" name="_x0000_i1037"/>
                    <pic:cNvPicPr/>
                  </pic:nvPicPr>
                  <pic:blipFill>
                    <a:blip r:embed="rId15"/>
                    <a:stretch>
                      <a:fillRect/>
                    </a:stretch>
                  </pic:blipFill>
                  <pic:spPr>
                    <a:xfrm rot="5400179">
                      <a:off x="0" y="0"/>
                      <a:ext cx="7454265" cy="5264785"/>
                    </a:xfrm>
                    <a:prstGeom prst="rect">
                      <a:avLst/>
                    </a:prstGeom>
                    <a:noFill/>
                    <a:ln>
                      <a:noFill/>
                    </a:ln>
                  </pic:spPr>
                </pic:pic>
              </a:graphicData>
            </a:graphic>
          </wp:inline>
        </w:drawing>
      </w:r>
    </w:p>
    <w:p w14:paraId="00573CEF">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hint="eastAsia" w:ascii="仿宋" w:hAnsi="仿宋" w:eastAsia="仿宋"/>
          <w:b/>
          <w:color w:val="000000"/>
          <w:sz w:val="24"/>
          <w:szCs w:val="24"/>
          <w:lang w:eastAsia="zh-CN"/>
        </w:rPr>
      </w:pPr>
      <w:r>
        <w:rPr>
          <w:rFonts w:hint="eastAsia" w:ascii="仿宋" w:hAnsi="仿宋" w:eastAsia="仿宋"/>
          <w:b/>
          <w:color w:val="000000"/>
          <w:sz w:val="24"/>
          <w:szCs w:val="24"/>
          <w:lang w:eastAsia="zh-CN"/>
        </w:rPr>
        <w:drawing>
          <wp:inline distT="0" distB="0" distL="0" distR="0">
            <wp:extent cx="5259705" cy="7439660"/>
            <wp:effectExtent l="0" t="0" r="17145" b="8890"/>
            <wp:docPr id="13" name="_x0000_i1038"/>
            <wp:cNvGraphicFramePr/>
            <a:graphic xmlns:a="http://schemas.openxmlformats.org/drawingml/2006/main">
              <a:graphicData uri="http://schemas.openxmlformats.org/drawingml/2006/picture">
                <pic:pic xmlns:pic="http://schemas.openxmlformats.org/drawingml/2006/picture">
                  <pic:nvPicPr>
                    <pic:cNvPr id="13" name="_x0000_i1038"/>
                    <pic:cNvPicPr/>
                  </pic:nvPicPr>
                  <pic:blipFill>
                    <a:blip r:embed="rId16"/>
                    <a:stretch>
                      <a:fillRect/>
                    </a:stretch>
                  </pic:blipFill>
                  <pic:spPr>
                    <a:xfrm>
                      <a:off x="0" y="0"/>
                      <a:ext cx="5259705" cy="7439660"/>
                    </a:xfrm>
                    <a:prstGeom prst="rect">
                      <a:avLst/>
                    </a:prstGeom>
                  </pic:spPr>
                </pic:pic>
              </a:graphicData>
            </a:graphic>
          </wp:inline>
        </w:drawing>
      </w:r>
    </w:p>
    <w:p w14:paraId="06EF4EDF">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hint="eastAsia" w:ascii="仿宋" w:hAnsi="仿宋" w:eastAsia="仿宋"/>
          <w:b/>
          <w:color w:val="000000"/>
          <w:sz w:val="24"/>
          <w:szCs w:val="24"/>
          <w:lang w:eastAsia="zh-CN"/>
        </w:rPr>
      </w:pPr>
    </w:p>
    <w:p w14:paraId="18FCBA67">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hint="eastAsia" w:ascii="仿宋" w:hAnsi="仿宋" w:eastAsia="仿宋"/>
          <w:b/>
          <w:color w:val="000000"/>
          <w:sz w:val="24"/>
          <w:szCs w:val="24"/>
          <w:lang w:eastAsia="zh-CN"/>
        </w:rPr>
      </w:pPr>
    </w:p>
    <w:p w14:paraId="5D69F9A4">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hint="eastAsia" w:ascii="仿宋" w:hAnsi="仿宋" w:eastAsia="仿宋"/>
          <w:b/>
          <w:color w:val="000000"/>
          <w:sz w:val="24"/>
          <w:szCs w:val="24"/>
          <w:lang w:eastAsia="zh-CN"/>
        </w:rPr>
      </w:pPr>
    </w:p>
    <w:p w14:paraId="0F6B6792">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hint="eastAsia" w:ascii="仿宋" w:hAnsi="仿宋" w:eastAsia="仿宋"/>
          <w:b/>
          <w:color w:val="000000"/>
          <w:sz w:val="24"/>
          <w:szCs w:val="24"/>
          <w:lang w:eastAsia="zh-CN"/>
        </w:rPr>
      </w:pPr>
    </w:p>
    <w:p w14:paraId="650586A3">
      <w:pPr>
        <w:keepNext w:val="0"/>
        <w:keepLines w:val="0"/>
        <w:widowControl w:val="0"/>
        <w:suppressLineNumbers w:val="0"/>
        <w:wordWrap w:val="0"/>
        <w:autoSpaceDE w:val="0"/>
        <w:autoSpaceDN/>
        <w:spacing w:before="0" w:beforeAutospacing="0" w:after="313" w:afterAutospacing="0" w:line="360" w:lineRule="auto"/>
        <w:ind w:left="0" w:right="0"/>
        <w:jc w:val="center"/>
        <w:rPr>
          <w:rFonts w:hint="eastAsia" w:ascii="仿宋" w:hAnsi="仿宋" w:eastAsia="仿宋"/>
          <w:b/>
          <w:color w:val="000000"/>
          <w:sz w:val="24"/>
          <w:szCs w:val="24"/>
          <w:lang w:eastAsia="zh-CN"/>
        </w:rPr>
      </w:pPr>
      <w:r>
        <w:rPr>
          <w:rFonts w:hint="eastAsia" w:ascii="仿宋" w:hAnsi="仿宋" w:eastAsia="仿宋"/>
          <w:b/>
          <w:color w:val="000000"/>
          <w:sz w:val="24"/>
          <w:szCs w:val="24"/>
          <w:lang w:eastAsia="zh-CN"/>
        </w:rPr>
        <w:br w:type="page"/>
      </w:r>
      <w:r>
        <w:rPr>
          <w:rFonts w:hint="eastAsia" w:ascii="方正仿宋_GB2312" w:hAnsi="方正仿宋_GB2312" w:eastAsia="方正仿宋_GB2312"/>
          <w:kern w:val="2"/>
          <w:sz w:val="32"/>
          <w:szCs w:val="32"/>
          <w:lang w:val="en-US" w:eastAsia="zh-CN" w:bidi="ar"/>
        </w:rPr>
        <w:t>确 认 书</w:t>
      </w:r>
    </w:p>
    <w:p w14:paraId="3153C12F">
      <w:pPr>
        <w:keepNext w:val="0"/>
        <w:keepLines w:val="0"/>
        <w:widowControl w:val="0"/>
        <w:suppressLineNumbers w:val="0"/>
        <w:wordWrap w:val="0"/>
        <w:autoSpaceDE w:val="0"/>
        <w:autoSpaceDN/>
        <w:spacing w:before="0" w:beforeAutospacing="0" w:after="0" w:afterAutospacing="0" w:line="360" w:lineRule="auto"/>
        <w:ind w:left="0" w:right="0"/>
        <w:jc w:val="both"/>
        <w:rPr>
          <w:rFonts w:hint="eastAsia" w:ascii="仿宋" w:hAnsi="仿宋" w:eastAsia="仿宋"/>
          <w:kern w:val="2"/>
          <w:sz w:val="28"/>
          <w:szCs w:val="28"/>
          <w:lang w:val="en-US" w:eastAsia="zh-CN" w:bidi="ar"/>
        </w:rPr>
      </w:pPr>
      <w:r>
        <w:rPr>
          <w:rFonts w:hint="eastAsia" w:ascii="仿宋" w:hAnsi="仿宋" w:eastAsia="仿宋"/>
          <w:kern w:val="2"/>
          <w:sz w:val="28"/>
          <w:szCs w:val="28"/>
          <w:lang w:val="en-US" w:eastAsia="zh-CN" w:bidi="ar"/>
        </w:rPr>
        <w:t>新疆通力建设集团股份有限公司：</w:t>
      </w:r>
    </w:p>
    <w:p w14:paraId="38A9C029">
      <w:pPr>
        <w:keepNext w:val="0"/>
        <w:keepLines w:val="0"/>
        <w:widowControl/>
        <w:suppressLineNumbers w:val="0"/>
        <w:wordWrap w:val="0"/>
        <w:autoSpaceDE w:val="0"/>
        <w:autoSpaceDN/>
        <w:spacing w:before="0" w:beforeAutospacing="0" w:after="0" w:afterAutospacing="0" w:line="360" w:lineRule="auto"/>
        <w:ind w:left="0" w:leftChars="0" w:right="0" w:firstLine="560" w:firstLineChars="200"/>
        <w:jc w:val="left"/>
        <w:rPr>
          <w:rFonts w:hint="eastAsia" w:ascii="仿宋" w:hAnsi="仿宋" w:eastAsia="仿宋"/>
          <w:kern w:val="2"/>
          <w:sz w:val="28"/>
          <w:szCs w:val="28"/>
          <w:lang w:val="en-US" w:eastAsia="zh-CN" w:bidi="ar"/>
        </w:rPr>
      </w:pPr>
      <w:r>
        <w:rPr>
          <w:rFonts w:hint="eastAsia" w:ascii="仿宋" w:hAnsi="仿宋" w:eastAsia="仿宋"/>
          <w:kern w:val="2"/>
          <w:sz w:val="28"/>
          <w:szCs w:val="28"/>
          <w:lang w:val="en-US" w:eastAsia="zh-CN" w:bidi="ar"/>
        </w:rPr>
        <w:t>本人陈文举</w:t>
      </w:r>
      <w:r>
        <w:rPr>
          <w:rFonts w:hint="eastAsia" w:ascii="仿宋" w:hAnsi="仿宋" w:eastAsia="仿宋"/>
          <w:kern w:val="2"/>
          <w:sz w:val="28"/>
          <w:szCs w:val="28"/>
          <w:u w:val="single"/>
          <w:lang w:val="en-US" w:eastAsia="zh-CN" w:bidi="ar"/>
        </w:rPr>
        <w:t>(身份证号：652823195907160517)</w:t>
      </w:r>
      <w:r>
        <w:rPr>
          <w:rFonts w:hint="eastAsia" w:ascii="仿宋" w:hAnsi="仿宋" w:eastAsia="仿宋"/>
          <w:kern w:val="2"/>
          <w:sz w:val="28"/>
          <w:szCs w:val="28"/>
          <w:lang w:val="en-US" w:eastAsia="zh-CN" w:bidi="ar"/>
        </w:rPr>
        <w:t>系</w:t>
      </w:r>
      <w:r>
        <w:rPr>
          <w:rFonts w:hint="eastAsia" w:ascii="仿宋" w:hAnsi="仿宋" w:eastAsia="仿宋"/>
          <w:kern w:val="2"/>
          <w:sz w:val="28"/>
          <w:szCs w:val="28"/>
          <w:u w:val="single"/>
          <w:lang w:val="en-US" w:eastAsia="zh-CN" w:bidi="ar"/>
        </w:rPr>
        <w:t>哈密市巴里坤县萨尔乔克乡自流井村和苏吉东村基本农田整理项目灾毁</w:t>
      </w:r>
      <w:r>
        <w:rPr>
          <w:rFonts w:hint="eastAsia" w:ascii="仿宋" w:hAnsi="仿宋" w:eastAsia="仿宋"/>
          <w:kern w:val="2"/>
          <w:sz w:val="28"/>
          <w:szCs w:val="28"/>
          <w:lang w:val="en-US" w:eastAsia="zh-CN" w:bidi="ar"/>
        </w:rPr>
        <w:t>工程负责人，现就该项目对外签订的合同编号为</w:t>
      </w:r>
      <w:r>
        <w:rPr>
          <w:rFonts w:hint="eastAsia" w:ascii="仿宋" w:hAnsi="仿宋" w:eastAsia="仿宋"/>
          <w:kern w:val="2"/>
          <w:sz w:val="28"/>
          <w:szCs w:val="28"/>
          <w:u w:val="single"/>
          <w:lang w:val="en-US" w:eastAsia="zh-CN" w:bidi="ar"/>
        </w:rPr>
        <w:t>TLJX-240722004</w:t>
      </w:r>
      <w:r>
        <w:rPr>
          <w:rFonts w:hint="eastAsia" w:ascii="仿宋" w:hAnsi="仿宋" w:eastAsia="仿宋"/>
          <w:spacing w:val="8"/>
          <w:kern w:val="0"/>
          <w:sz w:val="28"/>
          <w:szCs w:val="28"/>
          <w:lang w:val="en-US" w:eastAsia="zh-CN" w:bidi="ar"/>
        </w:rPr>
        <w:t>的</w:t>
      </w:r>
      <w:r>
        <w:rPr>
          <w:rFonts w:hint="eastAsia" w:ascii="仿宋" w:hAnsi="仿宋" w:eastAsia="仿宋"/>
          <w:spacing w:val="8"/>
          <w:kern w:val="0"/>
          <w:sz w:val="28"/>
          <w:szCs w:val="28"/>
          <w:u w:val="single"/>
          <w:lang w:val="en-US" w:eastAsia="zh-CN" w:bidi="ar"/>
        </w:rPr>
        <w:t>机械租赁合同</w:t>
      </w:r>
      <w:r>
        <w:rPr>
          <w:rFonts w:hint="eastAsia" w:ascii="仿宋" w:hAnsi="仿宋" w:eastAsia="仿宋"/>
          <w:kern w:val="2"/>
          <w:sz w:val="28"/>
          <w:szCs w:val="28"/>
          <w:lang w:val="en-US" w:eastAsia="zh-CN" w:bidi="ar"/>
        </w:rPr>
        <w:t>内容进行确认：</w:t>
      </w:r>
    </w:p>
    <w:p w14:paraId="003E18C6">
      <w:pPr>
        <w:keepNext w:val="0"/>
        <w:keepLines w:val="0"/>
        <w:widowControl/>
        <w:suppressLineNumbers w:val="0"/>
        <w:wordWrap w:val="0"/>
        <w:autoSpaceDE w:val="0"/>
        <w:autoSpaceDN/>
        <w:spacing w:before="0" w:beforeAutospacing="0" w:after="0" w:afterAutospacing="0" w:line="360" w:lineRule="auto"/>
        <w:ind w:left="0" w:leftChars="0" w:right="0" w:firstLine="560" w:firstLineChars="200"/>
        <w:jc w:val="left"/>
        <w:rPr>
          <w:rFonts w:hint="eastAsia" w:ascii="仿宋" w:hAnsi="仿宋" w:eastAsia="仿宋"/>
          <w:kern w:val="2"/>
          <w:sz w:val="28"/>
          <w:szCs w:val="28"/>
          <w:lang w:val="en-US" w:eastAsia="zh-CN" w:bidi="ar"/>
        </w:rPr>
      </w:pPr>
      <w:r>
        <w:rPr>
          <w:rFonts w:hint="eastAsia" w:ascii="仿宋" w:hAnsi="仿宋" w:eastAsia="仿宋"/>
          <w:kern w:val="2"/>
          <w:sz w:val="28"/>
          <w:szCs w:val="28"/>
          <w:lang w:val="en-US" w:eastAsia="zh-CN" w:bidi="ar"/>
        </w:rPr>
        <w:t>一、该合同的金额为</w:t>
      </w:r>
      <w:r>
        <w:rPr>
          <w:rFonts w:hint="eastAsia" w:ascii="仿宋" w:hAnsi="仿宋" w:eastAsia="仿宋"/>
          <w:color w:val="000000"/>
          <w:sz w:val="24"/>
          <w:szCs w:val="24"/>
          <w:u w:val="single"/>
          <w:lang w:val="en-US" w:eastAsia="zh-CN"/>
        </w:rPr>
        <w:t>420463.58</w:t>
      </w:r>
      <w:r>
        <w:rPr>
          <w:rFonts w:hint="eastAsia" w:ascii="仿宋" w:hAnsi="仿宋" w:eastAsia="仿宋"/>
          <w:color w:val="000000"/>
          <w:sz w:val="24"/>
          <w:szCs w:val="24"/>
          <w:lang w:eastAsia="zh-CN"/>
        </w:rPr>
        <w:t>元（大写：</w:t>
      </w:r>
      <w:r>
        <w:rPr>
          <w:rFonts w:hint="eastAsia" w:ascii="仿宋" w:hAnsi="仿宋" w:eastAsia="仿宋"/>
          <w:color w:val="000000"/>
          <w:sz w:val="24"/>
          <w:szCs w:val="24"/>
          <w:u w:val="single"/>
          <w:lang w:val="en-US" w:eastAsia="zh-CN"/>
        </w:rPr>
        <w:t>肆拾贰万零肆佰陆拾叁元伍角捌分</w:t>
      </w:r>
      <w:r>
        <w:rPr>
          <w:rFonts w:hint="eastAsia" w:ascii="仿宋" w:hAnsi="仿宋" w:eastAsia="仿宋"/>
          <w:color w:val="000000"/>
          <w:sz w:val="24"/>
          <w:szCs w:val="24"/>
          <w:lang w:eastAsia="zh-CN"/>
        </w:rPr>
        <w:t>）</w:t>
      </w:r>
      <w:r>
        <w:rPr>
          <w:rFonts w:hint="eastAsia" w:ascii="仿宋" w:hAnsi="仿宋" w:eastAsia="仿宋"/>
          <w:kern w:val="2"/>
          <w:sz w:val="28"/>
          <w:szCs w:val="28"/>
          <w:lang w:val="en-US" w:eastAsia="zh-CN" w:bidi="ar"/>
        </w:rPr>
        <w:t>，合同乙方是</w:t>
      </w:r>
      <w:r>
        <w:rPr>
          <w:rFonts w:hint="eastAsia" w:ascii="仿宋" w:hAnsi="仿宋" w:eastAsia="仿宋"/>
          <w:sz w:val="24"/>
          <w:szCs w:val="24"/>
          <w:u w:val="single"/>
        </w:rPr>
        <w:t>尉犁县宝云工程机械租赁部</w:t>
      </w:r>
      <w:r>
        <w:rPr>
          <w:rFonts w:hint="eastAsia" w:ascii="仿宋" w:hAnsi="仿宋" w:eastAsia="仿宋"/>
          <w:kern w:val="2"/>
          <w:sz w:val="28"/>
          <w:szCs w:val="28"/>
          <w:lang w:val="en-US" w:eastAsia="zh-CN" w:bidi="ar"/>
        </w:rPr>
        <w:t>。</w:t>
      </w:r>
    </w:p>
    <w:p w14:paraId="1CC1AD1A">
      <w:pPr>
        <w:keepNext w:val="0"/>
        <w:keepLines w:val="0"/>
        <w:widowControl w:val="0"/>
        <w:suppressLineNumbers w:val="0"/>
        <w:wordWrap w:val="0"/>
        <w:autoSpaceDE w:val="0"/>
        <w:autoSpaceDN/>
        <w:spacing w:before="0" w:beforeAutospacing="0" w:after="0" w:afterAutospacing="0" w:line="360" w:lineRule="auto"/>
        <w:ind w:left="0" w:leftChars="0" w:right="0" w:firstLine="560" w:firstLineChars="200"/>
        <w:jc w:val="both"/>
        <w:rPr>
          <w:rFonts w:hint="eastAsia" w:ascii="仿宋" w:hAnsi="仿宋" w:eastAsia="仿宋"/>
          <w:kern w:val="2"/>
          <w:sz w:val="28"/>
          <w:szCs w:val="28"/>
          <w:lang w:val="en-US" w:eastAsia="zh-CN" w:bidi="ar"/>
        </w:rPr>
      </w:pPr>
      <w:r>
        <w:rPr>
          <w:rFonts w:hint="eastAsia" w:ascii="仿宋" w:hAnsi="仿宋" w:eastAsia="仿宋"/>
          <w:kern w:val="2"/>
          <w:sz w:val="28"/>
          <w:szCs w:val="28"/>
          <w:lang w:val="en-US" w:eastAsia="zh-CN" w:bidi="ar"/>
        </w:rPr>
        <w:t>二、乙方为</w:t>
      </w:r>
      <w:r>
        <w:rPr>
          <w:rFonts w:hint="eastAsia" w:ascii="仿宋" w:hAnsi="仿宋" w:eastAsia="仿宋"/>
          <w:kern w:val="2"/>
          <w:sz w:val="28"/>
          <w:szCs w:val="28"/>
          <w:u w:val="single"/>
          <w:lang w:val="en-US" w:eastAsia="zh-CN" w:bidi="ar"/>
        </w:rPr>
        <w:t>小规模</w:t>
      </w:r>
      <w:r>
        <w:rPr>
          <w:rFonts w:hint="eastAsia" w:ascii="仿宋" w:hAnsi="仿宋" w:eastAsia="仿宋"/>
          <w:kern w:val="2"/>
          <w:sz w:val="28"/>
          <w:szCs w:val="28"/>
          <w:lang w:val="en-US" w:eastAsia="zh-CN" w:bidi="ar"/>
        </w:rPr>
        <w:t>类型纳税人，依据结算金额向甲方提供增值税</w:t>
      </w:r>
      <w:r>
        <w:rPr>
          <w:rFonts w:hint="eastAsia" w:ascii="仿宋" w:hAnsi="仿宋" w:eastAsia="仿宋"/>
          <w:kern w:val="2"/>
          <w:sz w:val="28"/>
          <w:szCs w:val="28"/>
          <w:u w:val="single"/>
          <w:lang w:val="en-US" w:eastAsia="zh-CN" w:bidi="ar"/>
        </w:rPr>
        <w:t>专用</w:t>
      </w:r>
      <w:r>
        <w:rPr>
          <w:rFonts w:hint="eastAsia" w:ascii="仿宋" w:hAnsi="仿宋" w:eastAsia="仿宋"/>
          <w:kern w:val="2"/>
          <w:sz w:val="28"/>
          <w:szCs w:val="28"/>
          <w:lang w:val="en-US" w:eastAsia="zh-CN" w:bidi="ar"/>
        </w:rPr>
        <w:t>发票，税率为</w:t>
      </w:r>
      <w:r>
        <w:rPr>
          <w:rFonts w:hint="eastAsia" w:ascii="仿宋" w:hAnsi="仿宋" w:eastAsia="仿宋"/>
          <w:kern w:val="2"/>
          <w:sz w:val="28"/>
          <w:szCs w:val="28"/>
          <w:u w:val="single"/>
          <w:lang w:val="en-US" w:eastAsia="zh-CN" w:bidi="ar"/>
        </w:rPr>
        <w:t>3</w:t>
      </w:r>
      <w:r>
        <w:rPr>
          <w:rFonts w:hint="eastAsia" w:ascii="仿宋" w:hAnsi="仿宋" w:eastAsia="仿宋"/>
          <w:kern w:val="2"/>
          <w:sz w:val="28"/>
          <w:szCs w:val="28"/>
          <w:lang w:val="en-US" w:eastAsia="zh-CN" w:bidi="ar"/>
        </w:rPr>
        <w:t>%。</w:t>
      </w:r>
    </w:p>
    <w:p w14:paraId="739FBF0D">
      <w:pPr>
        <w:keepNext w:val="0"/>
        <w:keepLines w:val="0"/>
        <w:widowControl w:val="0"/>
        <w:suppressLineNumbers w:val="0"/>
        <w:wordWrap w:val="0"/>
        <w:autoSpaceDE w:val="0"/>
        <w:autoSpaceDN/>
        <w:spacing w:before="0" w:beforeAutospacing="0" w:after="0" w:afterAutospacing="0" w:line="360" w:lineRule="auto"/>
        <w:ind w:left="0" w:leftChars="0" w:right="0" w:firstLine="560" w:firstLineChars="200"/>
        <w:jc w:val="both"/>
        <w:rPr>
          <w:rFonts w:hint="eastAsia" w:ascii="仿宋" w:hAnsi="仿宋" w:eastAsia="仿宋"/>
          <w:kern w:val="2"/>
          <w:sz w:val="28"/>
          <w:szCs w:val="28"/>
          <w:lang w:val="en-US" w:eastAsia="zh-CN" w:bidi="ar"/>
        </w:rPr>
      </w:pPr>
      <w:r>
        <w:rPr>
          <w:rFonts w:hint="eastAsia" w:ascii="仿宋" w:hAnsi="仿宋" w:eastAsia="仿宋"/>
          <w:kern w:val="2"/>
          <w:sz w:val="28"/>
          <w:szCs w:val="28"/>
          <w:lang w:val="en-US" w:eastAsia="zh-CN" w:bidi="ar"/>
        </w:rPr>
        <w:t>三、该合同中的全部条款本人均已知晓、理解和认可。</w:t>
      </w:r>
    </w:p>
    <w:p w14:paraId="7210B506">
      <w:pPr>
        <w:keepNext w:val="0"/>
        <w:keepLines w:val="0"/>
        <w:widowControl w:val="0"/>
        <w:suppressLineNumbers w:val="0"/>
        <w:wordWrap w:val="0"/>
        <w:autoSpaceDE w:val="0"/>
        <w:autoSpaceDN/>
        <w:spacing w:before="0" w:beforeAutospacing="0" w:after="0" w:afterAutospacing="0" w:line="360" w:lineRule="auto"/>
        <w:ind w:left="0" w:leftChars="0" w:right="0" w:firstLine="560" w:firstLineChars="200"/>
        <w:jc w:val="both"/>
        <w:rPr>
          <w:rFonts w:hint="eastAsia" w:ascii="仿宋" w:hAnsi="仿宋" w:eastAsia="仿宋"/>
          <w:kern w:val="2"/>
          <w:sz w:val="28"/>
          <w:szCs w:val="28"/>
          <w:lang w:val="en-US" w:eastAsia="zh-CN" w:bidi="ar"/>
        </w:rPr>
      </w:pPr>
      <w:r>
        <w:rPr>
          <w:rFonts w:hint="eastAsia" w:ascii="仿宋" w:hAnsi="仿宋" w:eastAsia="仿宋"/>
          <w:kern w:val="2"/>
          <w:sz w:val="28"/>
          <w:szCs w:val="28"/>
          <w:lang w:val="en-US" w:eastAsia="zh-CN" w:bidi="ar"/>
        </w:rPr>
        <w:t>该确认书由本人或本人授权委托人签字有效。</w:t>
      </w:r>
    </w:p>
    <w:p w14:paraId="7EEB7893">
      <w:pPr>
        <w:keepNext w:val="0"/>
        <w:keepLines w:val="0"/>
        <w:widowControl w:val="0"/>
        <w:suppressLineNumbers w:val="0"/>
        <w:wordWrap w:val="0"/>
        <w:autoSpaceDE w:val="0"/>
        <w:autoSpaceDN/>
        <w:spacing w:before="0" w:beforeAutospacing="0" w:after="0" w:afterAutospacing="0" w:line="360" w:lineRule="auto"/>
        <w:ind w:left="0" w:leftChars="0" w:right="0" w:firstLine="560" w:firstLineChars="200"/>
        <w:jc w:val="both"/>
        <w:rPr>
          <w:rFonts w:hint="eastAsia" w:ascii="仿宋" w:hAnsi="仿宋" w:eastAsia="仿宋"/>
          <w:kern w:val="2"/>
          <w:sz w:val="28"/>
          <w:szCs w:val="28"/>
          <w:lang w:val="en-US" w:eastAsia="zh-CN" w:bidi="ar"/>
        </w:rPr>
      </w:pPr>
      <w:r>
        <w:rPr>
          <w:rFonts w:hint="eastAsia" w:ascii="仿宋" w:hAnsi="仿宋" w:eastAsia="仿宋"/>
          <w:kern w:val="2"/>
          <w:sz w:val="28"/>
          <w:szCs w:val="28"/>
          <w:lang w:val="en-US" w:eastAsia="zh-CN" w:bidi="ar"/>
        </w:rPr>
        <w:t xml:space="preserve"> </w:t>
      </w:r>
    </w:p>
    <w:p w14:paraId="15FB42F3">
      <w:pPr>
        <w:keepNext w:val="0"/>
        <w:keepLines w:val="0"/>
        <w:widowControl w:val="0"/>
        <w:suppressLineNumbers w:val="0"/>
        <w:wordWrap w:val="0"/>
        <w:autoSpaceDE w:val="0"/>
        <w:autoSpaceDN/>
        <w:spacing w:before="0" w:beforeAutospacing="0" w:after="0" w:afterAutospacing="0" w:line="360" w:lineRule="auto"/>
        <w:ind w:left="0" w:right="0" w:firstLine="4200" w:firstLineChars="1500"/>
        <w:jc w:val="left"/>
        <w:rPr>
          <w:rFonts w:hint="eastAsia" w:ascii="仿宋" w:hAnsi="仿宋" w:eastAsia="仿宋"/>
          <w:kern w:val="2"/>
          <w:sz w:val="28"/>
          <w:szCs w:val="28"/>
          <w:lang w:val="en-US" w:eastAsia="zh-CN" w:bidi="ar"/>
        </w:rPr>
      </w:pPr>
      <w:r>
        <w:rPr>
          <w:rFonts w:hint="eastAsia" w:ascii="仿宋" w:hAnsi="仿宋" w:eastAsia="仿宋"/>
          <w:kern w:val="2"/>
          <w:sz w:val="28"/>
          <w:szCs w:val="28"/>
          <w:lang w:val="en-US" w:eastAsia="zh-CN" w:bidi="ar"/>
        </w:rPr>
        <w:t>确认人：</w:t>
      </w:r>
    </w:p>
    <w:p w14:paraId="10175E4D">
      <w:pPr>
        <w:keepNext w:val="0"/>
        <w:keepLines w:val="0"/>
        <w:widowControl w:val="0"/>
        <w:suppressLineNumbers w:val="0"/>
        <w:wordWrap w:val="0"/>
        <w:autoSpaceDE w:val="0"/>
        <w:autoSpaceDN/>
        <w:spacing w:before="0" w:beforeAutospacing="0" w:after="0" w:afterAutospacing="0" w:line="360" w:lineRule="auto"/>
        <w:ind w:left="0" w:right="0" w:firstLine="4200" w:firstLineChars="1500"/>
        <w:jc w:val="both"/>
        <w:rPr>
          <w:rFonts w:hint="eastAsia" w:ascii="仿宋" w:hAnsi="仿宋" w:eastAsia="仿宋"/>
          <w:kern w:val="2"/>
          <w:sz w:val="28"/>
          <w:szCs w:val="28"/>
          <w:lang w:val="en-US" w:eastAsia="zh-CN" w:bidi="ar"/>
        </w:rPr>
      </w:pPr>
      <w:r>
        <w:rPr>
          <w:rFonts w:hint="eastAsia" w:ascii="仿宋" w:hAnsi="仿宋" w:eastAsia="仿宋"/>
          <w:kern w:val="2"/>
          <w:sz w:val="28"/>
          <w:szCs w:val="28"/>
          <w:lang w:val="en-US" w:eastAsia="zh-CN" w:bidi="ar"/>
        </w:rPr>
        <w:t>日  期：2019年03月15日</w:t>
      </w:r>
    </w:p>
    <w:p w14:paraId="1B6A9751">
      <w:pPr>
        <w:keepNext w:val="0"/>
        <w:keepLines w:val="0"/>
        <w:pageBreakBefore w:val="0"/>
        <w:widowControl w:val="0"/>
        <w:kinsoku/>
        <w:wordWrap w:val="0"/>
        <w:overflowPunct/>
        <w:topLinePunct w:val="0"/>
        <w:autoSpaceDE/>
        <w:autoSpaceDN/>
        <w:bidi w:val="0"/>
        <w:snapToGrid/>
        <w:spacing w:line="360" w:lineRule="auto"/>
        <w:ind w:left="0" w:firstLine="0" w:firstLineChars="0"/>
        <w:jc w:val="center"/>
        <w:rPr>
          <w:rFonts w:hint="eastAsia" w:ascii="仿宋" w:hAnsi="仿宋" w:eastAsia="仿宋"/>
          <w:b/>
          <w:color w:val="000000"/>
          <w:sz w:val="24"/>
          <w:szCs w:val="24"/>
          <w:lang w:eastAsia="zh-CN"/>
        </w:rPr>
      </w:pPr>
      <w:bookmarkStart w:id="2" w:name="_GoBack"/>
      <w:bookmarkEnd w:id="2"/>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9B368">
    <w:pPr>
      <w:pStyle w:val="10"/>
      <w:tabs>
        <w:tab w:val="clear" w:pos="4153"/>
        <w:tab w:val="clear" w:pos="8306"/>
      </w:tabs>
      <w:jc w:val="center"/>
      <w:rPr>
        <w:lang w:val="zh-CN"/>
      </w:rP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17</w:t>
    </w:r>
    <w:r>
      <w:rPr>
        <w:b/>
        <w:sz w:val="24"/>
        <w:szCs w:val="24"/>
      </w:rPr>
      <w:fldChar w:fldCharType="end"/>
    </w:r>
  </w:p>
  <w:p w14:paraId="3A4B81D2">
    <w:pPr>
      <w:pStyle w:val="10"/>
      <w:tabs>
        <w:tab w:val="clear" w:pos="4153"/>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95ACD">
    <w:pPr>
      <w:pStyle w:val="12"/>
      <w:tabs>
        <w:tab w:val="clear" w:pos="4153"/>
        <w:tab w:val="clear" w:pos="8306"/>
      </w:tabs>
      <w:jc w:val="both"/>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640DA5"/>
    <w:multiLevelType w:val="singleLevel"/>
    <w:tmpl w:val="E5640DA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420"/>
  <w:displayHorizontalDrawingGridEvery w:val="1"/>
  <w:displayVerticalDrawingGridEvery w:val="1"/>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GE2NGMwZDIyY2Y1NTgyNDA0OWQzMzZkYjRhOTkifQ=="/>
  </w:docVars>
  <w:rsids>
    <w:rsidRoot w:val="00000000"/>
    <w:rsid w:val="04966335"/>
    <w:rsid w:val="2250591D"/>
    <w:rsid w:val="2B2B758D"/>
    <w:rsid w:val="38964FE5"/>
    <w:rsid w:val="403C77B5"/>
    <w:rsid w:val="490120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默认段落字体1"/>
    <w:link w:val="1"/>
    <w:semiHidden/>
    <w:qFormat/>
    <w:uiPriority w:val="0"/>
  </w:style>
  <w:style w:type="table" w:customStyle="1" w:styleId="5">
    <w:name w:val="普通表格1"/>
    <w:semiHidden/>
    <w:qFormat/>
    <w:uiPriority w:val="0"/>
  </w:style>
  <w:style w:type="paragraph" w:customStyle="1" w:styleId="6">
    <w:name w:val="批注文字1"/>
    <w:basedOn w:val="1"/>
    <w:qFormat/>
    <w:uiPriority w:val="0"/>
    <w:pPr>
      <w:jc w:val="left"/>
    </w:pPr>
  </w:style>
  <w:style w:type="paragraph" w:customStyle="1" w:styleId="7">
    <w:name w:val="正文文本1"/>
    <w:basedOn w:val="1"/>
    <w:qFormat/>
    <w:uiPriority w:val="0"/>
    <w:pPr>
      <w:spacing w:line="480" w:lineRule="auto"/>
    </w:pPr>
    <w:rPr>
      <w:sz w:val="24"/>
    </w:rPr>
  </w:style>
  <w:style w:type="paragraph" w:customStyle="1" w:styleId="8">
    <w:name w:val="纯文本1"/>
    <w:basedOn w:val="1"/>
    <w:link w:val="9"/>
    <w:qFormat/>
    <w:uiPriority w:val="0"/>
    <w:rPr>
      <w:rFonts w:ascii="宋体" w:hAnsi="Courier New"/>
      <w:szCs w:val="21"/>
    </w:rPr>
  </w:style>
  <w:style w:type="character" w:customStyle="1" w:styleId="9">
    <w:name w:val="纯文本 Char"/>
    <w:basedOn w:val="4"/>
    <w:link w:val="8"/>
    <w:qFormat/>
    <w:uiPriority w:val="0"/>
    <w:rPr>
      <w:rFonts w:ascii="宋体" w:hAnsi="Courier New"/>
      <w:kern w:val="2"/>
      <w:sz w:val="21"/>
      <w:szCs w:val="21"/>
    </w:rPr>
  </w:style>
  <w:style w:type="paragraph" w:customStyle="1" w:styleId="10">
    <w:name w:val="页脚1"/>
    <w:basedOn w:val="1"/>
    <w:link w:val="11"/>
    <w:qFormat/>
    <w:uiPriority w:val="0"/>
    <w:pPr>
      <w:tabs>
        <w:tab w:val="center" w:pos="4153"/>
        <w:tab w:val="right" w:pos="8306"/>
      </w:tabs>
      <w:snapToGrid w:val="0"/>
      <w:jc w:val="left"/>
    </w:pPr>
    <w:rPr>
      <w:sz w:val="18"/>
      <w:szCs w:val="18"/>
    </w:rPr>
  </w:style>
  <w:style w:type="character" w:customStyle="1" w:styleId="11">
    <w:name w:val="页脚 Char"/>
    <w:link w:val="10"/>
    <w:qFormat/>
    <w:uiPriority w:val="0"/>
    <w:rPr>
      <w:kern w:val="2"/>
      <w:sz w:val="18"/>
      <w:szCs w:val="18"/>
    </w:rPr>
  </w:style>
  <w:style w:type="paragraph" w:customStyle="1" w:styleId="12">
    <w:name w:val="页眉1"/>
    <w:basedOn w:val="1"/>
    <w:link w:val="13"/>
    <w:qFormat/>
    <w:uiPriority w:val="0"/>
    <w:pPr>
      <w:pBdr>
        <w:bottom w:val="single" w:color="000000" w:sz="6" w:space="1"/>
      </w:pBdr>
      <w:tabs>
        <w:tab w:val="center" w:pos="4153"/>
        <w:tab w:val="right" w:pos="8306"/>
      </w:tabs>
      <w:snapToGrid w:val="0"/>
      <w:jc w:val="center"/>
    </w:pPr>
    <w:rPr>
      <w:sz w:val="18"/>
      <w:szCs w:val="18"/>
    </w:rPr>
  </w:style>
  <w:style w:type="character" w:customStyle="1" w:styleId="13">
    <w:name w:val="页眉 Char"/>
    <w:link w:val="12"/>
    <w:qFormat/>
    <w:uiPriority w:val="0"/>
    <w:rPr>
      <w:kern w:val="2"/>
      <w:sz w:val="18"/>
      <w:szCs w:val="18"/>
    </w:rPr>
  </w:style>
  <w:style w:type="table" w:customStyle="1" w:styleId="14">
    <w:name w:val="网格型1"/>
    <w:basedOn w:val="5"/>
    <w:qFormat/>
    <w:uiPriority w:val="0"/>
    <w:pPr>
      <w:widowControl w:val="0"/>
      <w:jc w:val="both"/>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5601</Words>
  <Characters>5939</Characters>
  <Lines>0</Lines>
  <Paragraphs>0</Paragraphs>
  <TotalTime>1</TotalTime>
  <ScaleCrop>false</ScaleCrop>
  <LinksUpToDate>false</LinksUpToDate>
  <CharactersWithSpaces>6106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2024-08-08T02:05:00Z</dcterms:created>
  <dc:creator>今天</dc:creator>
  <cp:lastModifiedBy>今天</cp:lastModifiedBy>
  <dcterms:modified xsi:type="dcterms:W3CDTF">2024-08-13T08:51:18Z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717A1F27D5324A8DA7CE1BDE58F6B580_12</vt:lpwstr>
  </property>
</Properties>
</file>